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CE3" w:rsidRPr="00352011" w:rsidRDefault="00B66CE3" w:rsidP="00B66CE3">
      <w:pPr>
        <w:jc w:val="center"/>
        <w:rPr>
          <w:b/>
          <w:sz w:val="30"/>
          <w:szCs w:val="30"/>
          <w:u w:val="single"/>
        </w:rPr>
      </w:pPr>
      <w:r w:rsidRPr="00352011">
        <w:rPr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0" t="0" r="9525" b="9525"/>
            <wp:wrapNone/>
            <wp:docPr id="2" name="Картина 1" descr="C:\Users\Galq MSI\Desktop\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q MSI\Desktop\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2B769B" w:rsidRPr="009A4DFE" w:rsidRDefault="00B66CE3" w:rsidP="009A4DFE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</w:t>
      </w:r>
      <w:r>
        <w:rPr>
          <w:sz w:val="18"/>
          <w:szCs w:val="18"/>
        </w:rPr>
        <w:t>ци</w:t>
      </w:r>
      <w:r w:rsidRPr="00352011">
        <w:rPr>
          <w:sz w:val="18"/>
          <w:szCs w:val="18"/>
        </w:rPr>
        <w:t>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r w:rsidRPr="009A4DFE">
        <w:rPr>
          <w:sz w:val="18"/>
          <w:szCs w:val="18"/>
          <w:lang w:val="en-US"/>
        </w:rPr>
        <w:t>obshtina</w:t>
      </w:r>
      <w:r w:rsidRPr="009A4DFE">
        <w:rPr>
          <w:sz w:val="18"/>
          <w:szCs w:val="18"/>
          <w:lang w:val="ru-RU"/>
        </w:rPr>
        <w:t>_</w:t>
      </w:r>
      <w:r w:rsidRPr="009A4DFE">
        <w:rPr>
          <w:sz w:val="18"/>
          <w:szCs w:val="18"/>
          <w:lang w:val="en-US"/>
        </w:rPr>
        <w:t>gulianci</w:t>
      </w:r>
      <w:r w:rsidRPr="009A4DFE">
        <w:rPr>
          <w:sz w:val="18"/>
          <w:szCs w:val="18"/>
          <w:lang w:val="ru-RU"/>
        </w:rPr>
        <w:t>@</w:t>
      </w:r>
      <w:r w:rsidRPr="009A4DFE">
        <w:rPr>
          <w:sz w:val="18"/>
          <w:szCs w:val="18"/>
          <w:lang w:val="en-US"/>
        </w:rPr>
        <w:t>mail</w:t>
      </w:r>
      <w:r w:rsidRPr="009A4DFE">
        <w:rPr>
          <w:sz w:val="18"/>
          <w:szCs w:val="18"/>
          <w:lang w:val="ru-RU"/>
        </w:rPr>
        <w:t>.</w:t>
      </w:r>
      <w:r w:rsidRPr="009A4DFE">
        <w:rPr>
          <w:sz w:val="18"/>
          <w:szCs w:val="18"/>
          <w:lang w:val="en-US"/>
        </w:rPr>
        <w:t>bg</w:t>
      </w:r>
    </w:p>
    <w:p w:rsidR="002B769B" w:rsidRDefault="002B769B" w:rsidP="002B769B">
      <w:pPr>
        <w:ind w:firstLine="708"/>
        <w:jc w:val="both"/>
        <w:rPr>
          <w:b/>
        </w:rPr>
      </w:pPr>
    </w:p>
    <w:p w:rsidR="002B769B" w:rsidRDefault="002B769B" w:rsidP="002B769B">
      <w:pPr>
        <w:ind w:firstLine="708"/>
        <w:jc w:val="both"/>
        <w:rPr>
          <w:b/>
        </w:rPr>
      </w:pPr>
    </w:p>
    <w:p w:rsidR="002B769B" w:rsidRDefault="002B769B" w:rsidP="002B769B">
      <w:pPr>
        <w:ind w:firstLine="708"/>
        <w:jc w:val="both"/>
        <w:rPr>
          <w:b/>
        </w:rPr>
      </w:pPr>
    </w:p>
    <w:p w:rsidR="00CA0979" w:rsidRDefault="00CA0979" w:rsidP="002B769B">
      <w:pPr>
        <w:ind w:firstLine="708"/>
        <w:jc w:val="both"/>
        <w:rPr>
          <w:b/>
        </w:rPr>
      </w:pPr>
    </w:p>
    <w:p w:rsidR="00CA0979" w:rsidRDefault="00CA0979" w:rsidP="002B769B">
      <w:pPr>
        <w:ind w:firstLine="708"/>
        <w:jc w:val="both"/>
        <w:rPr>
          <w:b/>
        </w:rPr>
      </w:pPr>
    </w:p>
    <w:p w:rsidR="00805C7F" w:rsidRPr="00B67362" w:rsidRDefault="00805C7F" w:rsidP="00805C7F">
      <w:pPr>
        <w:jc w:val="center"/>
        <w:rPr>
          <w:sz w:val="20"/>
          <w:szCs w:val="20"/>
        </w:rPr>
      </w:pPr>
    </w:p>
    <w:p w:rsidR="00805C7F" w:rsidRPr="00AC486E" w:rsidRDefault="00805C7F" w:rsidP="00805C7F">
      <w:pPr>
        <w:ind w:firstLine="708"/>
        <w:rPr>
          <w:b/>
          <w:sz w:val="28"/>
          <w:szCs w:val="28"/>
        </w:rPr>
      </w:pPr>
      <w:r w:rsidRPr="00AC486E">
        <w:rPr>
          <w:b/>
          <w:sz w:val="28"/>
          <w:szCs w:val="28"/>
        </w:rPr>
        <w:t xml:space="preserve">           </w:t>
      </w:r>
      <w:r w:rsidR="0024026F" w:rsidRPr="00AC486E">
        <w:rPr>
          <w:b/>
          <w:sz w:val="28"/>
          <w:szCs w:val="28"/>
        </w:rPr>
        <w:t xml:space="preserve">                         </w:t>
      </w:r>
      <w:r w:rsidRPr="00AC486E">
        <w:rPr>
          <w:b/>
          <w:sz w:val="28"/>
          <w:szCs w:val="28"/>
        </w:rPr>
        <w:t xml:space="preserve">     С Ъ О Б Щ Е Н И Е </w:t>
      </w:r>
    </w:p>
    <w:p w:rsidR="00805C7F" w:rsidRPr="00AC486E" w:rsidRDefault="00805C7F" w:rsidP="00805C7F">
      <w:pPr>
        <w:ind w:firstLine="708"/>
        <w:rPr>
          <w:b/>
          <w:sz w:val="28"/>
          <w:szCs w:val="28"/>
        </w:rPr>
      </w:pPr>
    </w:p>
    <w:p w:rsidR="00805C7F" w:rsidRDefault="00805C7F" w:rsidP="00805C7F">
      <w:pPr>
        <w:ind w:firstLine="708"/>
        <w:rPr>
          <w:sz w:val="28"/>
          <w:szCs w:val="28"/>
        </w:rPr>
      </w:pPr>
    </w:p>
    <w:p w:rsidR="00805C7F" w:rsidRDefault="00805C7F" w:rsidP="000D1D36">
      <w:pPr>
        <w:ind w:left="284" w:right="284" w:firstLine="708"/>
        <w:jc w:val="both"/>
        <w:rPr>
          <w:sz w:val="28"/>
          <w:szCs w:val="28"/>
        </w:rPr>
      </w:pPr>
    </w:p>
    <w:p w:rsidR="00805C7F" w:rsidRPr="00B778B0" w:rsidRDefault="00805C7F" w:rsidP="00F706FE">
      <w:pPr>
        <w:ind w:left="284" w:right="284" w:firstLine="708"/>
        <w:jc w:val="both"/>
      </w:pPr>
      <w:r w:rsidRPr="00B778B0">
        <w:t xml:space="preserve">На основание чл. 6, ал. 9 от Наредбата за условията и реда за извършване на оценката на въздействието върху околната среда, е осигурен обществен достъп до информация за преценяване на необходимостта от извършване на оценка на въздействието върху околната среда за инвестиционно </w:t>
      </w:r>
      <w:r>
        <w:t>предложение</w:t>
      </w:r>
      <w:r w:rsidR="005965BD">
        <w:t xml:space="preserve"> ”</w:t>
      </w:r>
      <w:r w:rsidR="00AC486E">
        <w:t>И</w:t>
      </w:r>
      <w:r w:rsidR="00F706FE">
        <w:rPr>
          <w:lang w:val="en-US"/>
        </w:rPr>
        <w:t>зграждане на два броя</w:t>
      </w:r>
      <w:r w:rsidR="00F706FE">
        <w:t xml:space="preserve"> </w:t>
      </w:r>
      <w:r w:rsidR="00F706FE">
        <w:rPr>
          <w:lang w:val="en-US"/>
        </w:rPr>
        <w:t xml:space="preserve">ветрогенератори </w:t>
      </w:r>
      <w:r w:rsidR="00F706FE">
        <w:t xml:space="preserve">в ПИ№48204.60.2 и ПИ№ 48204,67,3, местността „Кюнка” землището на с. </w:t>
      </w:r>
      <w:r w:rsidR="000C0133">
        <w:t>Милковица</w:t>
      </w:r>
      <w:r w:rsidR="00F706FE">
        <w:t xml:space="preserve">, общ. Гулянци </w:t>
      </w:r>
      <w:r w:rsidR="00AC486E">
        <w:t>с възложител „</w:t>
      </w:r>
      <w:r w:rsidR="000C0133">
        <w:t xml:space="preserve">ПЛАНТ </w:t>
      </w:r>
      <w:r w:rsidR="00870E8A">
        <w:t>САЙЪНС КОРПОРЕЙШЪН</w:t>
      </w:r>
      <w:r w:rsidR="00AC486E">
        <w:t>.</w:t>
      </w:r>
      <w:r w:rsidR="007226A8">
        <w:t xml:space="preserve"> </w:t>
      </w:r>
      <w:r w:rsidR="00F43CDE">
        <w:t xml:space="preserve">В 14 дневен срок, считано от </w:t>
      </w:r>
      <w:bookmarkStart w:id="0" w:name="_GoBack"/>
      <w:bookmarkEnd w:id="0"/>
      <w:r w:rsidR="00870E8A">
        <w:rPr>
          <w:b/>
        </w:rPr>
        <w:t>08</w:t>
      </w:r>
      <w:r w:rsidRPr="00B778B0">
        <w:rPr>
          <w:b/>
          <w:lang w:val="en-US"/>
        </w:rPr>
        <w:t>.</w:t>
      </w:r>
      <w:r w:rsidR="00870E8A">
        <w:rPr>
          <w:b/>
        </w:rPr>
        <w:t>07</w:t>
      </w:r>
      <w:r w:rsidR="00AC486E">
        <w:rPr>
          <w:b/>
        </w:rPr>
        <w:t>.2024</w:t>
      </w:r>
      <w:r>
        <w:rPr>
          <w:b/>
        </w:rPr>
        <w:t xml:space="preserve"> </w:t>
      </w:r>
      <w:r w:rsidRPr="00B778B0">
        <w:rPr>
          <w:b/>
        </w:rPr>
        <w:t>г.,</w:t>
      </w:r>
      <w:r w:rsidRPr="00B778B0">
        <w:t xml:space="preserve"> заинтересованите лица могат да подадат писмени становища, които да бъдат взети предвид при издаване на  Решение за преценяване на необходимостта от извършване на оценка на въздействието  върху околната среда </w:t>
      </w:r>
      <w:r w:rsidRPr="00B778B0">
        <w:rPr>
          <w:lang w:val="en-US"/>
        </w:rPr>
        <w:t>(</w:t>
      </w:r>
      <w:r w:rsidRPr="00B778B0">
        <w:t>ОВОС</w:t>
      </w:r>
      <w:r w:rsidRPr="00B778B0">
        <w:rPr>
          <w:lang w:val="en-US"/>
        </w:rPr>
        <w:t>)</w:t>
      </w:r>
      <w:r w:rsidRPr="00B778B0">
        <w:t xml:space="preserve"> за го</w:t>
      </w:r>
      <w:r w:rsidR="00870E8A">
        <w:t>рното инвестиционно предложение.</w:t>
      </w:r>
    </w:p>
    <w:p w:rsidR="00805C7F" w:rsidRPr="00B778B0" w:rsidRDefault="00805C7F" w:rsidP="000D1D36">
      <w:pPr>
        <w:ind w:left="284" w:right="284"/>
        <w:jc w:val="both"/>
      </w:pPr>
      <w:r w:rsidRPr="00B778B0">
        <w:t xml:space="preserve">Документацията е заведена с  </w:t>
      </w:r>
      <w:r w:rsidR="00870E8A">
        <w:t>вх.</w:t>
      </w:r>
      <w:r w:rsidR="000239EE">
        <w:t>№ 9200</w:t>
      </w:r>
      <w:r w:rsidR="00870E8A">
        <w:t>-</w:t>
      </w:r>
      <w:r w:rsidR="000239EE">
        <w:t>464</w:t>
      </w:r>
      <w:r w:rsidRPr="00B778B0">
        <w:t>/</w:t>
      </w:r>
      <w:r w:rsidR="00F6531B">
        <w:t>05</w:t>
      </w:r>
      <w:r w:rsidR="005965BD">
        <w:rPr>
          <w:lang w:val="en-US"/>
        </w:rPr>
        <w:t>.</w:t>
      </w:r>
      <w:r w:rsidR="000239EE">
        <w:t>07</w:t>
      </w:r>
      <w:r>
        <w:rPr>
          <w:lang w:val="en-US"/>
        </w:rPr>
        <w:t>.202</w:t>
      </w:r>
      <w:r w:rsidR="00F6531B">
        <w:t>4</w:t>
      </w:r>
      <w:r w:rsidRPr="00B778B0">
        <w:t xml:space="preserve"> </w:t>
      </w:r>
      <w:r w:rsidRPr="00B778B0">
        <w:rPr>
          <w:lang w:val="en-US"/>
        </w:rPr>
        <w:t>г</w:t>
      </w:r>
      <w:r w:rsidR="00A61F34">
        <w:t>. на О</w:t>
      </w:r>
      <w:r w:rsidRPr="00B778B0">
        <w:t xml:space="preserve">бщина Гулянци и е на разположение на интересуващите се всеки работен ден от 08.30 до 17.00 в </w:t>
      </w:r>
      <w:r w:rsidRPr="00B778B0">
        <w:rPr>
          <w:b/>
        </w:rPr>
        <w:t>стая №</w:t>
      </w:r>
      <w:r>
        <w:rPr>
          <w:b/>
        </w:rPr>
        <w:t xml:space="preserve"> 311</w:t>
      </w:r>
      <w:r w:rsidRPr="00B778B0">
        <w:rPr>
          <w:b/>
        </w:rPr>
        <w:t xml:space="preserve">  – сградата на Общината</w:t>
      </w:r>
      <w:r w:rsidR="00590F56">
        <w:rPr>
          <w:b/>
        </w:rPr>
        <w:t>.</w:t>
      </w:r>
    </w:p>
    <w:p w:rsidR="00805C7F" w:rsidRPr="00B778B0" w:rsidRDefault="00805C7F" w:rsidP="000D1D36">
      <w:pPr>
        <w:ind w:left="284" w:right="284" w:firstLine="424"/>
        <w:jc w:val="both"/>
        <w:rPr>
          <w:b/>
        </w:rPr>
      </w:pPr>
      <w:r w:rsidRPr="00B778B0">
        <w:rPr>
          <w:b/>
        </w:rPr>
        <w:t xml:space="preserve"> Становищата се приемат в  деловодството - сградата на административния център за обслужване на граждани.</w:t>
      </w:r>
    </w:p>
    <w:p w:rsidR="00805C7F" w:rsidRPr="00B778B0" w:rsidRDefault="00805C7F" w:rsidP="000D1D36">
      <w:pPr>
        <w:ind w:left="284" w:right="284" w:firstLine="424"/>
        <w:jc w:val="both"/>
      </w:pPr>
      <w:r w:rsidRPr="00B778B0">
        <w:t>Лице за контакт:</w:t>
      </w:r>
      <w:r>
        <w:t xml:space="preserve"> Донка Евстатиева</w:t>
      </w:r>
    </w:p>
    <w:p w:rsidR="00805C7F" w:rsidRDefault="00805C7F" w:rsidP="000D1D36">
      <w:pPr>
        <w:ind w:left="284" w:right="284"/>
        <w:jc w:val="both"/>
        <w:rPr>
          <w:sz w:val="28"/>
          <w:szCs w:val="28"/>
        </w:rPr>
      </w:pPr>
    </w:p>
    <w:p w:rsidR="00805C7F" w:rsidRDefault="00805C7F" w:rsidP="000D1D36">
      <w:pPr>
        <w:tabs>
          <w:tab w:val="left" w:pos="6900"/>
        </w:tabs>
        <w:ind w:left="284" w:right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805C7F" w:rsidRPr="00303D1A" w:rsidRDefault="00805C7F" w:rsidP="000D1D36">
      <w:pPr>
        <w:ind w:left="284" w:right="284"/>
        <w:jc w:val="both"/>
        <w:rPr>
          <w:sz w:val="28"/>
          <w:szCs w:val="28"/>
        </w:rPr>
      </w:pPr>
    </w:p>
    <w:p w:rsidR="00805C7F" w:rsidRPr="00303D1A" w:rsidRDefault="00805C7F" w:rsidP="000D1D36">
      <w:pPr>
        <w:ind w:left="284" w:right="284"/>
        <w:jc w:val="both"/>
        <w:rPr>
          <w:sz w:val="28"/>
          <w:szCs w:val="28"/>
        </w:rPr>
      </w:pPr>
    </w:p>
    <w:p w:rsidR="00805C7F" w:rsidRPr="00303D1A" w:rsidRDefault="00805C7F" w:rsidP="00805C7F">
      <w:pPr>
        <w:rPr>
          <w:sz w:val="28"/>
          <w:szCs w:val="28"/>
        </w:rPr>
      </w:pPr>
    </w:p>
    <w:p w:rsidR="00805C7F" w:rsidRPr="00303D1A" w:rsidRDefault="00805C7F" w:rsidP="00805C7F">
      <w:pPr>
        <w:rPr>
          <w:sz w:val="28"/>
          <w:szCs w:val="28"/>
        </w:rPr>
      </w:pPr>
    </w:p>
    <w:p w:rsidR="00805C7F" w:rsidRPr="00303D1A" w:rsidRDefault="00805C7F" w:rsidP="00805C7F">
      <w:pPr>
        <w:rPr>
          <w:sz w:val="28"/>
          <w:szCs w:val="28"/>
        </w:rPr>
      </w:pPr>
    </w:p>
    <w:p w:rsidR="00805C7F" w:rsidRPr="00303D1A" w:rsidRDefault="00805C7F" w:rsidP="00805C7F">
      <w:pPr>
        <w:rPr>
          <w:sz w:val="28"/>
          <w:szCs w:val="28"/>
        </w:rPr>
      </w:pPr>
    </w:p>
    <w:p w:rsidR="00805C7F" w:rsidRPr="00303D1A" w:rsidRDefault="00805C7F" w:rsidP="00805C7F">
      <w:pPr>
        <w:rPr>
          <w:sz w:val="28"/>
          <w:szCs w:val="28"/>
        </w:rPr>
      </w:pPr>
    </w:p>
    <w:p w:rsidR="00805C7F" w:rsidRPr="00303D1A" w:rsidRDefault="00805C7F" w:rsidP="00805C7F">
      <w:pPr>
        <w:rPr>
          <w:sz w:val="28"/>
          <w:szCs w:val="28"/>
        </w:rPr>
      </w:pPr>
    </w:p>
    <w:p w:rsidR="00805C7F" w:rsidRPr="00303D1A" w:rsidRDefault="00805C7F" w:rsidP="00805C7F">
      <w:pPr>
        <w:rPr>
          <w:sz w:val="28"/>
          <w:szCs w:val="28"/>
        </w:rPr>
      </w:pPr>
    </w:p>
    <w:p w:rsidR="009A4DFE" w:rsidRDefault="009A4DFE" w:rsidP="00805C7F">
      <w:pPr>
        <w:ind w:firstLine="708"/>
        <w:jc w:val="both"/>
      </w:pPr>
    </w:p>
    <w:sectPr w:rsidR="009A4DFE" w:rsidSect="00754C7F">
      <w:footerReference w:type="default" r:id="rId8"/>
      <w:pgSz w:w="11906" w:h="16838"/>
      <w:pgMar w:top="1417" w:right="566" w:bottom="1417" w:left="1417" w:header="708" w:footer="4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9E2" w:rsidRDefault="00D869E2" w:rsidP="00B66CE3">
      <w:r>
        <w:separator/>
      </w:r>
    </w:p>
  </w:endnote>
  <w:endnote w:type="continuationSeparator" w:id="0">
    <w:p w:rsidR="00D869E2" w:rsidRDefault="00D869E2" w:rsidP="00B6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7F" w:rsidRPr="00754C7F" w:rsidRDefault="00754C7F" w:rsidP="00754C7F">
    <w:pPr>
      <w:pStyle w:val="a5"/>
      <w:tabs>
        <w:tab w:val="clear" w:pos="9072"/>
        <w:tab w:val="right" w:pos="9923"/>
      </w:tabs>
      <w:ind w:firstLine="4536"/>
    </w:pPr>
  </w:p>
  <w:p w:rsidR="00B66CE3" w:rsidRDefault="00754C7F" w:rsidP="00754C7F">
    <w:pPr>
      <w:pStyle w:val="a5"/>
      <w:tabs>
        <w:tab w:val="clear" w:pos="9072"/>
        <w:tab w:val="right" w:pos="9923"/>
      </w:tabs>
    </w:pPr>
    <w:r>
      <w:tab/>
    </w:r>
    <w:r>
      <w:tab/>
    </w:r>
    <w:r>
      <w:rPr>
        <w:noProof/>
        <w:lang w:eastAsia="bg-BG"/>
      </w:rPr>
      <w:drawing>
        <wp:inline distT="0" distB="0" distL="0" distR="0">
          <wp:extent cx="1115695" cy="402590"/>
          <wp:effectExtent l="0" t="0" r="8255" b="0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9E2" w:rsidRDefault="00D869E2" w:rsidP="00B66CE3">
      <w:r>
        <w:separator/>
      </w:r>
    </w:p>
  </w:footnote>
  <w:footnote w:type="continuationSeparator" w:id="0">
    <w:p w:rsidR="00D869E2" w:rsidRDefault="00D869E2" w:rsidP="00B66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444B7"/>
    <w:rsid w:val="000239EE"/>
    <w:rsid w:val="00056FAF"/>
    <w:rsid w:val="000C0133"/>
    <w:rsid w:val="000D1D36"/>
    <w:rsid w:val="00134017"/>
    <w:rsid w:val="001B09A1"/>
    <w:rsid w:val="0024026F"/>
    <w:rsid w:val="002B769B"/>
    <w:rsid w:val="0030481D"/>
    <w:rsid w:val="00343CE4"/>
    <w:rsid w:val="003A48F9"/>
    <w:rsid w:val="00486B72"/>
    <w:rsid w:val="004A7BBF"/>
    <w:rsid w:val="0050275A"/>
    <w:rsid w:val="00547000"/>
    <w:rsid w:val="00590F56"/>
    <w:rsid w:val="005965BD"/>
    <w:rsid w:val="005F5B3A"/>
    <w:rsid w:val="00681DC4"/>
    <w:rsid w:val="00706C68"/>
    <w:rsid w:val="007226A8"/>
    <w:rsid w:val="00752188"/>
    <w:rsid w:val="00754C7F"/>
    <w:rsid w:val="007C7847"/>
    <w:rsid w:val="00805C7F"/>
    <w:rsid w:val="00814012"/>
    <w:rsid w:val="00862E2C"/>
    <w:rsid w:val="00870E8A"/>
    <w:rsid w:val="008902AF"/>
    <w:rsid w:val="008F242A"/>
    <w:rsid w:val="00904E96"/>
    <w:rsid w:val="009505E2"/>
    <w:rsid w:val="00970CEA"/>
    <w:rsid w:val="009A4DFE"/>
    <w:rsid w:val="00A32F8C"/>
    <w:rsid w:val="00A61F34"/>
    <w:rsid w:val="00AA2091"/>
    <w:rsid w:val="00AB0E8E"/>
    <w:rsid w:val="00AC486E"/>
    <w:rsid w:val="00AE434E"/>
    <w:rsid w:val="00B038E2"/>
    <w:rsid w:val="00B444B7"/>
    <w:rsid w:val="00B5689B"/>
    <w:rsid w:val="00B66CE3"/>
    <w:rsid w:val="00B70C85"/>
    <w:rsid w:val="00B83677"/>
    <w:rsid w:val="00B86073"/>
    <w:rsid w:val="00C14611"/>
    <w:rsid w:val="00CA0979"/>
    <w:rsid w:val="00CC0886"/>
    <w:rsid w:val="00D40DD4"/>
    <w:rsid w:val="00D869E2"/>
    <w:rsid w:val="00EB6208"/>
    <w:rsid w:val="00F128C9"/>
    <w:rsid w:val="00F43CDE"/>
    <w:rsid w:val="00F6531B"/>
    <w:rsid w:val="00F706FE"/>
    <w:rsid w:val="00FD150A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B66CE3"/>
  </w:style>
  <w:style w:type="paragraph" w:styleId="a5">
    <w:name w:val="footer"/>
    <w:basedOn w:val="a"/>
    <w:link w:val="a6"/>
    <w:uiPriority w:val="99"/>
    <w:unhideWhenUsed/>
    <w:rsid w:val="00B66C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B66CE3"/>
  </w:style>
  <w:style w:type="character" w:styleId="a7">
    <w:name w:val="Hyperlink"/>
    <w:basedOn w:val="a0"/>
    <w:rsid w:val="00B66CE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B769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2B769B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838C8-B207-4589-831F-20519D4B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PC</dc:creator>
  <cp:keywords/>
  <dc:description/>
  <cp:lastModifiedBy>Optiplex 990</cp:lastModifiedBy>
  <cp:revision>32</cp:revision>
  <cp:lastPrinted>2023-11-27T08:26:00Z</cp:lastPrinted>
  <dcterms:created xsi:type="dcterms:W3CDTF">2020-08-31T06:13:00Z</dcterms:created>
  <dcterms:modified xsi:type="dcterms:W3CDTF">2024-07-08T13:15:00Z</dcterms:modified>
</cp:coreProperties>
</file>