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885" w:rsidRPr="00F81E46" w:rsidRDefault="00E00885" w:rsidP="00E00885">
      <w:pPr>
        <w:jc w:val="both"/>
      </w:pPr>
    </w:p>
    <w:p w:rsidR="00E00885" w:rsidRPr="00F81E46" w:rsidRDefault="00E00885" w:rsidP="00E00885">
      <w:pPr>
        <w:jc w:val="right"/>
      </w:pPr>
      <w:r w:rsidRPr="00F81E46">
        <w:t>Препис</w:t>
      </w:r>
    </w:p>
    <w:p w:rsidR="00E00885" w:rsidRPr="00F81E46" w:rsidRDefault="00E00885" w:rsidP="00E00885">
      <w:pPr>
        <w:jc w:val="right"/>
      </w:pPr>
    </w:p>
    <w:p w:rsidR="00E00885" w:rsidRPr="00F81E46" w:rsidRDefault="00E00885" w:rsidP="00E00885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E00885" w:rsidRPr="00F81E46" w:rsidRDefault="00E00885" w:rsidP="00E00885">
      <w:pPr>
        <w:jc w:val="center"/>
        <w:rPr>
          <w:b/>
          <w:u w:val="single"/>
        </w:rPr>
      </w:pPr>
    </w:p>
    <w:p w:rsidR="00E00885" w:rsidRPr="00F81E46" w:rsidRDefault="00E00885" w:rsidP="00E00885">
      <w:pPr>
        <w:jc w:val="center"/>
        <w:rPr>
          <w:b/>
          <w:u w:val="single"/>
        </w:rPr>
      </w:pPr>
    </w:p>
    <w:p w:rsidR="00E00885" w:rsidRPr="00F81E46" w:rsidRDefault="00E00885" w:rsidP="00E00885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E00885" w:rsidRPr="00F81E46" w:rsidRDefault="00E00885" w:rsidP="00E00885">
      <w:pPr>
        <w:jc w:val="center"/>
        <w:rPr>
          <w:b/>
        </w:rPr>
      </w:pPr>
    </w:p>
    <w:p w:rsidR="00E00885" w:rsidRPr="00F81E46" w:rsidRDefault="00E00885" w:rsidP="00E00885">
      <w:pPr>
        <w:jc w:val="center"/>
        <w:rPr>
          <w:b/>
        </w:rPr>
      </w:pPr>
      <w:r>
        <w:rPr>
          <w:b/>
        </w:rPr>
        <w:t>№ 344</w:t>
      </w:r>
    </w:p>
    <w:p w:rsidR="00E00885" w:rsidRPr="00F81E46" w:rsidRDefault="00E00885" w:rsidP="00E00885">
      <w:pPr>
        <w:jc w:val="center"/>
        <w:rPr>
          <w:b/>
        </w:rPr>
      </w:pPr>
    </w:p>
    <w:p w:rsidR="00E00885" w:rsidRPr="00F81E46" w:rsidRDefault="00E00885" w:rsidP="00E00885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30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7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E00885" w:rsidRPr="00F81E46" w:rsidRDefault="00E00885" w:rsidP="00E00885">
      <w:pPr>
        <w:jc w:val="center"/>
        <w:rPr>
          <w:b/>
        </w:rPr>
      </w:pPr>
    </w:p>
    <w:p w:rsidR="00E00885" w:rsidRPr="00F81E46" w:rsidRDefault="00E00885" w:rsidP="00E00885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Pr="002F64CD">
        <w:rPr>
          <w:sz w:val="22"/>
          <w:szCs w:val="22"/>
        </w:rPr>
        <w:t xml:space="preserve"> утвърждаване на дневния ред</w:t>
      </w:r>
    </w:p>
    <w:p w:rsidR="00E00885" w:rsidRPr="00F81E46" w:rsidRDefault="00E00885" w:rsidP="00E00885">
      <w:pPr>
        <w:jc w:val="both"/>
        <w:rPr>
          <w:lang w:val="en-US"/>
        </w:rPr>
      </w:pPr>
    </w:p>
    <w:p w:rsidR="00E00885" w:rsidRPr="00F81E46" w:rsidRDefault="00E00885" w:rsidP="00E00885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E00885" w:rsidRPr="00F81E46" w:rsidRDefault="00E00885" w:rsidP="00E00885">
      <w:pPr>
        <w:jc w:val="both"/>
      </w:pPr>
    </w:p>
    <w:p w:rsidR="00E00885" w:rsidRPr="00F81E46" w:rsidRDefault="00E00885" w:rsidP="00E00885">
      <w:pPr>
        <w:jc w:val="both"/>
        <w:rPr>
          <w:b/>
        </w:rPr>
      </w:pPr>
      <w:r>
        <w:rPr>
          <w:b/>
        </w:rPr>
        <w:t>НА ЗАСЕДАНИЕТО НА 30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7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35</w:t>
      </w:r>
    </w:p>
    <w:p w:rsidR="00E00885" w:rsidRPr="00F81E46" w:rsidRDefault="00E00885" w:rsidP="00E00885">
      <w:pPr>
        <w:jc w:val="both"/>
        <w:rPr>
          <w:b/>
        </w:rPr>
      </w:pPr>
    </w:p>
    <w:p w:rsidR="00E00885" w:rsidRPr="00F81E46" w:rsidRDefault="00E00885" w:rsidP="00E00885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E00885" w:rsidRPr="00F81E46" w:rsidRDefault="00E00885" w:rsidP="00E00885">
      <w:pPr>
        <w:jc w:val="both"/>
        <w:rPr>
          <w:b/>
        </w:rPr>
      </w:pPr>
    </w:p>
    <w:p w:rsidR="00E00885" w:rsidRDefault="00E00885" w:rsidP="00E00885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6C024C">
        <w:t xml:space="preserve">чл. 73 ал.1 от Правилника за организацията и дейността </w:t>
      </w:r>
      <w:r>
        <w:t xml:space="preserve">на </w:t>
      </w:r>
      <w:proofErr w:type="spellStart"/>
      <w:r>
        <w:t>ОбС</w:t>
      </w:r>
      <w:proofErr w:type="spellEnd"/>
      <w:r>
        <w:t>,</w:t>
      </w:r>
    </w:p>
    <w:p w:rsidR="00E00885" w:rsidRDefault="00E00885" w:rsidP="00E00885">
      <w:pPr>
        <w:jc w:val="both"/>
      </w:pPr>
    </w:p>
    <w:p w:rsidR="00E00885" w:rsidRPr="007A6425" w:rsidRDefault="00E00885" w:rsidP="00E00885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E00885" w:rsidRPr="006C024C" w:rsidRDefault="00E00885" w:rsidP="00E00885">
      <w:pPr>
        <w:tabs>
          <w:tab w:val="left" w:pos="2640"/>
        </w:tabs>
        <w:ind w:left="708"/>
        <w:jc w:val="both"/>
      </w:pPr>
      <w:r w:rsidRPr="006C024C">
        <w:tab/>
      </w:r>
    </w:p>
    <w:p w:rsidR="00E00885" w:rsidRPr="006C024C" w:rsidRDefault="00E00885" w:rsidP="00E00885">
      <w:pPr>
        <w:ind w:left="708"/>
        <w:jc w:val="center"/>
      </w:pPr>
    </w:p>
    <w:p w:rsidR="00E00885" w:rsidRPr="006C024C" w:rsidRDefault="00E00885" w:rsidP="00E00885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E00885" w:rsidRPr="006C024C" w:rsidRDefault="00E00885" w:rsidP="00E00885">
      <w:pPr>
        <w:jc w:val="both"/>
      </w:pPr>
    </w:p>
    <w:p w:rsidR="00E00885" w:rsidRDefault="00E00885" w:rsidP="00E00885">
      <w:pPr>
        <w:jc w:val="center"/>
      </w:pPr>
      <w:r w:rsidRPr="006C024C">
        <w:t>Д  Н Е В Е Н  Р Е Д</w:t>
      </w:r>
    </w:p>
    <w:p w:rsidR="00E00885" w:rsidRDefault="00E00885" w:rsidP="00E00885">
      <w:pPr>
        <w:jc w:val="center"/>
      </w:pPr>
    </w:p>
    <w:p w:rsidR="00E00885" w:rsidRPr="009545B1" w:rsidRDefault="00E00885" w:rsidP="00E00885">
      <w:pPr>
        <w:shd w:val="clear" w:color="auto" w:fill="FFFFFF"/>
        <w:jc w:val="center"/>
        <w:rPr>
          <w:color w:val="000000"/>
          <w:spacing w:val="-1"/>
          <w:lang w:val="en-US"/>
        </w:rPr>
      </w:pPr>
      <w:r w:rsidRPr="009545B1">
        <w:rPr>
          <w:color w:val="000000"/>
          <w:spacing w:val="-1"/>
          <w:lang w:val="ru-RU"/>
        </w:rPr>
        <w:t>1</w:t>
      </w:r>
      <w:r>
        <w:rPr>
          <w:color w:val="000000"/>
          <w:spacing w:val="-1"/>
        </w:rPr>
        <w:t>.</w:t>
      </w:r>
      <w:r w:rsidRPr="009545B1">
        <w:rPr>
          <w:color w:val="000000"/>
          <w:spacing w:val="-1"/>
        </w:rPr>
        <w:t xml:space="preserve">Отчет за изпълнение решенията на общинския съвет за първото шестмесечие </w:t>
      </w:r>
      <w:proofErr w:type="gramStart"/>
      <w:r w:rsidRPr="009545B1">
        <w:rPr>
          <w:color w:val="000000"/>
          <w:spacing w:val="-1"/>
        </w:rPr>
        <w:t>на  2025</w:t>
      </w:r>
      <w:proofErr w:type="gramEnd"/>
      <w:r w:rsidRPr="009545B1">
        <w:rPr>
          <w:color w:val="000000"/>
          <w:spacing w:val="-1"/>
        </w:rPr>
        <w:t xml:space="preserve"> година </w:t>
      </w:r>
      <w:r w:rsidRPr="009545B1">
        <w:rPr>
          <w:color w:val="000000"/>
          <w:spacing w:val="-1"/>
          <w:lang w:val="en-US"/>
        </w:rPr>
        <w:t xml:space="preserve">                                                                                               </w:t>
      </w:r>
      <w:proofErr w:type="spellStart"/>
      <w:r w:rsidRPr="009545B1">
        <w:rPr>
          <w:color w:val="000000"/>
        </w:rPr>
        <w:t>Докл</w:t>
      </w:r>
      <w:proofErr w:type="spellEnd"/>
      <w:r w:rsidRPr="009545B1">
        <w:rPr>
          <w:color w:val="000000"/>
        </w:rPr>
        <w:t>. Кмета на Общината</w:t>
      </w:r>
    </w:p>
    <w:p w:rsidR="00E00885" w:rsidRPr="009545B1" w:rsidRDefault="00E00885" w:rsidP="00E00885">
      <w:pPr>
        <w:shd w:val="clear" w:color="auto" w:fill="FFFFFF"/>
        <w:jc w:val="right"/>
        <w:rPr>
          <w:color w:val="000000"/>
          <w:spacing w:val="-1"/>
          <w:lang w:val="en-US"/>
        </w:rPr>
      </w:pPr>
    </w:p>
    <w:p w:rsidR="00E00885" w:rsidRPr="009545B1" w:rsidRDefault="00E00885" w:rsidP="00E00885">
      <w:pPr>
        <w:shd w:val="clear" w:color="auto" w:fill="FFFFFF"/>
        <w:jc w:val="both"/>
        <w:rPr>
          <w:color w:val="000000"/>
        </w:rPr>
      </w:pPr>
      <w:r w:rsidRPr="009545B1">
        <w:rPr>
          <w:color w:val="000000"/>
          <w:spacing w:val="-1"/>
        </w:rPr>
        <w:t>2</w:t>
      </w:r>
      <w:r w:rsidRPr="009545B1">
        <w:rPr>
          <w:color w:val="000000"/>
        </w:rPr>
        <w:t xml:space="preserve">.Отчет за дейността на </w:t>
      </w:r>
      <w:proofErr w:type="spellStart"/>
      <w:r w:rsidRPr="009545B1">
        <w:rPr>
          <w:color w:val="000000"/>
        </w:rPr>
        <w:t>ОбС</w:t>
      </w:r>
      <w:proofErr w:type="spellEnd"/>
      <w:r w:rsidRPr="009545B1">
        <w:rPr>
          <w:color w:val="000000"/>
        </w:rPr>
        <w:t xml:space="preserve"> и неговите комисии за първото шестмесечие на 2025 г </w:t>
      </w:r>
    </w:p>
    <w:p w:rsidR="00E00885" w:rsidRDefault="00E00885" w:rsidP="00E00885">
      <w:pPr>
        <w:shd w:val="clear" w:color="auto" w:fill="FFFFFF"/>
        <w:jc w:val="right"/>
        <w:rPr>
          <w:color w:val="000000"/>
        </w:rPr>
      </w:pPr>
      <w:proofErr w:type="spellStart"/>
      <w:r w:rsidRPr="009545B1">
        <w:rPr>
          <w:color w:val="000000"/>
        </w:rPr>
        <w:t>Докл</w:t>
      </w:r>
      <w:proofErr w:type="spellEnd"/>
      <w:r w:rsidRPr="009545B1">
        <w:rPr>
          <w:color w:val="000000"/>
        </w:rPr>
        <w:t>. Кмета на Общината</w:t>
      </w:r>
    </w:p>
    <w:p w:rsidR="00E00885" w:rsidRPr="009545B1" w:rsidRDefault="00E00885" w:rsidP="00E00885">
      <w:pPr>
        <w:shd w:val="clear" w:color="auto" w:fill="FFFFFF"/>
        <w:rPr>
          <w:color w:val="000000"/>
        </w:rPr>
      </w:pPr>
      <w:r>
        <w:rPr>
          <w:color w:val="000000"/>
        </w:rPr>
        <w:t>3. Приемане на Етичен кодекс за поведението но общинските съветници от Общински съвет град Гулянци.</w:t>
      </w:r>
    </w:p>
    <w:p w:rsidR="00E00885" w:rsidRDefault="00E00885" w:rsidP="00E00885">
      <w:pPr>
        <w:rPr>
          <w:color w:val="000000"/>
          <w:spacing w:val="-1"/>
          <w:lang w:val="ru-RU"/>
        </w:rPr>
      </w:pPr>
      <w:r>
        <w:rPr>
          <w:color w:val="000000"/>
        </w:rPr>
        <w:t xml:space="preserve">4. </w:t>
      </w:r>
      <w:r w:rsidRPr="009545B1">
        <w:rPr>
          <w:color w:val="000000"/>
          <w:spacing w:val="-1"/>
        </w:rPr>
        <w:t>Предложения</w:t>
      </w:r>
      <w:r w:rsidRPr="009545B1">
        <w:rPr>
          <w:color w:val="000000"/>
          <w:spacing w:val="-1"/>
          <w:lang w:val="ru-RU"/>
        </w:rPr>
        <w:t xml:space="preserve"> </w:t>
      </w:r>
    </w:p>
    <w:p w:rsidR="00E00885" w:rsidRDefault="00E00885" w:rsidP="00E00885">
      <w:pPr>
        <w:autoSpaceDE w:val="0"/>
        <w:autoSpaceDN w:val="0"/>
        <w:adjustRightInd w:val="0"/>
        <w:jc w:val="both"/>
        <w:rPr>
          <w:color w:val="000000"/>
        </w:rPr>
      </w:pPr>
      <w:r w:rsidRPr="009545B1">
        <w:rPr>
          <w:b/>
        </w:rPr>
        <w:t>От Кмета на Общината относно:</w:t>
      </w:r>
      <w:r>
        <w:rPr>
          <w:b/>
        </w:rPr>
        <w:t xml:space="preserve"> </w:t>
      </w:r>
      <w:r w:rsidRPr="00614564">
        <w:rPr>
          <w:color w:val="000000"/>
        </w:rPr>
        <w:t>Утвърждаване актуализация на бюджета  на общината за  202</w:t>
      </w:r>
      <w:r w:rsidRPr="00614564">
        <w:rPr>
          <w:color w:val="000000"/>
          <w:lang w:val="en-US"/>
        </w:rPr>
        <w:t>5</w:t>
      </w:r>
      <w:r w:rsidRPr="00614564">
        <w:rPr>
          <w:color w:val="000000"/>
        </w:rPr>
        <w:t xml:space="preserve">  година</w:t>
      </w:r>
      <w:r>
        <w:rPr>
          <w:color w:val="000000"/>
        </w:rPr>
        <w:t>.</w:t>
      </w:r>
    </w:p>
    <w:p w:rsidR="00E00885" w:rsidRDefault="00E00885" w:rsidP="00E00885">
      <w:pPr>
        <w:ind w:firstLine="16"/>
      </w:pPr>
      <w:r w:rsidRPr="009545B1">
        <w:rPr>
          <w:b/>
        </w:rPr>
        <w:t xml:space="preserve">От Кмета на Общината относно: </w:t>
      </w:r>
      <w:r w:rsidRPr="009545B1">
        <w:t>Приемане на отчет за състоянието и движението на общинския дълг към 31.12.2024 година.</w:t>
      </w:r>
    </w:p>
    <w:p w:rsidR="00E00885" w:rsidRDefault="00E00885" w:rsidP="00E00885">
      <w:pPr>
        <w:jc w:val="both"/>
      </w:pPr>
      <w:r w:rsidRPr="009545B1">
        <w:rPr>
          <w:b/>
        </w:rPr>
        <w:t xml:space="preserve">От Кмета на Общината относно: </w:t>
      </w:r>
      <w:r w:rsidRPr="009545B1">
        <w:t>Приемане на отчет за изпълнението на бюджета и на сметките за средствата от Европейския съюз на Община Гулянци за периода 01.01.20</w:t>
      </w:r>
      <w:r w:rsidRPr="009545B1">
        <w:rPr>
          <w:lang w:val="en-US"/>
        </w:rPr>
        <w:t>2</w:t>
      </w:r>
      <w:r w:rsidRPr="009545B1">
        <w:t>4 до 31.12.20</w:t>
      </w:r>
      <w:r w:rsidRPr="009545B1">
        <w:rPr>
          <w:lang w:val="en-US"/>
        </w:rPr>
        <w:t>24</w:t>
      </w:r>
      <w:r w:rsidRPr="009545B1">
        <w:t xml:space="preserve"> година.</w:t>
      </w:r>
    </w:p>
    <w:p w:rsidR="00E00885" w:rsidRDefault="00E00885" w:rsidP="00E00885">
      <w:pPr>
        <w:jc w:val="both"/>
      </w:pPr>
      <w:r w:rsidRPr="009545B1">
        <w:rPr>
          <w:b/>
        </w:rPr>
        <w:t xml:space="preserve">От Кмета на Общината относно: </w:t>
      </w:r>
      <w:r w:rsidRPr="009545B1">
        <w:t>Приемане на Общински годишен план  за социалните услуги през 2026 г. на територията на община Гулянци</w:t>
      </w:r>
      <w:r>
        <w:t>.</w:t>
      </w:r>
      <w:r w:rsidRPr="009545B1">
        <w:t xml:space="preserve"> </w:t>
      </w:r>
    </w:p>
    <w:p w:rsidR="00E00885" w:rsidRPr="007C2551" w:rsidRDefault="00E00885" w:rsidP="00E00885">
      <w:pPr>
        <w:jc w:val="both"/>
      </w:pPr>
      <w:r w:rsidRPr="009545B1">
        <w:rPr>
          <w:b/>
        </w:rPr>
        <w:t>От Кмета на Общината относно:</w:t>
      </w:r>
      <w:r>
        <w:rPr>
          <w:b/>
        </w:rPr>
        <w:t xml:space="preserve"> </w:t>
      </w:r>
      <w:r w:rsidRPr="007C2551">
        <w:t xml:space="preserve">Кандидатстване с проектно предложение по Процедура </w:t>
      </w:r>
      <w:r w:rsidRPr="007C2551">
        <w:rPr>
          <w:lang w:val="en-US"/>
        </w:rPr>
        <w:t>BG-RRP-11</w:t>
      </w:r>
      <w:r w:rsidRPr="007C2551">
        <w:t>.022 Схема за безвъзмездна помощ „Ново поколение местни политики за култура за малки общини“.</w:t>
      </w:r>
    </w:p>
    <w:p w:rsidR="00E00885" w:rsidRPr="009966C4" w:rsidRDefault="00E00885" w:rsidP="00E00885">
      <w:pPr>
        <w:jc w:val="both"/>
      </w:pPr>
      <w:r w:rsidRPr="009966C4">
        <w:rPr>
          <w:b/>
        </w:rPr>
        <w:lastRenderedPageBreak/>
        <w:t>От Кмета на Общината относно</w:t>
      </w:r>
      <w:r>
        <w:rPr>
          <w:lang w:val="en-US"/>
        </w:rPr>
        <w:t xml:space="preserve">: </w:t>
      </w:r>
      <w:r>
        <w:t>Годишен доклад за изпълнение на Общ устройствен план на Община Гулянци за 2024 година и Годишен доклад за наблюдение и контрол за въздействие върху околната среда в резултат от прилагането на Общ устройствен план на  Община Гулянци за 2024 година.</w:t>
      </w:r>
    </w:p>
    <w:p w:rsidR="00E00885" w:rsidRPr="009545B1" w:rsidRDefault="00E00885" w:rsidP="00E00885">
      <w:pPr>
        <w:jc w:val="both"/>
        <w:rPr>
          <w:b/>
        </w:rPr>
      </w:pPr>
      <w:r w:rsidRPr="009545B1">
        <w:rPr>
          <w:b/>
        </w:rPr>
        <w:t>От Кмета на Общината относно</w:t>
      </w:r>
      <w:r w:rsidRPr="009545B1">
        <w:rPr>
          <w:rFonts w:eastAsia="TimesNewRomanPSMT"/>
          <w:color w:val="000000"/>
        </w:rPr>
        <w:t xml:space="preserve"> : </w:t>
      </w:r>
      <w:r w:rsidRPr="009545B1">
        <w:t xml:space="preserve">Кандидатстване на Община Гулянци </w:t>
      </w:r>
      <w:r w:rsidRPr="009545B1">
        <w:rPr>
          <w:color w:val="000000"/>
        </w:rPr>
        <w:t>с проектно предложение по процедура чрез директно предоставяне на средства от Механизма за възстановяване и устойчивост на конкретни крайни получатели за изпълнение на инвестиции BG-RRP-13.009 „Инсталиране на фотоволтаични системи 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предоставяне на социални услуги“.</w:t>
      </w:r>
    </w:p>
    <w:p w:rsidR="00E00885" w:rsidRPr="009545B1" w:rsidRDefault="00E00885" w:rsidP="00E00885">
      <w:pPr>
        <w:ind w:firstLine="16"/>
      </w:pPr>
      <w:r w:rsidRPr="009545B1">
        <w:rPr>
          <w:b/>
        </w:rPr>
        <w:t xml:space="preserve">От Кмета на Общината относно: </w:t>
      </w:r>
      <w:r w:rsidRPr="009545B1">
        <w:t xml:space="preserve"> Покана за закупуване на сграда – частна </w:t>
      </w:r>
      <w:r w:rsidRPr="009545B1">
        <w:rPr>
          <w:lang w:val="en-US"/>
        </w:rPr>
        <w:t xml:space="preserve">     </w:t>
      </w:r>
      <w:r w:rsidRPr="009545B1">
        <w:t xml:space="preserve">собственост, находяща се в УПИ с идентификатор № 18099.401.1785  - публична общинска собственост в кв. 7а по плана на </w:t>
      </w:r>
      <w:r w:rsidRPr="009545B1">
        <w:rPr>
          <w:lang w:val="ru-RU"/>
        </w:rPr>
        <w:t xml:space="preserve">гр. </w:t>
      </w:r>
      <w:proofErr w:type="spellStart"/>
      <w:r w:rsidRPr="009545B1">
        <w:rPr>
          <w:lang w:val="ru-RU"/>
        </w:rPr>
        <w:t>Гулянци</w:t>
      </w:r>
      <w:proofErr w:type="spellEnd"/>
      <w:r w:rsidRPr="009545B1">
        <w:t xml:space="preserve">, общ. Гулянци, </w:t>
      </w:r>
      <w:proofErr w:type="spellStart"/>
      <w:r w:rsidRPr="009545B1">
        <w:t>обл</w:t>
      </w:r>
      <w:proofErr w:type="spellEnd"/>
      <w:r w:rsidRPr="009545B1">
        <w:t>. Плевен.</w:t>
      </w:r>
    </w:p>
    <w:p w:rsidR="00E00885" w:rsidRPr="009545B1" w:rsidRDefault="00E00885" w:rsidP="00E00885">
      <w:pPr>
        <w:jc w:val="both"/>
        <w:rPr>
          <w:color w:val="000000"/>
        </w:rPr>
      </w:pPr>
      <w:r w:rsidRPr="009545B1">
        <w:rPr>
          <w:b/>
        </w:rPr>
        <w:t>От Кмета на Общината относно:</w:t>
      </w:r>
      <w:r w:rsidRPr="009545B1">
        <w:rPr>
          <w:color w:val="000000"/>
        </w:rPr>
        <w:t xml:space="preserve"> членството на Община Гулянци в Сдружение с нестопанска цел „Северозападен иновационен център „Индустрия за здравословен живот, биоразнообразие и технологии“, ЕИК: 206096835, </w:t>
      </w:r>
      <w:bookmarkStart w:id="0" w:name="_Hlk203744579"/>
      <w:r w:rsidRPr="009545B1">
        <w:rPr>
          <w:color w:val="000000"/>
        </w:rPr>
        <w:t>със седалище и адрес на управление гр. Плевен, ул. „Ал. Стамболийски“ № 1ет.3 оф.313</w:t>
      </w:r>
      <w:bookmarkEnd w:id="0"/>
    </w:p>
    <w:p w:rsidR="00E00885" w:rsidRPr="009545B1" w:rsidRDefault="00E00885" w:rsidP="00E00885">
      <w:pPr>
        <w:jc w:val="both"/>
      </w:pPr>
      <w:r w:rsidRPr="009545B1">
        <w:rPr>
          <w:b/>
        </w:rPr>
        <w:t>От Кмета на Общината относно:</w:t>
      </w:r>
      <w:r w:rsidRPr="009545B1">
        <w:t xml:space="preserve"> Разрешаване право на преминаване през имоти публична общинска собственост на кабелна електропроводна линия за обект: „Електрическо захранване на Фотоволтаична електроцентрала 80 </w:t>
      </w:r>
      <w:r w:rsidRPr="009545B1">
        <w:rPr>
          <w:lang w:val="en-GB"/>
        </w:rPr>
        <w:t>kW</w:t>
      </w:r>
      <w:r w:rsidRPr="009545B1">
        <w:t>, само за продажба, намираща се в УПИ ХХ</w:t>
      </w:r>
      <w:r w:rsidRPr="009545B1">
        <w:rPr>
          <w:vertAlign w:val="subscript"/>
        </w:rPr>
        <w:t>373</w:t>
      </w:r>
      <w:r w:rsidRPr="009545B1">
        <w:t>, квартал № 109 по кадастралния и регулационен план на село Долни Вит, община Гулянци, област Плевен</w:t>
      </w:r>
    </w:p>
    <w:p w:rsidR="00E00885" w:rsidRPr="00AD0F09" w:rsidRDefault="00E00885" w:rsidP="00E00885">
      <w:pPr>
        <w:autoSpaceDE w:val="0"/>
        <w:autoSpaceDN w:val="0"/>
        <w:adjustRightInd w:val="0"/>
        <w:jc w:val="both"/>
        <w:rPr>
          <w:bCs/>
        </w:rPr>
      </w:pPr>
      <w:r w:rsidRPr="009545B1">
        <w:rPr>
          <w:b/>
        </w:rPr>
        <w:t>От Кмета на Общината относно:</w:t>
      </w:r>
      <w:r w:rsidRPr="009545B1">
        <w:t xml:space="preserve"> Определяне на представител и</w:t>
      </w:r>
      <w:r w:rsidRPr="009545B1">
        <w:rPr>
          <w:b/>
        </w:rPr>
        <w:t xml:space="preserve"> </w:t>
      </w:r>
      <w:r w:rsidRPr="009545B1">
        <w:rPr>
          <w:bCs/>
        </w:rPr>
        <w:t>съгласуване на позицията и мандатът на</w:t>
      </w:r>
      <w:r w:rsidRPr="009545B1">
        <w:rPr>
          <w:b/>
          <w:bCs/>
        </w:rPr>
        <w:t xml:space="preserve"> </w:t>
      </w:r>
      <w:r w:rsidRPr="009545B1">
        <w:rPr>
          <w:bCs/>
        </w:rPr>
        <w:t xml:space="preserve">Община Гулянци в Асоциацията по В и К – Плевен на </w:t>
      </w:r>
      <w:r>
        <w:rPr>
          <w:bCs/>
        </w:rPr>
        <w:t>извънредно присъствено</w:t>
      </w:r>
      <w:r w:rsidRPr="009545B1">
        <w:rPr>
          <w:bCs/>
        </w:rPr>
        <w:t xml:space="preserve"> </w:t>
      </w:r>
      <w:r w:rsidRPr="009545B1">
        <w:t>Заседание на Общото събрание на Асоциацията по В и К – Плевен на 04.09.2025г.</w:t>
      </w:r>
    </w:p>
    <w:p w:rsidR="00E00885" w:rsidRPr="009545B1" w:rsidRDefault="00E00885" w:rsidP="00E00885">
      <w:pPr>
        <w:jc w:val="both"/>
      </w:pPr>
    </w:p>
    <w:p w:rsidR="00E00885" w:rsidRPr="009545B1" w:rsidRDefault="00E00885" w:rsidP="00E00885">
      <w:pPr>
        <w:jc w:val="both"/>
        <w:rPr>
          <w:color w:val="000000"/>
        </w:rPr>
      </w:pPr>
    </w:p>
    <w:p w:rsidR="00BE4322" w:rsidRDefault="00BE4322"/>
    <w:p w:rsidR="00E00885" w:rsidRDefault="00E00885"/>
    <w:p w:rsidR="00E00885" w:rsidRDefault="00E00885"/>
    <w:p w:rsidR="00E00885" w:rsidRDefault="00E00885"/>
    <w:p w:rsidR="00E00885" w:rsidRDefault="00E00885"/>
    <w:p w:rsidR="00E00885" w:rsidRDefault="00E00885" w:rsidP="00E00885">
      <w:pPr>
        <w:ind w:firstLine="360"/>
        <w:jc w:val="both"/>
      </w:pPr>
    </w:p>
    <w:p w:rsidR="00E00885" w:rsidRDefault="00E00885" w:rsidP="00E00885">
      <w:pPr>
        <w:ind w:firstLine="36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:……../п/…….</w:t>
      </w:r>
    </w:p>
    <w:p w:rsidR="00E00885" w:rsidRDefault="00E00885" w:rsidP="00E00885">
      <w:pPr>
        <w:ind w:firstLine="360"/>
        <w:jc w:val="right"/>
      </w:pPr>
      <w:r>
        <w:t>/Огнян Янчев/</w:t>
      </w:r>
    </w:p>
    <w:p w:rsidR="00E00885" w:rsidRDefault="00E00885" w:rsidP="00E00885">
      <w:pPr>
        <w:ind w:firstLine="360"/>
        <w:jc w:val="right"/>
      </w:pPr>
    </w:p>
    <w:p w:rsidR="00E00885" w:rsidRDefault="00E00885" w:rsidP="00E00885">
      <w:pPr>
        <w:ind w:firstLine="360"/>
        <w:jc w:val="right"/>
      </w:pPr>
    </w:p>
    <w:p w:rsidR="00E00885" w:rsidRDefault="00E00885" w:rsidP="00E00885">
      <w:pPr>
        <w:ind w:firstLine="360"/>
        <w:jc w:val="right"/>
      </w:pPr>
    </w:p>
    <w:p w:rsidR="00E00885" w:rsidRDefault="00E00885" w:rsidP="00E00885">
      <w:pPr>
        <w:ind w:firstLine="360"/>
        <w:jc w:val="right"/>
      </w:pPr>
    </w:p>
    <w:p w:rsidR="00E00885" w:rsidRDefault="00E00885" w:rsidP="00E00885">
      <w:pPr>
        <w:ind w:firstLine="36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E00885" w:rsidRDefault="00E00885" w:rsidP="00E00885">
      <w:pPr>
        <w:ind w:firstLine="360"/>
      </w:pPr>
      <w:r>
        <w:t>Снел преписа:</w:t>
      </w:r>
    </w:p>
    <w:p w:rsidR="00E00885" w:rsidRDefault="00E00885" w:rsidP="00E00885"/>
    <w:p w:rsidR="00E00885" w:rsidRDefault="00E00885">
      <w:bookmarkStart w:id="1" w:name="_GoBack"/>
      <w:bookmarkEnd w:id="1"/>
    </w:p>
    <w:sectPr w:rsidR="00E00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BF4"/>
    <w:rsid w:val="002B7BF4"/>
    <w:rsid w:val="00BE4322"/>
    <w:rsid w:val="00E0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001BA"/>
  <w15:chartTrackingRefBased/>
  <w15:docId w15:val="{42ED7E9A-BD18-4E3A-B62B-6C2EB350C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2025-08-04T05:37:00Z</dcterms:created>
  <dcterms:modified xsi:type="dcterms:W3CDTF">2025-08-04T05:40:00Z</dcterms:modified>
</cp:coreProperties>
</file>