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FF" w:rsidRPr="00F81E46" w:rsidRDefault="00F068FF" w:rsidP="00F068FF">
      <w:pPr>
        <w:jc w:val="right"/>
      </w:pPr>
      <w:r w:rsidRPr="00F81E46">
        <w:t>Препис</w:t>
      </w:r>
    </w:p>
    <w:p w:rsidR="00F068FF" w:rsidRDefault="00F068FF" w:rsidP="00F068FF">
      <w:pPr>
        <w:jc w:val="center"/>
        <w:rPr>
          <w:b/>
          <w:u w:val="single"/>
        </w:rPr>
      </w:pPr>
    </w:p>
    <w:p w:rsidR="00F068FF" w:rsidRPr="00F81E46" w:rsidRDefault="00F068FF" w:rsidP="00F068F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068FF" w:rsidRPr="00F81E46" w:rsidRDefault="00F068FF" w:rsidP="00F068FF">
      <w:pPr>
        <w:jc w:val="center"/>
        <w:rPr>
          <w:b/>
          <w:u w:val="single"/>
        </w:rPr>
      </w:pPr>
    </w:p>
    <w:p w:rsidR="00F068FF" w:rsidRPr="00F81E46" w:rsidRDefault="00F068FF" w:rsidP="00F068FF">
      <w:pPr>
        <w:jc w:val="center"/>
        <w:rPr>
          <w:b/>
          <w:u w:val="single"/>
        </w:rPr>
      </w:pPr>
    </w:p>
    <w:p w:rsidR="00F068FF" w:rsidRPr="00F81E46" w:rsidRDefault="00F068FF" w:rsidP="00F068F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068FF" w:rsidRPr="00F81E46" w:rsidRDefault="00F068FF" w:rsidP="00F068FF">
      <w:pPr>
        <w:jc w:val="center"/>
        <w:rPr>
          <w:b/>
        </w:rPr>
      </w:pPr>
    </w:p>
    <w:p w:rsidR="00F068FF" w:rsidRPr="00F81E46" w:rsidRDefault="00F068FF" w:rsidP="00F068FF">
      <w:pPr>
        <w:jc w:val="center"/>
        <w:rPr>
          <w:b/>
        </w:rPr>
      </w:pPr>
      <w:r>
        <w:rPr>
          <w:b/>
        </w:rPr>
        <w:t>№ 396</w:t>
      </w:r>
    </w:p>
    <w:p w:rsidR="00F068FF" w:rsidRPr="00F81E46" w:rsidRDefault="00F068FF" w:rsidP="00F068FF">
      <w:pPr>
        <w:jc w:val="center"/>
        <w:rPr>
          <w:b/>
        </w:rPr>
      </w:pPr>
    </w:p>
    <w:p w:rsidR="00F068FF" w:rsidRPr="00F81E46" w:rsidRDefault="00F068FF" w:rsidP="00F068F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068FF" w:rsidRPr="00F81E46" w:rsidRDefault="00F068FF" w:rsidP="00F068FF">
      <w:pPr>
        <w:jc w:val="center"/>
        <w:rPr>
          <w:b/>
        </w:rPr>
      </w:pPr>
    </w:p>
    <w:p w:rsidR="00F068FF" w:rsidRDefault="00F068FF" w:rsidP="00F068FF">
      <w:pPr>
        <w:jc w:val="both"/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</w:t>
      </w:r>
      <w:r>
        <w:t xml:space="preserve"> и с. Шияково в Община Гулянци.</w:t>
      </w:r>
    </w:p>
    <w:p w:rsidR="00F068FF" w:rsidRPr="002530E6" w:rsidRDefault="00F068FF" w:rsidP="00F068FF">
      <w:pPr>
        <w:rPr>
          <w:sz w:val="22"/>
          <w:szCs w:val="22"/>
          <w:lang w:val="en-US"/>
        </w:rPr>
      </w:pPr>
    </w:p>
    <w:p w:rsidR="00F068FF" w:rsidRPr="002530E6" w:rsidRDefault="00F068FF" w:rsidP="00F068FF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F068FF" w:rsidRPr="002530E6" w:rsidRDefault="00F068FF" w:rsidP="00F068FF">
      <w:pPr>
        <w:jc w:val="both"/>
        <w:rPr>
          <w:sz w:val="22"/>
          <w:szCs w:val="22"/>
        </w:rPr>
      </w:pPr>
    </w:p>
    <w:p w:rsidR="00F068FF" w:rsidRPr="002530E6" w:rsidRDefault="00F068FF" w:rsidP="00F068F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F068FF" w:rsidRPr="002530E6" w:rsidRDefault="00F068FF" w:rsidP="00F068FF">
      <w:pPr>
        <w:jc w:val="both"/>
        <w:rPr>
          <w:b/>
          <w:sz w:val="22"/>
          <w:szCs w:val="22"/>
        </w:rPr>
      </w:pPr>
    </w:p>
    <w:p w:rsidR="00F068FF" w:rsidRPr="002530E6" w:rsidRDefault="00F068FF" w:rsidP="00F068FF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F068FF" w:rsidRPr="002530E6" w:rsidRDefault="00F068FF" w:rsidP="00F068FF">
      <w:pPr>
        <w:jc w:val="both"/>
        <w:rPr>
          <w:b/>
          <w:sz w:val="22"/>
          <w:szCs w:val="22"/>
        </w:rPr>
      </w:pPr>
    </w:p>
    <w:p w:rsidR="00F068FF" w:rsidRDefault="00F068FF" w:rsidP="00F068FF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CE335D">
        <w:rPr>
          <w:lang w:val="ru-RU"/>
        </w:rPr>
        <w:t xml:space="preserve">чл.21, ал.1, т.8 от ЗМСМА, </w:t>
      </w:r>
      <w:r>
        <w:t xml:space="preserve">чл. 37в, ал. 16 от ЗСПЗЗ и </w:t>
      </w:r>
      <w:r w:rsidRPr="00856126">
        <w:t>чл.5, ал.1, т. 7 и чл. 6 от Правилника за организацията и дейн</w:t>
      </w:r>
      <w:r>
        <w:t>остта на Общински съвет Гулянци</w:t>
      </w:r>
      <w:r>
        <w:rPr>
          <w:lang w:val="en-US"/>
        </w:rPr>
        <w:t xml:space="preserve">, </w:t>
      </w:r>
      <w:r>
        <w:t xml:space="preserve"> </w:t>
      </w:r>
      <w:proofErr w:type="spellStart"/>
      <w:r>
        <w:t>ОбС</w:t>
      </w:r>
      <w:proofErr w:type="spellEnd"/>
      <w:r>
        <w:t xml:space="preserve"> </w:t>
      </w:r>
    </w:p>
    <w:p w:rsidR="00F068FF" w:rsidRDefault="00F068FF" w:rsidP="00F068FF">
      <w:pPr>
        <w:jc w:val="both"/>
      </w:pPr>
    </w:p>
    <w:p w:rsidR="00F068FF" w:rsidRDefault="00F068FF" w:rsidP="00F068FF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F068FF" w:rsidRDefault="00F068FF" w:rsidP="00F068FF">
      <w:pPr>
        <w:jc w:val="both"/>
        <w:rPr>
          <w:b/>
          <w:sz w:val="22"/>
          <w:szCs w:val="22"/>
          <w:lang w:val="en-US"/>
        </w:rPr>
      </w:pPr>
    </w:p>
    <w:p w:rsidR="00F068FF" w:rsidRDefault="00F068FF" w:rsidP="00F068FF">
      <w:pPr>
        <w:jc w:val="both"/>
        <w:rPr>
          <w:b/>
          <w:sz w:val="22"/>
          <w:szCs w:val="22"/>
          <w:lang w:val="en-US"/>
        </w:rPr>
      </w:pPr>
    </w:p>
    <w:p w:rsidR="00F068FF" w:rsidRDefault="00F068FF" w:rsidP="00F068FF">
      <w:pPr>
        <w:jc w:val="both"/>
      </w:pPr>
      <w:r w:rsidRPr="00CE335D">
        <w:t>I</w:t>
      </w:r>
      <w:r>
        <w:t>. Дава съгласие Кметът</w:t>
      </w:r>
      <w:r w:rsidRPr="00CE335D">
        <w:t xml:space="preserve"> на Община Гулянци да сключи договори за нае</w:t>
      </w:r>
      <w:r>
        <w:t xml:space="preserve">м на общински имоти – полски пътища, за </w:t>
      </w:r>
      <w:r w:rsidRPr="0043575B">
        <w:rPr>
          <w:b/>
        </w:rPr>
        <w:t>една стопанска година (2025-2026 г.)</w:t>
      </w:r>
      <w:r>
        <w:t xml:space="preserve"> с техните ползватели, съгласно Приложение №1, определени по реда на </w:t>
      </w:r>
      <w:r w:rsidRPr="00053B7F">
        <w:t>чл. 37в, ал. 16</w:t>
      </w:r>
      <w:r>
        <w:t xml:space="preserve"> от Закона за собствеността и ползването на земеделските земи (ЗСПЗЗ).</w:t>
      </w:r>
    </w:p>
    <w:p w:rsidR="00F068FF" w:rsidRPr="00FA586D" w:rsidRDefault="00F068FF" w:rsidP="00F068FF">
      <w:pPr>
        <w:jc w:val="both"/>
      </w:pPr>
    </w:p>
    <w:p w:rsidR="00F068FF" w:rsidRDefault="00F068FF" w:rsidP="00F068FF">
      <w:pPr>
        <w:jc w:val="both"/>
      </w:pPr>
    </w:p>
    <w:p w:rsidR="00F068FF" w:rsidRDefault="00F068FF" w:rsidP="00F068FF">
      <w:pPr>
        <w:jc w:val="both"/>
      </w:pPr>
      <w:r w:rsidRPr="00CE335D">
        <w:t xml:space="preserve">ІІ. Определя наемна </w:t>
      </w:r>
      <w:r>
        <w:t xml:space="preserve">цена </w:t>
      </w:r>
      <w:r w:rsidRPr="0043575B">
        <w:rPr>
          <w:b/>
        </w:rPr>
        <w:t>съгласно средното рентно плащане</w:t>
      </w:r>
      <w:r>
        <w:t xml:space="preserve"> в</w:t>
      </w:r>
      <w:r w:rsidRPr="00CE335D">
        <w:t xml:space="preserve"> размер на:</w:t>
      </w:r>
    </w:p>
    <w:p w:rsidR="00F068FF" w:rsidRPr="00684BFE" w:rsidRDefault="00F068FF" w:rsidP="00F068FF">
      <w:pPr>
        <w:pStyle w:val="a3"/>
        <w:numPr>
          <w:ilvl w:val="0"/>
          <w:numId w:val="1"/>
        </w:numPr>
        <w:jc w:val="both"/>
      </w:pPr>
      <w:r>
        <w:t>66.00 лв./33.75</w:t>
      </w:r>
      <w:r w:rsidRPr="00EB4EDA">
        <w:t xml:space="preserve"> € </w:t>
      </w:r>
      <w:r>
        <w:t>за дка. за землището на с. Брест;</w:t>
      </w:r>
    </w:p>
    <w:p w:rsidR="00F068FF" w:rsidRPr="005C06DB" w:rsidRDefault="00F068FF" w:rsidP="00F068FF">
      <w:pPr>
        <w:pStyle w:val="a3"/>
        <w:numPr>
          <w:ilvl w:val="0"/>
          <w:numId w:val="1"/>
        </w:numPr>
        <w:spacing w:line="276" w:lineRule="auto"/>
      </w:pPr>
      <w:r>
        <w:t>56.00 лв./28.63</w:t>
      </w:r>
      <w:r w:rsidRPr="005C06DB">
        <w:t xml:space="preserve"> € за </w:t>
      </w:r>
      <w:r>
        <w:t>дка. за землището на с. Долни Вит;</w:t>
      </w:r>
    </w:p>
    <w:p w:rsidR="00F068FF" w:rsidRPr="005C06DB" w:rsidRDefault="00F068FF" w:rsidP="00F068FF">
      <w:pPr>
        <w:pStyle w:val="a3"/>
        <w:numPr>
          <w:ilvl w:val="0"/>
          <w:numId w:val="1"/>
        </w:numPr>
        <w:spacing w:line="276" w:lineRule="auto"/>
      </w:pPr>
      <w:r>
        <w:t>75.00 лв./38.35</w:t>
      </w:r>
      <w:r w:rsidRPr="005C06DB">
        <w:t xml:space="preserve"> € за </w:t>
      </w:r>
      <w:r>
        <w:t>дка. за землището на с. Искър;</w:t>
      </w:r>
    </w:p>
    <w:p w:rsidR="00F068FF" w:rsidRPr="005C06DB" w:rsidRDefault="00F068FF" w:rsidP="00F068FF">
      <w:pPr>
        <w:pStyle w:val="a3"/>
        <w:numPr>
          <w:ilvl w:val="0"/>
          <w:numId w:val="1"/>
        </w:numPr>
        <w:spacing w:line="276" w:lineRule="auto"/>
      </w:pPr>
      <w:r>
        <w:t>57.00 лв./29.14</w:t>
      </w:r>
      <w:r w:rsidRPr="005C06DB">
        <w:t xml:space="preserve"> € за </w:t>
      </w:r>
      <w:r>
        <w:t>дка. за землището на с. Крета;</w:t>
      </w:r>
    </w:p>
    <w:p w:rsidR="00F068FF" w:rsidRPr="005C06DB" w:rsidRDefault="00F068FF" w:rsidP="00F068FF">
      <w:pPr>
        <w:pStyle w:val="a3"/>
        <w:numPr>
          <w:ilvl w:val="0"/>
          <w:numId w:val="1"/>
        </w:numPr>
        <w:spacing w:line="276" w:lineRule="auto"/>
      </w:pPr>
      <w:r>
        <w:t>48.00 лв./24.54</w:t>
      </w:r>
      <w:r w:rsidRPr="005C06DB">
        <w:t xml:space="preserve"> € за </w:t>
      </w:r>
      <w:r>
        <w:t>дка. за землището на с. Сомовит;</w:t>
      </w:r>
    </w:p>
    <w:p w:rsidR="00F068FF" w:rsidRPr="005C06DB" w:rsidRDefault="00F068FF" w:rsidP="00F068FF">
      <w:pPr>
        <w:pStyle w:val="a3"/>
        <w:numPr>
          <w:ilvl w:val="0"/>
          <w:numId w:val="1"/>
        </w:numPr>
        <w:spacing w:line="276" w:lineRule="auto"/>
      </w:pPr>
      <w:r w:rsidRPr="005C06DB">
        <w:t>63.00 лв./32.21 € за дка. за землището на с. Шияково.</w:t>
      </w:r>
    </w:p>
    <w:p w:rsidR="00F068FF" w:rsidRPr="003B121F" w:rsidRDefault="00F068FF" w:rsidP="00F068FF">
      <w:pPr>
        <w:pStyle w:val="a3"/>
        <w:tabs>
          <w:tab w:val="left" w:pos="720"/>
          <w:tab w:val="left" w:pos="1080"/>
          <w:tab w:val="left" w:pos="1140"/>
        </w:tabs>
        <w:jc w:val="both"/>
      </w:pPr>
    </w:p>
    <w:p w:rsidR="00F068FF" w:rsidRPr="00CE335D" w:rsidRDefault="00F068FF" w:rsidP="00F068FF">
      <w:pPr>
        <w:tabs>
          <w:tab w:val="left" w:pos="720"/>
          <w:tab w:val="left" w:pos="1080"/>
          <w:tab w:val="left" w:pos="1140"/>
        </w:tabs>
        <w:jc w:val="both"/>
      </w:pPr>
      <w:r w:rsidRPr="00CE335D">
        <w:t>ІІІ. Възлага на Кмета</w:t>
      </w:r>
      <w:r>
        <w:t xml:space="preserve"> на Община Гулянци</w:t>
      </w:r>
      <w:r w:rsidRPr="00CE335D">
        <w:t xml:space="preserve"> </w:t>
      </w:r>
      <w:r>
        <w:t>да предприеме последващите действия по изпълнение на настоящото решение в съответствие със законовите разпоредби.</w:t>
      </w:r>
    </w:p>
    <w:p w:rsidR="00F068FF" w:rsidRDefault="00F068FF" w:rsidP="00F068FF">
      <w:pPr>
        <w:ind w:firstLine="705"/>
        <w:jc w:val="both"/>
        <w:rPr>
          <w:b/>
        </w:rPr>
      </w:pPr>
    </w:p>
    <w:p w:rsidR="00F068FF" w:rsidRPr="00CE335D" w:rsidRDefault="00F068FF" w:rsidP="00F068FF">
      <w:pPr>
        <w:ind w:firstLine="705"/>
        <w:jc w:val="both"/>
        <w:rPr>
          <w:b/>
        </w:rPr>
      </w:pPr>
    </w:p>
    <w:p w:rsidR="00F068FF" w:rsidRPr="00157099" w:rsidRDefault="00F068FF" w:rsidP="00F068FF">
      <w:pPr>
        <w:jc w:val="both"/>
        <w:outlineLvl w:val="2"/>
        <w:rPr>
          <w:b/>
          <w:bCs/>
          <w:u w:val="single"/>
        </w:rPr>
      </w:pPr>
      <w:r w:rsidRPr="00CE335D">
        <w:rPr>
          <w:lang w:val="ru-RU"/>
        </w:rPr>
        <w:tab/>
      </w:r>
      <w:r w:rsidRPr="00157099">
        <w:rPr>
          <w:b/>
          <w:bCs/>
          <w:u w:val="single"/>
        </w:rPr>
        <w:t>Приложения:</w:t>
      </w:r>
    </w:p>
    <w:p w:rsidR="00F068FF" w:rsidRDefault="00F068FF" w:rsidP="00F068FF">
      <w:pPr>
        <w:numPr>
          <w:ilvl w:val="0"/>
          <w:numId w:val="2"/>
        </w:numPr>
        <w:spacing w:after="100" w:afterAutospacing="1" w:line="259" w:lineRule="auto"/>
        <w:jc w:val="both"/>
      </w:pPr>
      <w:r w:rsidRPr="009D1515">
        <w:t>Приложение №1</w:t>
      </w:r>
      <w:r>
        <w:t xml:space="preserve"> – списък с имоти и ползватели – 29 стр. -  1 </w:t>
      </w:r>
      <w:proofErr w:type="spellStart"/>
      <w:r>
        <w:t>екз</w:t>
      </w:r>
      <w:proofErr w:type="spellEnd"/>
      <w:r>
        <w:t>.</w:t>
      </w:r>
    </w:p>
    <w:p w:rsidR="00F068FF" w:rsidRDefault="00F068FF" w:rsidP="00F068FF">
      <w:pPr>
        <w:numPr>
          <w:ilvl w:val="0"/>
          <w:numId w:val="2"/>
        </w:numPr>
        <w:spacing w:before="100" w:beforeAutospacing="1" w:after="100" w:afterAutospacing="1" w:line="259" w:lineRule="auto"/>
        <w:jc w:val="both"/>
      </w:pPr>
      <w:r w:rsidRPr="00F86E16">
        <w:t>Писмо с вх.№ 0420–138-(4)/22.10.2025 г. на Директора</w:t>
      </w:r>
      <w:r w:rsidRPr="009D1515">
        <w:t xml:space="preserve"> на Областна дирекция „Земеделие” - Плевен – 1 </w:t>
      </w:r>
      <w:proofErr w:type="spellStart"/>
      <w:r w:rsidRPr="009D1515">
        <w:t>екз</w:t>
      </w:r>
      <w:proofErr w:type="spellEnd"/>
      <w:r w:rsidRPr="009D1515">
        <w:t>., копие;</w:t>
      </w:r>
    </w:p>
    <w:p w:rsidR="00F068FF" w:rsidRPr="002C38BF" w:rsidRDefault="00F068FF" w:rsidP="00F068FF">
      <w:pPr>
        <w:numPr>
          <w:ilvl w:val="0"/>
          <w:numId w:val="2"/>
        </w:numPr>
        <w:spacing w:before="100" w:beforeAutospacing="1" w:after="100" w:afterAutospacing="1" w:line="259" w:lineRule="auto"/>
        <w:jc w:val="both"/>
      </w:pPr>
      <w:r w:rsidRPr="002C38BF">
        <w:lastRenderedPageBreak/>
        <w:t>Протокол №1/24.01.2025 г. от Областна дирекция „Земеделие” – Плевен за определяне на средно рентно плащане  – 7 стр. копие.</w:t>
      </w:r>
    </w:p>
    <w:p w:rsidR="00F068FF" w:rsidRDefault="00F068FF" w:rsidP="00F068FF">
      <w:pPr>
        <w:jc w:val="both"/>
        <w:rPr>
          <w:lang w:val="ru-RU"/>
        </w:rPr>
      </w:pPr>
    </w:p>
    <w:p w:rsidR="00F068FF" w:rsidRPr="009C5B50" w:rsidRDefault="00F068FF" w:rsidP="00F068FF">
      <w:pPr>
        <w:ind w:right="-360"/>
      </w:pPr>
    </w:p>
    <w:p w:rsidR="00982042" w:rsidRDefault="00982042"/>
    <w:p w:rsidR="00F068FF" w:rsidRDefault="00F068FF"/>
    <w:p w:rsidR="00F068FF" w:rsidRDefault="00F068FF"/>
    <w:p w:rsidR="00F068FF" w:rsidRDefault="00F068FF" w:rsidP="00BE44E6">
      <w:pPr>
        <w:jc w:val="both"/>
      </w:pPr>
    </w:p>
    <w:p w:rsidR="00F068FF" w:rsidRDefault="00F068FF" w:rsidP="00F068FF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068FF" w:rsidRDefault="00F068FF" w:rsidP="00F068FF">
      <w:pPr>
        <w:ind w:firstLine="360"/>
        <w:jc w:val="right"/>
      </w:pPr>
      <w:r>
        <w:t>/Огнян Янчев/</w:t>
      </w:r>
    </w:p>
    <w:p w:rsidR="00F068FF" w:rsidRDefault="00F068FF" w:rsidP="00F068FF">
      <w:pPr>
        <w:ind w:firstLine="360"/>
        <w:jc w:val="right"/>
      </w:pPr>
    </w:p>
    <w:p w:rsidR="00F068FF" w:rsidRDefault="00F068FF" w:rsidP="00F068FF">
      <w:pPr>
        <w:ind w:firstLine="360"/>
        <w:jc w:val="right"/>
      </w:pPr>
    </w:p>
    <w:p w:rsidR="00F068FF" w:rsidRDefault="00F068FF" w:rsidP="00BE44E6">
      <w:bookmarkStart w:id="0" w:name="_GoBack"/>
      <w:bookmarkEnd w:id="0"/>
    </w:p>
    <w:p w:rsidR="00F068FF" w:rsidRDefault="00F068FF" w:rsidP="00F068FF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F068FF" w:rsidRDefault="00F068FF" w:rsidP="00F068FF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F068FF" w:rsidRDefault="00F068FF"/>
    <w:sectPr w:rsidR="00F0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F70B0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01"/>
    <w:rsid w:val="00490D01"/>
    <w:rsid w:val="00982042"/>
    <w:rsid w:val="00BE44E6"/>
    <w:rsid w:val="00F0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CBC3"/>
  <w15:chartTrackingRefBased/>
  <w15:docId w15:val="{3070265E-BE4D-4EBF-93E8-3B34BE00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4E6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E44E6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2025-11-04T07:59:00Z</cp:lastPrinted>
  <dcterms:created xsi:type="dcterms:W3CDTF">2025-11-03T09:52:00Z</dcterms:created>
  <dcterms:modified xsi:type="dcterms:W3CDTF">2025-11-04T07:59:00Z</dcterms:modified>
</cp:coreProperties>
</file>