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EFA" w:rsidRPr="00F81E46" w:rsidRDefault="008C4EFA" w:rsidP="008C4EFA">
      <w:pPr>
        <w:jc w:val="right"/>
      </w:pPr>
      <w:r w:rsidRPr="00F81E46">
        <w:t>Препис</w:t>
      </w:r>
    </w:p>
    <w:p w:rsidR="008C4EFA" w:rsidRPr="00F81E46" w:rsidRDefault="008C4EFA" w:rsidP="008C4EFA">
      <w:pPr>
        <w:jc w:val="right"/>
      </w:pPr>
    </w:p>
    <w:p w:rsidR="008C4EFA" w:rsidRPr="00F81E46" w:rsidRDefault="008C4EFA" w:rsidP="008C4EFA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8C4EFA" w:rsidRPr="00F81E46" w:rsidRDefault="008C4EFA" w:rsidP="008C4EFA">
      <w:pPr>
        <w:jc w:val="center"/>
        <w:rPr>
          <w:b/>
          <w:u w:val="single"/>
        </w:rPr>
      </w:pPr>
    </w:p>
    <w:p w:rsidR="008C4EFA" w:rsidRPr="00F81E46" w:rsidRDefault="008C4EFA" w:rsidP="008C4EFA">
      <w:pPr>
        <w:jc w:val="center"/>
        <w:rPr>
          <w:b/>
          <w:u w:val="single"/>
        </w:rPr>
      </w:pPr>
    </w:p>
    <w:p w:rsidR="008C4EFA" w:rsidRPr="00F81E46" w:rsidRDefault="008C4EFA" w:rsidP="008C4EFA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8C4EFA" w:rsidRPr="00F81E46" w:rsidRDefault="008C4EFA" w:rsidP="008C4EFA">
      <w:pPr>
        <w:jc w:val="center"/>
        <w:rPr>
          <w:b/>
        </w:rPr>
      </w:pPr>
    </w:p>
    <w:p w:rsidR="008C4EFA" w:rsidRPr="00F81E46" w:rsidRDefault="007C7B1D" w:rsidP="008C4EFA">
      <w:pPr>
        <w:jc w:val="center"/>
        <w:rPr>
          <w:b/>
        </w:rPr>
      </w:pPr>
      <w:r>
        <w:rPr>
          <w:b/>
        </w:rPr>
        <w:t>№ 449</w:t>
      </w:r>
      <w:bookmarkStart w:id="0" w:name="_GoBack"/>
      <w:bookmarkEnd w:id="0"/>
    </w:p>
    <w:p w:rsidR="008C4EFA" w:rsidRPr="00F81E46" w:rsidRDefault="008C4EFA" w:rsidP="008C4EFA">
      <w:pPr>
        <w:jc w:val="center"/>
        <w:rPr>
          <w:b/>
        </w:rPr>
      </w:pPr>
    </w:p>
    <w:p w:rsidR="008C4EFA" w:rsidRPr="00F81E46" w:rsidRDefault="008C4EFA" w:rsidP="008C4EFA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8C4EFA" w:rsidRPr="00F81E46" w:rsidRDefault="008C4EFA" w:rsidP="008C4EFA">
      <w:pPr>
        <w:jc w:val="center"/>
        <w:rPr>
          <w:b/>
        </w:rPr>
      </w:pPr>
    </w:p>
    <w:p w:rsidR="008C4EFA" w:rsidRDefault="008C4EFA" w:rsidP="008C4EFA">
      <w:pPr>
        <w:autoSpaceDE w:val="0"/>
        <w:autoSpaceDN w:val="0"/>
        <w:adjustRightInd w:val="0"/>
        <w:jc w:val="both"/>
      </w:pPr>
      <w:r w:rsidRPr="00F81E46">
        <w:rPr>
          <w:b/>
        </w:rPr>
        <w:t>ОТНОСНО:</w:t>
      </w:r>
      <w:r w:rsidRPr="00F81E46">
        <w:t xml:space="preserve"> </w:t>
      </w:r>
      <w:r w:rsidRPr="000A6AF9">
        <w:rPr>
          <w:rFonts w:eastAsia="TimesNewRomanPS-BoldMT"/>
          <w:bCs/>
          <w:color w:val="000000"/>
        </w:rPr>
        <w:t>Приемане на</w:t>
      </w:r>
      <w:r w:rsidRPr="000A6AF9"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 w:rsidRPr="000A6AF9">
        <w:rPr>
          <w:lang w:val="en-US"/>
        </w:rPr>
        <w:t xml:space="preserve">(2021-2030 </w:t>
      </w:r>
      <w:r w:rsidRPr="000A6AF9">
        <w:t>г.</w:t>
      </w:r>
      <w:r w:rsidRPr="000A6AF9">
        <w:rPr>
          <w:lang w:val="en-US"/>
        </w:rPr>
        <w:t>)</w:t>
      </w:r>
      <w:r w:rsidRPr="000A6AF9">
        <w:t>.</w:t>
      </w:r>
    </w:p>
    <w:p w:rsidR="008C4EFA" w:rsidRPr="00C459BE" w:rsidRDefault="008C4EFA" w:rsidP="008C4EFA">
      <w:pPr>
        <w:rPr>
          <w:b/>
        </w:rPr>
      </w:pPr>
    </w:p>
    <w:p w:rsidR="008C4EFA" w:rsidRPr="00F81E46" w:rsidRDefault="008C4EFA" w:rsidP="008C4EFA">
      <w:pPr>
        <w:shd w:val="clear" w:color="auto" w:fill="FFFFFF"/>
        <w:spacing w:line="278" w:lineRule="exact"/>
        <w:jc w:val="both"/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8C4EFA" w:rsidRPr="00F81E46" w:rsidRDefault="008C4EFA" w:rsidP="008C4EFA">
      <w:pPr>
        <w:jc w:val="both"/>
      </w:pPr>
    </w:p>
    <w:p w:rsidR="008C4EFA" w:rsidRPr="00F81E46" w:rsidRDefault="008C4EFA" w:rsidP="008C4EFA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8C4EFA" w:rsidRPr="00F81E46" w:rsidRDefault="008C4EFA" w:rsidP="008C4EFA">
      <w:pPr>
        <w:jc w:val="both"/>
        <w:rPr>
          <w:b/>
        </w:rPr>
      </w:pPr>
    </w:p>
    <w:p w:rsidR="008C4EFA" w:rsidRPr="00F81E46" w:rsidRDefault="008C4EFA" w:rsidP="008C4EFA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8C4EFA" w:rsidRPr="00F81E46" w:rsidRDefault="008C4EFA" w:rsidP="008C4EFA">
      <w:pPr>
        <w:jc w:val="both"/>
        <w:rPr>
          <w:b/>
        </w:rPr>
      </w:pPr>
    </w:p>
    <w:p w:rsidR="008C4EFA" w:rsidRDefault="008C4EFA" w:rsidP="008C4EFA">
      <w:pPr>
        <w:jc w:val="both"/>
        <w:rPr>
          <w:bCs/>
          <w:lang w:val="en-GB" w:eastAsia="en-US"/>
        </w:rPr>
      </w:pPr>
      <w:r>
        <w:rPr>
          <w:b/>
        </w:rPr>
        <w:t>НА ОСНОВАНИЕ</w:t>
      </w:r>
      <w:r>
        <w:rPr>
          <w:lang w:val="en-US"/>
        </w:rPr>
        <w:t>:</w:t>
      </w:r>
      <w:r>
        <w:t xml:space="preserve"> чл. 21, ал. 1, т. 12 и ал. 2 от Закона</w:t>
      </w:r>
      <w:r w:rsidRPr="00250FD7">
        <w:t xml:space="preserve"> за местното самоуправление и местната администрация /ЗМСМА/</w:t>
      </w:r>
      <w:r>
        <w:t>,</w:t>
      </w:r>
      <w:r w:rsidRPr="00250FD7">
        <w:t xml:space="preserve"> чл.</w:t>
      </w:r>
      <w:r>
        <w:t xml:space="preserve"> </w:t>
      </w:r>
      <w:r w:rsidRPr="00250FD7">
        <w:rPr>
          <w:lang w:val="ru-RU"/>
        </w:rPr>
        <w:t>5</w:t>
      </w:r>
      <w:r>
        <w:t>, ал.1, т. 11</w:t>
      </w:r>
      <w:r w:rsidRPr="00250FD7">
        <w:t xml:space="preserve"> и чл. 6 от Правилника за организацията и дейността на Общински съвет Гулянци, неговите комисии и взаимодействието му с общинската админ</w:t>
      </w:r>
      <w:r>
        <w:t xml:space="preserve">истрация и в изпълнение на Националната стратегия на Република България за равенство, приобщаване и участие на ромите </w:t>
      </w:r>
      <w:r>
        <w:rPr>
          <w:lang w:val="en-US"/>
        </w:rPr>
        <w:t>(</w:t>
      </w:r>
      <w:r>
        <w:t>2021 – 2030 г.</w:t>
      </w:r>
      <w:r>
        <w:rPr>
          <w:lang w:val="en-US"/>
        </w:rPr>
        <w:t>)</w:t>
      </w:r>
      <w:r>
        <w:t xml:space="preserve">, </w:t>
      </w:r>
      <w:r w:rsidRPr="00534B49">
        <w:t xml:space="preserve">Общински </w:t>
      </w:r>
      <w:proofErr w:type="gramStart"/>
      <w:r w:rsidRPr="00534B49">
        <w:t xml:space="preserve">съвет  </w:t>
      </w:r>
      <w:r>
        <w:t>Гулянци</w:t>
      </w:r>
      <w:proofErr w:type="gramEnd"/>
    </w:p>
    <w:p w:rsidR="008C4EFA" w:rsidRDefault="008C4EFA" w:rsidP="008C4EFA">
      <w:pPr>
        <w:jc w:val="both"/>
        <w:rPr>
          <w:bCs/>
          <w:lang w:val="en-GB" w:eastAsia="en-US"/>
        </w:rPr>
      </w:pPr>
    </w:p>
    <w:p w:rsidR="008C4EFA" w:rsidRDefault="008C4EFA" w:rsidP="008C4EFA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8C4EFA" w:rsidRDefault="008C4EFA" w:rsidP="008C4EFA">
      <w:pPr>
        <w:jc w:val="both"/>
        <w:rPr>
          <w:b/>
          <w:lang w:val="en-US"/>
        </w:rPr>
      </w:pPr>
    </w:p>
    <w:p w:rsidR="008C4EFA" w:rsidRPr="00C16E7F" w:rsidRDefault="008C4EFA" w:rsidP="008C4EFA">
      <w:pPr>
        <w:pStyle w:val="a3"/>
        <w:ind w:left="0"/>
        <w:jc w:val="center"/>
        <w:rPr>
          <w:color w:val="000000"/>
          <w:spacing w:val="-1"/>
          <w:sz w:val="22"/>
          <w:szCs w:val="22"/>
        </w:rPr>
      </w:pPr>
    </w:p>
    <w:p w:rsidR="008C4EFA" w:rsidRPr="0076637F" w:rsidRDefault="008C4EFA" w:rsidP="008C4EFA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lang w:val="en-US"/>
        </w:rPr>
      </w:pPr>
      <w:r w:rsidRPr="00C16E7F">
        <w:rPr>
          <w:sz w:val="22"/>
          <w:szCs w:val="22"/>
        </w:rPr>
        <w:tab/>
      </w:r>
      <w:r>
        <w:t xml:space="preserve">Приема Доклад на Община Гулянци за 2025 година в изпълнение на Областна стратегия за равенство, приобщаване и участие на ромите </w:t>
      </w:r>
      <w:r>
        <w:rPr>
          <w:lang w:val="en-US"/>
        </w:rPr>
        <w:t xml:space="preserve">(2021-2030 </w:t>
      </w:r>
      <w:r>
        <w:t>г.</w:t>
      </w:r>
      <w:r>
        <w:rPr>
          <w:lang w:val="en-US"/>
        </w:rPr>
        <w:t>)</w:t>
      </w:r>
    </w:p>
    <w:p w:rsidR="008C4EFA" w:rsidRDefault="008C4EFA" w:rsidP="008C4EFA">
      <w:pPr>
        <w:autoSpaceDE w:val="0"/>
        <w:autoSpaceDN w:val="0"/>
        <w:adjustRightInd w:val="0"/>
        <w:jc w:val="both"/>
        <w:rPr>
          <w:rFonts w:eastAsia="TimesNewRomanPSMT"/>
          <w:b/>
          <w:bCs/>
          <w:color w:val="000000"/>
          <w:u w:val="single"/>
        </w:rPr>
      </w:pPr>
    </w:p>
    <w:p w:rsidR="008C4EFA" w:rsidRDefault="008C4EFA" w:rsidP="008C4EFA">
      <w:pPr>
        <w:autoSpaceDE w:val="0"/>
        <w:autoSpaceDN w:val="0"/>
        <w:adjustRightInd w:val="0"/>
        <w:jc w:val="both"/>
        <w:rPr>
          <w:rFonts w:eastAsia="TimesNewRomanPSMT"/>
          <w:b/>
          <w:bCs/>
          <w:color w:val="000000"/>
          <w:u w:val="single"/>
        </w:rPr>
      </w:pPr>
    </w:p>
    <w:p w:rsidR="008C4EFA" w:rsidRPr="007152BD" w:rsidRDefault="008C4EFA" w:rsidP="008C4EFA">
      <w:pPr>
        <w:autoSpaceDE w:val="0"/>
        <w:autoSpaceDN w:val="0"/>
        <w:adjustRightInd w:val="0"/>
        <w:jc w:val="both"/>
        <w:rPr>
          <w:rFonts w:eastAsia="TimesNewRomanPSMT"/>
          <w:i/>
          <w:color w:val="000000"/>
          <w:lang w:val="en-US"/>
        </w:rPr>
      </w:pPr>
      <w:r w:rsidRPr="0076637F">
        <w:rPr>
          <w:rFonts w:eastAsia="TimesNewRomanPSMT"/>
          <w:b/>
          <w:bCs/>
          <w:color w:val="000000"/>
          <w:u w:val="single"/>
        </w:rPr>
        <w:t>Приложение:</w:t>
      </w:r>
      <w:r>
        <w:rPr>
          <w:rFonts w:eastAsia="TimesNewRomanPSMT"/>
          <w:b/>
          <w:bCs/>
          <w:color w:val="000000"/>
        </w:rPr>
        <w:t xml:space="preserve"> </w:t>
      </w:r>
    </w:p>
    <w:p w:rsidR="008C4EFA" w:rsidRDefault="008C4EFA" w:rsidP="008C4EFA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8C4EFA" w:rsidRPr="00437847" w:rsidRDefault="008C4EFA" w:rsidP="008C4EFA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i/>
          <w:lang w:val="en-US"/>
        </w:rPr>
      </w:pPr>
      <w:r>
        <w:rPr>
          <w:i/>
        </w:rPr>
        <w:t>Доклад на Община Гулянци за 2025</w:t>
      </w:r>
      <w:r w:rsidRPr="00437847">
        <w:rPr>
          <w:i/>
        </w:rPr>
        <w:t xml:space="preserve"> година в изпълнение на Областна стратегия за равенство, приобщаване и участие на ромите </w:t>
      </w:r>
      <w:r w:rsidRPr="00437847">
        <w:rPr>
          <w:i/>
          <w:lang w:val="en-US"/>
        </w:rPr>
        <w:t xml:space="preserve">(2021-2030 </w:t>
      </w:r>
      <w:r w:rsidRPr="00437847">
        <w:rPr>
          <w:i/>
        </w:rPr>
        <w:t>г.</w:t>
      </w:r>
      <w:r w:rsidRPr="00437847">
        <w:rPr>
          <w:i/>
          <w:lang w:val="en-US"/>
        </w:rPr>
        <w:t>)</w:t>
      </w:r>
    </w:p>
    <w:p w:rsidR="008C4EFA" w:rsidRDefault="008C4EFA" w:rsidP="008C4EFA">
      <w:pPr>
        <w:jc w:val="both"/>
        <w:rPr>
          <w:b/>
        </w:rPr>
      </w:pPr>
    </w:p>
    <w:p w:rsidR="008C4EFA" w:rsidRDefault="008C4EFA" w:rsidP="008C4EFA">
      <w:pPr>
        <w:jc w:val="both"/>
        <w:rPr>
          <w:b/>
        </w:rPr>
      </w:pPr>
    </w:p>
    <w:p w:rsidR="008C4EFA" w:rsidRDefault="008C4EFA" w:rsidP="008C4EFA">
      <w:pPr>
        <w:jc w:val="both"/>
        <w:rPr>
          <w:b/>
        </w:rPr>
      </w:pPr>
    </w:p>
    <w:p w:rsidR="008C4EFA" w:rsidRDefault="008C4EFA" w:rsidP="008C4EFA">
      <w:pPr>
        <w:ind w:right="284"/>
        <w:jc w:val="right"/>
        <w:rPr>
          <w:sz w:val="22"/>
          <w:szCs w:val="22"/>
        </w:rPr>
      </w:pPr>
    </w:p>
    <w:p w:rsidR="008C4EFA" w:rsidRDefault="008C4EFA" w:rsidP="008C4EFA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8C4EFA" w:rsidRPr="00B732C2" w:rsidRDefault="008C4EFA" w:rsidP="008C4EFA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8C4EFA" w:rsidRPr="00B732C2" w:rsidRDefault="008C4EFA" w:rsidP="008C4EFA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8C4EFA" w:rsidRPr="007A6425" w:rsidRDefault="008C4EFA" w:rsidP="008C4EFA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8C4EFA" w:rsidRDefault="008C4EFA" w:rsidP="008C4EFA"/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D3BC4"/>
    <w:multiLevelType w:val="hybridMultilevel"/>
    <w:tmpl w:val="3FBA300C"/>
    <w:lvl w:ilvl="0" w:tplc="B596C3C0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BD5615"/>
    <w:multiLevelType w:val="hybridMultilevel"/>
    <w:tmpl w:val="3FBA300C"/>
    <w:lvl w:ilvl="0" w:tplc="B596C3C0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9126D2"/>
    <w:multiLevelType w:val="hybridMultilevel"/>
    <w:tmpl w:val="ADC62C78"/>
    <w:lvl w:ilvl="0" w:tplc="20DE5726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F3B"/>
    <w:rsid w:val="00314C77"/>
    <w:rsid w:val="007C7B1D"/>
    <w:rsid w:val="008C4EFA"/>
    <w:rsid w:val="00D6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67AEF"/>
  <w15:chartTrackingRefBased/>
  <w15:docId w15:val="{6A2F53C1-A78B-49EA-9590-AA4F0C49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E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2026-03-02T09:16:00Z</dcterms:created>
  <dcterms:modified xsi:type="dcterms:W3CDTF">2026-03-02T09:22:00Z</dcterms:modified>
</cp:coreProperties>
</file>