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FBA" w:rsidRPr="00F81E46" w:rsidRDefault="00A10FBA" w:rsidP="00A10FBA">
      <w:pPr>
        <w:jc w:val="both"/>
      </w:pPr>
    </w:p>
    <w:p w:rsidR="00A10FBA" w:rsidRPr="00F81E46" w:rsidRDefault="00A10FBA" w:rsidP="00A10FBA">
      <w:pPr>
        <w:jc w:val="right"/>
      </w:pPr>
      <w:r w:rsidRPr="00F81E46">
        <w:t>Препис</w:t>
      </w:r>
    </w:p>
    <w:p w:rsidR="00A10FBA" w:rsidRPr="00F81E46" w:rsidRDefault="00A10FBA" w:rsidP="00A10FBA">
      <w:pPr>
        <w:jc w:val="right"/>
      </w:pPr>
    </w:p>
    <w:p w:rsidR="00A10FBA" w:rsidRPr="00F81E46" w:rsidRDefault="00A10FBA" w:rsidP="00A10FBA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A10FBA" w:rsidRPr="00F81E46" w:rsidRDefault="00A10FBA" w:rsidP="00A10FBA">
      <w:pPr>
        <w:jc w:val="center"/>
        <w:rPr>
          <w:b/>
          <w:u w:val="single"/>
        </w:rPr>
      </w:pPr>
    </w:p>
    <w:p w:rsidR="00A10FBA" w:rsidRPr="00F81E46" w:rsidRDefault="00A10FBA" w:rsidP="00A10FBA">
      <w:pPr>
        <w:jc w:val="center"/>
        <w:rPr>
          <w:b/>
          <w:u w:val="single"/>
        </w:rPr>
      </w:pPr>
    </w:p>
    <w:p w:rsidR="00A10FBA" w:rsidRPr="00F81E46" w:rsidRDefault="00A10FBA" w:rsidP="00A10FBA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A10FBA" w:rsidRPr="00F81E46" w:rsidRDefault="00A10FBA" w:rsidP="00A10FBA">
      <w:pPr>
        <w:jc w:val="center"/>
        <w:rPr>
          <w:b/>
        </w:rPr>
      </w:pPr>
    </w:p>
    <w:p w:rsidR="00A10FBA" w:rsidRPr="00F81E46" w:rsidRDefault="00A10FBA" w:rsidP="00A10FBA">
      <w:pPr>
        <w:jc w:val="center"/>
        <w:rPr>
          <w:b/>
        </w:rPr>
      </w:pPr>
      <w:r>
        <w:rPr>
          <w:b/>
        </w:rPr>
        <w:t>№ 445</w:t>
      </w:r>
    </w:p>
    <w:p w:rsidR="00A10FBA" w:rsidRPr="00F81E46" w:rsidRDefault="00A10FBA" w:rsidP="00A10FBA">
      <w:pPr>
        <w:jc w:val="center"/>
        <w:rPr>
          <w:b/>
        </w:rPr>
      </w:pPr>
    </w:p>
    <w:p w:rsidR="00A10FBA" w:rsidRPr="00F81E46" w:rsidRDefault="00A10FBA" w:rsidP="00A10FBA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A10FBA" w:rsidRPr="00F81E46" w:rsidRDefault="00A10FBA" w:rsidP="00A10FBA">
      <w:pPr>
        <w:jc w:val="center"/>
        <w:rPr>
          <w:b/>
        </w:rPr>
      </w:pPr>
    </w:p>
    <w:p w:rsidR="00A10FBA" w:rsidRPr="00F81E46" w:rsidRDefault="00A10FBA" w:rsidP="00A10FBA">
      <w:pPr>
        <w:jc w:val="both"/>
        <w:rPr>
          <w:color w:val="000000"/>
        </w:rPr>
      </w:pPr>
      <w:r w:rsidRPr="00F81E46">
        <w:rPr>
          <w:b/>
        </w:rPr>
        <w:t>ОТНОСНО:</w:t>
      </w:r>
      <w:r w:rsidRPr="00F81E46">
        <w:t xml:space="preserve"> </w:t>
      </w:r>
      <w:r w:rsidRPr="002F64CD">
        <w:rPr>
          <w:sz w:val="22"/>
          <w:szCs w:val="22"/>
        </w:rPr>
        <w:t xml:space="preserve"> утвърждаване на дневния ред</w:t>
      </w:r>
    </w:p>
    <w:p w:rsidR="00A10FBA" w:rsidRPr="00F81E46" w:rsidRDefault="00A10FBA" w:rsidP="00A10FBA">
      <w:pPr>
        <w:jc w:val="both"/>
        <w:rPr>
          <w:lang w:val="en-US"/>
        </w:rPr>
      </w:pPr>
    </w:p>
    <w:p w:rsidR="00A10FBA" w:rsidRPr="00F81E46" w:rsidRDefault="00A10FBA" w:rsidP="00A10FBA">
      <w:pPr>
        <w:shd w:val="clear" w:color="auto" w:fill="FFFFFF"/>
        <w:jc w:val="both"/>
      </w:pPr>
      <w:r w:rsidRPr="00F81E46">
        <w:rPr>
          <w:b/>
        </w:rPr>
        <w:t xml:space="preserve">ПО ПРЕДЛОЖЕНИЕ НА : </w:t>
      </w:r>
      <w:r w:rsidRPr="00F81E46">
        <w:t>Председателя на ОбС</w:t>
      </w:r>
    </w:p>
    <w:p w:rsidR="00A10FBA" w:rsidRPr="00F81E46" w:rsidRDefault="00A10FBA" w:rsidP="00A10FBA">
      <w:pPr>
        <w:jc w:val="both"/>
      </w:pPr>
    </w:p>
    <w:p w:rsidR="00A10FBA" w:rsidRPr="00F81E46" w:rsidRDefault="00A10FBA" w:rsidP="00A10FBA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A10FBA" w:rsidRPr="00F81E46" w:rsidRDefault="00A10FBA" w:rsidP="00A10FBA">
      <w:pPr>
        <w:jc w:val="both"/>
        <w:rPr>
          <w:b/>
        </w:rPr>
      </w:pPr>
    </w:p>
    <w:p w:rsidR="00A10FBA" w:rsidRPr="00F81E46" w:rsidRDefault="00A10FBA" w:rsidP="00A10FBA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A10FBA" w:rsidRPr="00F81E46" w:rsidRDefault="00A10FBA" w:rsidP="00A10FBA">
      <w:pPr>
        <w:jc w:val="both"/>
        <w:rPr>
          <w:b/>
        </w:rPr>
      </w:pPr>
    </w:p>
    <w:p w:rsidR="00A10FBA" w:rsidRDefault="00A10FBA" w:rsidP="00A10FBA">
      <w:pPr>
        <w:jc w:val="both"/>
      </w:pPr>
      <w:r>
        <w:rPr>
          <w:b/>
        </w:rPr>
        <w:t>НА ОСНОВАНИЕ</w:t>
      </w:r>
      <w:r>
        <w:t xml:space="preserve"> </w:t>
      </w:r>
      <w:r w:rsidRPr="007A6425">
        <w:rPr>
          <w:b/>
          <w:lang w:val="en-US"/>
        </w:rPr>
        <w:t>:</w:t>
      </w:r>
      <w:r>
        <w:rPr>
          <w:lang w:val="en-US"/>
        </w:rPr>
        <w:t xml:space="preserve"> </w:t>
      </w:r>
      <w:r w:rsidRPr="006C024C">
        <w:t xml:space="preserve">чл. 73 ал.1 от Правилника за организацията и дейността </w:t>
      </w:r>
      <w:r>
        <w:t xml:space="preserve">на ОбС, ОбС </w:t>
      </w:r>
    </w:p>
    <w:p w:rsidR="00A10FBA" w:rsidRDefault="00A10FBA" w:rsidP="00A10FBA">
      <w:pPr>
        <w:jc w:val="both"/>
      </w:pPr>
    </w:p>
    <w:p w:rsidR="00A10FBA" w:rsidRPr="007A6425" w:rsidRDefault="00A10FBA" w:rsidP="00A10FBA">
      <w:pPr>
        <w:jc w:val="both"/>
        <w:rPr>
          <w:b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A10FBA" w:rsidRPr="006C024C" w:rsidRDefault="00A10FBA" w:rsidP="00A10FBA">
      <w:pPr>
        <w:tabs>
          <w:tab w:val="left" w:pos="2640"/>
        </w:tabs>
        <w:ind w:left="708"/>
        <w:jc w:val="both"/>
      </w:pPr>
      <w:r w:rsidRPr="006C024C">
        <w:tab/>
      </w:r>
    </w:p>
    <w:p w:rsidR="00A10FBA" w:rsidRPr="006C024C" w:rsidRDefault="00A10FBA" w:rsidP="00A10FBA">
      <w:pPr>
        <w:jc w:val="both"/>
      </w:pPr>
      <w:r w:rsidRPr="006C024C">
        <w:tab/>
        <w:t>І. Общински съвет Гулянци утвърждава следния дневния ред, както следва:</w:t>
      </w:r>
    </w:p>
    <w:p w:rsidR="00A10FBA" w:rsidRPr="006C024C" w:rsidRDefault="00A10FBA" w:rsidP="00A10FBA">
      <w:pPr>
        <w:jc w:val="both"/>
      </w:pPr>
    </w:p>
    <w:p w:rsidR="00A10FBA" w:rsidRDefault="00A10FBA" w:rsidP="00A10FBA">
      <w:pPr>
        <w:jc w:val="center"/>
      </w:pPr>
      <w:r w:rsidRPr="006C024C">
        <w:t>Д  Н Е В Е Н  Р Е Д</w:t>
      </w:r>
    </w:p>
    <w:p w:rsidR="00A10FBA" w:rsidRDefault="00A10FBA" w:rsidP="00A10FBA">
      <w:pPr>
        <w:jc w:val="center"/>
      </w:pPr>
    </w:p>
    <w:p w:rsidR="00A10FBA" w:rsidRDefault="00A10FBA" w:rsidP="00A10FBA">
      <w:pPr>
        <w:jc w:val="center"/>
      </w:pPr>
    </w:p>
    <w:p w:rsidR="00A10FBA" w:rsidRPr="000A6AF9" w:rsidRDefault="00A10FBA" w:rsidP="00A10FBA">
      <w:pPr>
        <w:shd w:val="clear" w:color="auto" w:fill="FFFFFF"/>
        <w:spacing w:line="278" w:lineRule="exact"/>
        <w:jc w:val="both"/>
        <w:rPr>
          <w:color w:val="000000"/>
          <w:spacing w:val="3"/>
          <w:lang w:val="ru-RU"/>
        </w:rPr>
      </w:pPr>
      <w:r w:rsidRPr="000A6AF9">
        <w:rPr>
          <w:color w:val="000000"/>
          <w:spacing w:val="-1"/>
        </w:rPr>
        <w:t>1.</w:t>
      </w:r>
      <w:r w:rsidRPr="000A6AF9">
        <w:rPr>
          <w:color w:val="000000"/>
          <w:spacing w:val="3"/>
          <w:lang w:val="ru-RU"/>
        </w:rPr>
        <w:t xml:space="preserve">Информация за </w:t>
      </w:r>
      <w:proofErr w:type="spellStart"/>
      <w:r w:rsidRPr="000A6AF9">
        <w:rPr>
          <w:color w:val="000000"/>
          <w:spacing w:val="3"/>
          <w:lang w:val="ru-RU"/>
        </w:rPr>
        <w:t>управлението</w:t>
      </w:r>
      <w:proofErr w:type="spellEnd"/>
      <w:r w:rsidRPr="000A6AF9">
        <w:rPr>
          <w:color w:val="000000"/>
          <w:spacing w:val="3"/>
          <w:lang w:val="ru-RU"/>
        </w:rPr>
        <w:t xml:space="preserve">, </w:t>
      </w:r>
      <w:proofErr w:type="spellStart"/>
      <w:r w:rsidRPr="000A6AF9">
        <w:rPr>
          <w:color w:val="000000"/>
          <w:spacing w:val="3"/>
          <w:lang w:val="ru-RU"/>
        </w:rPr>
        <w:t>опазването</w:t>
      </w:r>
      <w:proofErr w:type="spellEnd"/>
      <w:r w:rsidRPr="000A6AF9">
        <w:rPr>
          <w:color w:val="000000"/>
          <w:spacing w:val="3"/>
          <w:lang w:val="ru-RU"/>
        </w:rPr>
        <w:t xml:space="preserve"> и </w:t>
      </w:r>
      <w:proofErr w:type="spellStart"/>
      <w:r w:rsidRPr="000A6AF9">
        <w:rPr>
          <w:color w:val="000000"/>
          <w:spacing w:val="3"/>
          <w:lang w:val="ru-RU"/>
        </w:rPr>
        <w:t>стопанисването</w:t>
      </w:r>
      <w:proofErr w:type="spellEnd"/>
      <w:r w:rsidRPr="000A6AF9">
        <w:rPr>
          <w:color w:val="000000"/>
          <w:spacing w:val="3"/>
          <w:lang w:val="ru-RU"/>
        </w:rPr>
        <w:t xml:space="preserve"> на горите от </w:t>
      </w:r>
      <w:proofErr w:type="spellStart"/>
      <w:r w:rsidRPr="000A6AF9">
        <w:rPr>
          <w:color w:val="000000"/>
          <w:spacing w:val="3"/>
          <w:lang w:val="ru-RU"/>
        </w:rPr>
        <w:t>общинския</w:t>
      </w:r>
      <w:proofErr w:type="spellEnd"/>
      <w:r w:rsidRPr="000A6AF9">
        <w:rPr>
          <w:color w:val="000000"/>
          <w:spacing w:val="3"/>
          <w:lang w:val="ru-RU"/>
        </w:rPr>
        <w:t xml:space="preserve"> </w:t>
      </w:r>
      <w:proofErr w:type="spellStart"/>
      <w:r w:rsidRPr="000A6AF9">
        <w:rPr>
          <w:color w:val="000000"/>
          <w:spacing w:val="3"/>
          <w:lang w:val="ru-RU"/>
        </w:rPr>
        <w:t>горски</w:t>
      </w:r>
      <w:proofErr w:type="spellEnd"/>
      <w:r w:rsidRPr="000A6AF9">
        <w:rPr>
          <w:color w:val="000000"/>
          <w:spacing w:val="3"/>
          <w:lang w:val="ru-RU"/>
        </w:rPr>
        <w:t xml:space="preserve"> фонд на община Гулянци.</w:t>
      </w:r>
    </w:p>
    <w:p w:rsidR="00A10FBA" w:rsidRPr="000A6AF9" w:rsidRDefault="00A10FBA" w:rsidP="00A10FBA">
      <w:pPr>
        <w:shd w:val="clear" w:color="auto" w:fill="FFFFFF"/>
        <w:spacing w:line="278" w:lineRule="exact"/>
        <w:jc w:val="right"/>
        <w:rPr>
          <w:color w:val="000000"/>
          <w:spacing w:val="3"/>
          <w:lang w:val="ru-RU"/>
        </w:rPr>
      </w:pPr>
      <w:proofErr w:type="spellStart"/>
      <w:r w:rsidRPr="000A6AF9">
        <w:rPr>
          <w:color w:val="000000"/>
          <w:spacing w:val="3"/>
          <w:lang w:val="ru-RU"/>
        </w:rPr>
        <w:t>Докл</w:t>
      </w:r>
      <w:proofErr w:type="spellEnd"/>
      <w:r w:rsidRPr="000A6AF9">
        <w:rPr>
          <w:color w:val="000000"/>
          <w:spacing w:val="3"/>
          <w:lang w:val="ru-RU"/>
        </w:rPr>
        <w:t xml:space="preserve">. </w:t>
      </w:r>
      <w:proofErr w:type="spellStart"/>
      <w:r w:rsidRPr="000A6AF9">
        <w:rPr>
          <w:color w:val="000000"/>
          <w:spacing w:val="3"/>
          <w:lang w:val="ru-RU"/>
        </w:rPr>
        <w:t>Кмета</w:t>
      </w:r>
      <w:proofErr w:type="spellEnd"/>
      <w:r w:rsidRPr="000A6AF9">
        <w:rPr>
          <w:color w:val="000000"/>
          <w:spacing w:val="3"/>
          <w:lang w:val="ru-RU"/>
        </w:rPr>
        <w:t xml:space="preserve"> на </w:t>
      </w:r>
      <w:proofErr w:type="spellStart"/>
      <w:r w:rsidRPr="000A6AF9">
        <w:rPr>
          <w:color w:val="000000"/>
          <w:spacing w:val="3"/>
          <w:lang w:val="ru-RU"/>
        </w:rPr>
        <w:t>Общината</w:t>
      </w:r>
      <w:proofErr w:type="spellEnd"/>
    </w:p>
    <w:p w:rsidR="00A10FBA" w:rsidRPr="000A6AF9" w:rsidRDefault="00A10FBA" w:rsidP="00A10FBA">
      <w:pPr>
        <w:shd w:val="clear" w:color="auto" w:fill="FFFFFF"/>
        <w:spacing w:line="278" w:lineRule="exact"/>
        <w:jc w:val="both"/>
        <w:rPr>
          <w:color w:val="000000"/>
          <w:spacing w:val="3"/>
          <w:lang w:val="ru-RU"/>
        </w:rPr>
      </w:pPr>
      <w:r w:rsidRPr="000A6AF9">
        <w:rPr>
          <w:color w:val="000000"/>
          <w:spacing w:val="-1"/>
        </w:rPr>
        <w:t>2.Информация  за състоянието на машинния парк в  общината и кметствата.</w:t>
      </w:r>
    </w:p>
    <w:p w:rsidR="00A10FBA" w:rsidRPr="000A6AF9" w:rsidRDefault="00A10FBA" w:rsidP="00A10FBA">
      <w:pPr>
        <w:shd w:val="clear" w:color="auto" w:fill="FFFFFF"/>
        <w:spacing w:line="278" w:lineRule="exact"/>
        <w:jc w:val="right"/>
        <w:rPr>
          <w:color w:val="000000"/>
          <w:spacing w:val="3"/>
          <w:lang w:val="ru-RU"/>
        </w:rPr>
      </w:pPr>
      <w:proofErr w:type="spellStart"/>
      <w:r w:rsidRPr="000A6AF9">
        <w:rPr>
          <w:color w:val="000000"/>
          <w:spacing w:val="3"/>
          <w:lang w:val="ru-RU"/>
        </w:rPr>
        <w:t>Докл</w:t>
      </w:r>
      <w:proofErr w:type="spellEnd"/>
      <w:r w:rsidRPr="000A6AF9">
        <w:rPr>
          <w:color w:val="000000"/>
          <w:spacing w:val="3"/>
          <w:lang w:val="ru-RU"/>
        </w:rPr>
        <w:t xml:space="preserve">. </w:t>
      </w:r>
      <w:proofErr w:type="spellStart"/>
      <w:r w:rsidRPr="000A6AF9">
        <w:rPr>
          <w:color w:val="000000"/>
          <w:spacing w:val="3"/>
          <w:lang w:val="ru-RU"/>
        </w:rPr>
        <w:t>Кмета</w:t>
      </w:r>
      <w:proofErr w:type="spellEnd"/>
      <w:r w:rsidRPr="000A6AF9">
        <w:rPr>
          <w:color w:val="000000"/>
          <w:spacing w:val="3"/>
          <w:lang w:val="ru-RU"/>
        </w:rPr>
        <w:t xml:space="preserve"> на </w:t>
      </w:r>
      <w:proofErr w:type="spellStart"/>
      <w:r w:rsidRPr="000A6AF9">
        <w:rPr>
          <w:color w:val="000000"/>
          <w:spacing w:val="3"/>
          <w:lang w:val="ru-RU"/>
        </w:rPr>
        <w:t>Общината</w:t>
      </w:r>
      <w:proofErr w:type="spellEnd"/>
    </w:p>
    <w:p w:rsidR="00A10FBA" w:rsidRPr="000A6AF9" w:rsidRDefault="00A10FBA" w:rsidP="00A10FBA">
      <w:pPr>
        <w:rPr>
          <w:color w:val="000000"/>
        </w:rPr>
      </w:pPr>
      <w:r w:rsidRPr="000A6AF9">
        <w:rPr>
          <w:lang w:val="ru-RU"/>
        </w:rPr>
        <w:t>3.</w:t>
      </w:r>
      <w:r w:rsidRPr="000A6AF9">
        <w:rPr>
          <w:color w:val="000000"/>
          <w:spacing w:val="-5"/>
          <w:lang w:val="ru-RU"/>
        </w:rPr>
        <w:t>Предложения</w:t>
      </w:r>
      <w:r w:rsidRPr="000A6AF9">
        <w:rPr>
          <w:color w:val="000000"/>
        </w:rPr>
        <w:t xml:space="preserve">             </w:t>
      </w:r>
    </w:p>
    <w:p w:rsidR="00A10FBA" w:rsidRPr="000A6AF9" w:rsidRDefault="00A10FBA" w:rsidP="00A10FBA">
      <w:pPr>
        <w:rPr>
          <w:color w:val="000000"/>
        </w:rPr>
      </w:pPr>
      <w:r w:rsidRPr="000A6AF9">
        <w:rPr>
          <w:b/>
        </w:rPr>
        <w:t>От Кмета на Общината относно</w:t>
      </w:r>
      <w:r w:rsidRPr="000A6AF9">
        <w:rPr>
          <w:rFonts w:eastAsia="TimesNewRomanPSMT"/>
          <w:color w:val="000000"/>
        </w:rPr>
        <w:t xml:space="preserve">: </w:t>
      </w:r>
      <w:r w:rsidRPr="000A6AF9">
        <w:t xml:space="preserve">Извършване на „ Текущ ремонт на </w:t>
      </w:r>
      <w:r w:rsidRPr="000A6AF9">
        <w:rPr>
          <w:color w:val="000000"/>
        </w:rPr>
        <w:t>Медицински център</w:t>
      </w:r>
      <w:r w:rsidRPr="000A6AF9">
        <w:rPr>
          <w:color w:val="000000"/>
          <w:lang w:val="en-US"/>
        </w:rPr>
        <w:t xml:space="preserve"> ,,</w:t>
      </w:r>
      <w:r w:rsidRPr="000A6AF9">
        <w:rPr>
          <w:color w:val="000000"/>
        </w:rPr>
        <w:t xml:space="preserve"> Д-р</w:t>
      </w:r>
      <w:r w:rsidRPr="000A6AF9">
        <w:rPr>
          <w:color w:val="000000"/>
          <w:lang w:val="en-US"/>
        </w:rPr>
        <w:t xml:space="preserve"> </w:t>
      </w:r>
      <w:r w:rsidRPr="000A6AF9">
        <w:rPr>
          <w:color w:val="000000"/>
        </w:rPr>
        <w:t>Александър  Войников “ гр. Гулянци “</w:t>
      </w:r>
    </w:p>
    <w:p w:rsidR="00A10FBA" w:rsidRPr="000A6AF9" w:rsidRDefault="00A10FBA" w:rsidP="00A10FBA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0A6AF9">
        <w:rPr>
          <w:b/>
        </w:rPr>
        <w:t xml:space="preserve"> </w:t>
      </w:r>
      <w:r w:rsidRPr="000A6AF9">
        <w:rPr>
          <w:rFonts w:eastAsia="TimesNewRomanPS-BoldMT"/>
          <w:bCs/>
          <w:color w:val="000000"/>
        </w:rPr>
        <w:t>Приемане на</w:t>
      </w:r>
      <w:r w:rsidRPr="000A6AF9"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 w:rsidRPr="000A6AF9">
        <w:rPr>
          <w:lang w:val="en-US"/>
        </w:rPr>
        <w:t xml:space="preserve">(2021-2030 </w:t>
      </w:r>
      <w:r w:rsidRPr="000A6AF9">
        <w:t>г.</w:t>
      </w:r>
      <w:r w:rsidRPr="000A6AF9">
        <w:rPr>
          <w:lang w:val="en-US"/>
        </w:rPr>
        <w:t>)</w:t>
      </w:r>
      <w:r w:rsidRPr="000A6AF9">
        <w:t>.</w:t>
      </w:r>
    </w:p>
    <w:p w:rsidR="00A10FBA" w:rsidRDefault="00A10FBA" w:rsidP="00A10FBA">
      <w:pPr>
        <w:spacing w:after="100"/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0A6AF9">
        <w:rPr>
          <w:i/>
        </w:rPr>
        <w:t xml:space="preserve"> </w:t>
      </w:r>
      <w:r w:rsidRPr="000A6AF9"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A10FBA" w:rsidRPr="003B23A9" w:rsidRDefault="00A10FBA" w:rsidP="00A10FBA">
      <w:r w:rsidRPr="000A6AF9">
        <w:rPr>
          <w:b/>
        </w:rPr>
        <w:t>От Кмета на Общината относно:</w:t>
      </w:r>
      <w:r>
        <w:rPr>
          <w:b/>
        </w:rPr>
        <w:t xml:space="preserve"> </w:t>
      </w:r>
      <w:r w:rsidRPr="003B23A9">
        <w:t xml:space="preserve"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</w:t>
      </w:r>
      <w:r w:rsidRPr="003B23A9">
        <w:lastRenderedPageBreak/>
        <w:t>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A10FBA" w:rsidRPr="00E022F0" w:rsidRDefault="00A10FBA" w:rsidP="00A10FBA">
      <w:r w:rsidRPr="000A6AF9">
        <w:rPr>
          <w:b/>
        </w:rPr>
        <w:t>От Кмета на Общината относно:</w:t>
      </w:r>
      <w:r>
        <w:rPr>
          <w:b/>
        </w:rPr>
        <w:t xml:space="preserve"> </w:t>
      </w:r>
      <w:r w:rsidRPr="00E022F0">
        <w:rPr>
          <w:rFonts w:eastAsia="Calibri"/>
        </w:rPr>
        <w:t xml:space="preserve">Даване на съгласие за предоставяне на временен безлихвен </w:t>
      </w:r>
      <w:r>
        <w:rPr>
          <w:rFonts w:eastAsia="Calibri"/>
        </w:rPr>
        <w:t>заем от бюджета на Община Гулянци</w:t>
      </w:r>
      <w:r w:rsidRPr="00E022F0">
        <w:rPr>
          <w:rFonts w:eastAsia="Calibri"/>
        </w:rPr>
        <w:t xml:space="preserve"> на Сдружение „Местна инициативна група </w:t>
      </w:r>
      <w:r>
        <w:rPr>
          <w:rFonts w:eastAsia="Calibri"/>
        </w:rPr>
        <w:t xml:space="preserve">Гулянци- Плевен“ </w:t>
      </w:r>
      <w:r w:rsidRPr="00E022F0">
        <w:rPr>
          <w:rFonts w:eastAsia="Calibri"/>
        </w:rPr>
        <w:t xml:space="preserve">във връзка с изпълнение на Стратегията за водено от общностите местно развитие на Сдружение „МИГ </w:t>
      </w:r>
      <w:r>
        <w:rPr>
          <w:rFonts w:eastAsia="Calibri"/>
        </w:rPr>
        <w:t xml:space="preserve">Гулянци </w:t>
      </w:r>
      <w:r w:rsidRPr="00E022F0">
        <w:rPr>
          <w:rFonts w:eastAsia="Calibri"/>
        </w:rPr>
        <w:t xml:space="preserve">– Плевен“, финансирано по </w:t>
      </w:r>
      <w:r w:rsidRPr="00E022F0">
        <w:t xml:space="preserve">Споразумение за </w:t>
      </w:r>
      <w:r w:rsidRPr="000B28F1">
        <w:t>изпълнение № РД 50-</w:t>
      </w:r>
      <w:r w:rsidRPr="000B28F1">
        <w:rPr>
          <w:lang w:val="en-US"/>
        </w:rPr>
        <w:t>64</w:t>
      </w:r>
      <w:r w:rsidRPr="000B28F1">
        <w:t>/</w:t>
      </w:r>
      <w:r w:rsidRPr="000B28F1">
        <w:rPr>
          <w:lang w:val="en-US"/>
        </w:rPr>
        <w:t>23</w:t>
      </w:r>
      <w:r w:rsidRPr="000B28F1">
        <w:t>.0</w:t>
      </w:r>
      <w:r w:rsidRPr="000B28F1">
        <w:rPr>
          <w:lang w:val="en-US"/>
        </w:rPr>
        <w:t>1</w:t>
      </w:r>
      <w:r w:rsidRPr="000B28F1">
        <w:t>.2026 г. и Административен договор № РД 50-</w:t>
      </w:r>
      <w:r w:rsidRPr="000B28F1">
        <w:rPr>
          <w:lang w:val="en-US"/>
        </w:rPr>
        <w:t>133/</w:t>
      </w:r>
      <w:r>
        <w:t>29.01</w:t>
      </w:r>
      <w:r w:rsidRPr="000B28F1">
        <w:t>.2026 г.</w:t>
      </w:r>
      <w:r w:rsidRPr="00E022F0">
        <w:t xml:space="preserve">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</w:t>
      </w:r>
      <w:r>
        <w:t>Гулянци</w:t>
      </w:r>
      <w:r w:rsidRPr="00E022F0">
        <w:t>– Плевен и УО на СПРЗСР 2023 – 2027 г.</w:t>
      </w:r>
    </w:p>
    <w:p w:rsidR="00A10FBA" w:rsidRPr="000A6AF9" w:rsidRDefault="00A10FBA" w:rsidP="00A10FBA">
      <w:pPr>
        <w:spacing w:after="100"/>
      </w:pPr>
      <w:r w:rsidRPr="000A6AF9">
        <w:rPr>
          <w:b/>
        </w:rPr>
        <w:t>От Кмета на Общината относно:</w:t>
      </w:r>
      <w:r w:rsidRPr="000A6AF9">
        <w:t xml:space="preserve"> </w:t>
      </w:r>
      <w:r w:rsidRPr="000A6AF9">
        <w:rPr>
          <w:lang w:val="ru-RU"/>
        </w:rPr>
        <w:t xml:space="preserve">Предоставяне за безвъзмездно </w:t>
      </w:r>
      <w:r w:rsidRPr="000A6AF9">
        <w:t xml:space="preserve">ползване и </w:t>
      </w:r>
      <w:r w:rsidRPr="000A6AF9">
        <w:rPr>
          <w:lang w:val="ru-RU"/>
        </w:rPr>
        <w:t xml:space="preserve">управление </w:t>
      </w:r>
      <w:r w:rsidRPr="000A6AF9">
        <w:t xml:space="preserve">на </w:t>
      </w:r>
      <w:r w:rsidRPr="000A6AF9">
        <w:rPr>
          <w:lang w:val="ru-RU"/>
        </w:rPr>
        <w:t>общинск</w:t>
      </w:r>
      <w:r w:rsidRPr="000A6AF9">
        <w:t>и имот</w:t>
      </w:r>
      <w:r w:rsidRPr="000A6AF9">
        <w:rPr>
          <w:lang w:val="ru-RU"/>
        </w:rPr>
        <w:t xml:space="preserve"> на Агенция по заетостта  в гр. Гулянци, за нуждите на Дирекция «Бюро </w:t>
      </w:r>
      <w:proofErr w:type="gramStart"/>
      <w:r w:rsidRPr="000A6AF9">
        <w:rPr>
          <w:lang w:val="ru-RU"/>
        </w:rPr>
        <w:t>по труда</w:t>
      </w:r>
      <w:proofErr w:type="gramEnd"/>
      <w:r w:rsidRPr="000A6AF9">
        <w:rPr>
          <w:lang w:val="ru-RU"/>
        </w:rPr>
        <w:t>» гр. Долна Митрополия, филиал гр.Гулянци.</w:t>
      </w:r>
    </w:p>
    <w:p w:rsidR="004C04FF" w:rsidRDefault="00A10FBA" w:rsidP="00A10FBA">
      <w:pPr>
        <w:spacing w:after="100"/>
      </w:pPr>
      <w:r w:rsidRPr="000A6AF9">
        <w:rPr>
          <w:b/>
        </w:rPr>
        <w:t xml:space="preserve">От Кмета на Общината относно: </w:t>
      </w:r>
      <w:r w:rsidRPr="000A6AF9"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A10FBA" w:rsidRPr="00670B63" w:rsidRDefault="00A10FBA" w:rsidP="00A10FBA">
      <w:pPr>
        <w:spacing w:after="100"/>
      </w:pPr>
      <w:bookmarkStart w:id="0" w:name="_GoBack"/>
      <w:bookmarkEnd w:id="0"/>
      <w:r w:rsidRPr="000A6AF9">
        <w:rPr>
          <w:b/>
        </w:rPr>
        <w:t xml:space="preserve">От Кмета на Общината относно: </w:t>
      </w:r>
      <w:r w:rsidRPr="00670B63">
        <w:rPr>
          <w:szCs w:val="28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670B63">
        <w:rPr>
          <w:szCs w:val="28"/>
        </w:rPr>
        <w:t>обл</w:t>
      </w:r>
      <w:proofErr w:type="spellEnd"/>
      <w:r w:rsidRPr="00670B63">
        <w:rPr>
          <w:szCs w:val="28"/>
        </w:rPr>
        <w:t>. Плевен.</w:t>
      </w:r>
    </w:p>
    <w:p w:rsidR="00A10FBA" w:rsidRPr="000A6AF9" w:rsidRDefault="00A10FBA" w:rsidP="00A10FBA">
      <w:r w:rsidRPr="000A6AF9">
        <w:rPr>
          <w:b/>
        </w:rPr>
        <w:t>От Кмета на Общината относно:</w:t>
      </w:r>
      <w:r w:rsidRPr="000A6AF9">
        <w:t xml:space="preserve"> 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 w:rsidRPr="000A6AF9">
        <w:rPr>
          <w:lang w:val="ru-RU"/>
        </w:rPr>
        <w:t xml:space="preserve">с. </w:t>
      </w:r>
      <w:proofErr w:type="spellStart"/>
      <w:r w:rsidRPr="000A6AF9">
        <w:rPr>
          <w:lang w:val="ru-RU"/>
        </w:rPr>
        <w:t>Сомовит</w:t>
      </w:r>
      <w:proofErr w:type="spellEnd"/>
      <w:r w:rsidRPr="000A6AF9">
        <w:rPr>
          <w:lang w:val="ru-RU"/>
        </w:rPr>
        <w:t>,</w:t>
      </w:r>
      <w:r w:rsidRPr="000A6AF9">
        <w:t xml:space="preserve"> общ. Гулянци, </w:t>
      </w:r>
      <w:proofErr w:type="spellStart"/>
      <w:r w:rsidRPr="000A6AF9">
        <w:t>обл</w:t>
      </w:r>
      <w:proofErr w:type="spellEnd"/>
      <w:r w:rsidRPr="000A6AF9">
        <w:t xml:space="preserve">. Плевен </w:t>
      </w:r>
    </w:p>
    <w:p w:rsidR="00A10FBA" w:rsidRPr="000A6AF9" w:rsidRDefault="00A10FBA" w:rsidP="00A10FBA">
      <w:r w:rsidRPr="000A6AF9">
        <w:rPr>
          <w:b/>
        </w:rPr>
        <w:t>От Кмета на Общината относно:</w:t>
      </w:r>
      <w:r w:rsidRPr="000A6AF9">
        <w:t xml:space="preserve"> 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 w:rsidRPr="000A6AF9">
        <w:rPr>
          <w:lang w:val="ru-RU"/>
        </w:rPr>
        <w:t xml:space="preserve">с. </w:t>
      </w:r>
      <w:proofErr w:type="spellStart"/>
      <w:r w:rsidRPr="000A6AF9">
        <w:rPr>
          <w:lang w:val="ru-RU"/>
        </w:rPr>
        <w:t>Сомовит</w:t>
      </w:r>
      <w:proofErr w:type="spellEnd"/>
      <w:r w:rsidRPr="000A6AF9">
        <w:rPr>
          <w:lang w:val="ru-RU"/>
        </w:rPr>
        <w:t>,</w:t>
      </w:r>
      <w:r w:rsidRPr="000A6AF9">
        <w:t xml:space="preserve"> общ. Гулянци, </w:t>
      </w:r>
      <w:proofErr w:type="spellStart"/>
      <w:r w:rsidRPr="000A6AF9">
        <w:t>обл</w:t>
      </w:r>
      <w:proofErr w:type="spellEnd"/>
      <w:r w:rsidRPr="000A6AF9">
        <w:t xml:space="preserve">. Плевен </w:t>
      </w:r>
    </w:p>
    <w:p w:rsidR="00A10FBA" w:rsidRPr="000A6AF9" w:rsidRDefault="00A10FBA" w:rsidP="00A10FBA">
      <w:r w:rsidRPr="000A6AF9">
        <w:rPr>
          <w:b/>
        </w:rPr>
        <w:t>От Кмета на Общината относно:</w:t>
      </w:r>
      <w:r w:rsidRPr="000A6AF9">
        <w:t xml:space="preserve"> Продажба на поземлен имот с идентификатор 06402.2.617 – частна общинска собственост в землището на с. Брест.</w:t>
      </w:r>
    </w:p>
    <w:p w:rsidR="00A10FBA" w:rsidRPr="000A6AF9" w:rsidRDefault="00A10FBA" w:rsidP="00A10FBA"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 xml:space="preserve">: </w:t>
      </w:r>
      <w:r w:rsidRPr="000A6AF9">
        <w:t>Продажба на поземлен имот с идентификатор 06402.2.616 – частна общинска собственост в землището на с. Брест.</w:t>
      </w:r>
    </w:p>
    <w:p w:rsidR="00A10FBA" w:rsidRPr="000A6AF9" w:rsidRDefault="00A10FBA" w:rsidP="00A10FBA">
      <w:pPr>
        <w:jc w:val="both"/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 xml:space="preserve">: </w:t>
      </w:r>
      <w:r w:rsidRPr="000A6AF9">
        <w:t>Продажба на поземлен имот с идентификатор 14876.500.580 – частна общинска собственост в землището на с. Гиген.</w:t>
      </w:r>
    </w:p>
    <w:p w:rsidR="00A10FBA" w:rsidRPr="000A6AF9" w:rsidRDefault="00A10FBA" w:rsidP="00A10FBA">
      <w:pPr>
        <w:jc w:val="both"/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0A6AF9">
        <w:rPr>
          <w:b/>
        </w:rPr>
        <w:t xml:space="preserve"> </w:t>
      </w:r>
      <w:r w:rsidRPr="000A6AF9">
        <w:t>Продажба на поземлен имот с идентификатор 14876.500.581 – частна общинска собственост в землището на с. Гиген.</w:t>
      </w:r>
    </w:p>
    <w:p w:rsidR="00A10FBA" w:rsidRPr="000A6AF9" w:rsidRDefault="00A10FBA" w:rsidP="00A10FBA"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0A6AF9">
        <w:rPr>
          <w:b/>
        </w:rPr>
        <w:t xml:space="preserve"> </w:t>
      </w:r>
      <w:r w:rsidRPr="000A6AF9">
        <w:t>Продажба на поземлен имот с идентификатор 14876.500.582 – частна общинска собственост в землището на с. Гиген.</w:t>
      </w:r>
    </w:p>
    <w:p w:rsidR="00A10FBA" w:rsidRPr="000A6AF9" w:rsidRDefault="00A10FBA" w:rsidP="00A10FBA"/>
    <w:p w:rsidR="004C04FF" w:rsidRDefault="004C04FF" w:rsidP="00A10FBA">
      <w:pPr>
        <w:ind w:right="284"/>
        <w:jc w:val="right"/>
      </w:pPr>
    </w:p>
    <w:p w:rsidR="004C04FF" w:rsidRDefault="004C04FF" w:rsidP="00A10FBA">
      <w:pPr>
        <w:ind w:right="284"/>
        <w:jc w:val="right"/>
      </w:pPr>
    </w:p>
    <w:p w:rsidR="004C04FF" w:rsidRDefault="004C04FF" w:rsidP="00A10FBA">
      <w:pPr>
        <w:ind w:right="284"/>
        <w:jc w:val="right"/>
      </w:pPr>
    </w:p>
    <w:p w:rsidR="00A10FBA" w:rsidRDefault="00A10FBA" w:rsidP="00A10FBA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 xml:space="preserve">ПРЕДСЕДАТЕЛ </w:t>
      </w:r>
      <w:proofErr w:type="spellStart"/>
      <w:r w:rsidRPr="00B732C2">
        <w:rPr>
          <w:sz w:val="22"/>
          <w:szCs w:val="22"/>
        </w:rPr>
        <w:t>ОбС</w:t>
      </w:r>
      <w:proofErr w:type="spellEnd"/>
      <w:r w:rsidRPr="00B732C2">
        <w:rPr>
          <w:sz w:val="22"/>
          <w:szCs w:val="22"/>
        </w:rPr>
        <w:t>: ……/п/…..</w:t>
      </w:r>
      <w:r>
        <w:rPr>
          <w:sz w:val="22"/>
          <w:szCs w:val="22"/>
        </w:rPr>
        <w:tab/>
      </w:r>
    </w:p>
    <w:p w:rsidR="00A10FBA" w:rsidRPr="00B732C2" w:rsidRDefault="00A10FBA" w:rsidP="00A10FBA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A10FBA" w:rsidRPr="00B732C2" w:rsidRDefault="00A10FBA" w:rsidP="00A10FBA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314C77" w:rsidRDefault="00A10FBA" w:rsidP="00A10FBA">
      <w:r w:rsidRPr="00B732C2">
        <w:rPr>
          <w:sz w:val="22"/>
          <w:szCs w:val="22"/>
        </w:rPr>
        <w:t>Снел преписа</w:t>
      </w:r>
    </w:p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29C"/>
    <w:rsid w:val="00314C77"/>
    <w:rsid w:val="004C04FF"/>
    <w:rsid w:val="0081129C"/>
    <w:rsid w:val="00A1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EA9EE"/>
  <w15:chartTrackingRefBased/>
  <w15:docId w15:val="{F9B7D9BC-4C84-4D7F-A600-845DA0306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2026-03-02T09:06:00Z</dcterms:created>
  <dcterms:modified xsi:type="dcterms:W3CDTF">2026-03-02T11:02:00Z</dcterms:modified>
</cp:coreProperties>
</file>