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5C" w:rsidRPr="00F81E46" w:rsidRDefault="00A9735C" w:rsidP="00A9735C">
      <w:pPr>
        <w:jc w:val="both"/>
      </w:pPr>
    </w:p>
    <w:p w:rsidR="00A9735C" w:rsidRPr="00F81E46" w:rsidRDefault="00A9735C" w:rsidP="00A9735C">
      <w:pPr>
        <w:jc w:val="right"/>
      </w:pPr>
      <w:r w:rsidRPr="00F81E46">
        <w:t>Препис</w:t>
      </w:r>
    </w:p>
    <w:p w:rsidR="00A9735C" w:rsidRPr="00F81E46" w:rsidRDefault="00A9735C" w:rsidP="00A9735C">
      <w:pPr>
        <w:jc w:val="right"/>
      </w:pPr>
    </w:p>
    <w:p w:rsidR="00A9735C" w:rsidRPr="00F81E46" w:rsidRDefault="00A9735C" w:rsidP="00A9735C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A9735C" w:rsidRPr="00F81E46" w:rsidRDefault="00A9735C" w:rsidP="00A9735C">
      <w:pPr>
        <w:jc w:val="center"/>
        <w:rPr>
          <w:b/>
          <w:u w:val="single"/>
        </w:rPr>
      </w:pPr>
    </w:p>
    <w:p w:rsidR="00A9735C" w:rsidRPr="00F81E46" w:rsidRDefault="00A9735C" w:rsidP="00A9735C">
      <w:pPr>
        <w:jc w:val="center"/>
        <w:rPr>
          <w:b/>
          <w:u w:val="single"/>
        </w:rPr>
      </w:pPr>
    </w:p>
    <w:p w:rsidR="00A9735C" w:rsidRPr="00F81E46" w:rsidRDefault="00A9735C" w:rsidP="00A9735C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A9735C" w:rsidRPr="00F81E46" w:rsidRDefault="00A9735C" w:rsidP="00A9735C">
      <w:pPr>
        <w:jc w:val="center"/>
        <w:rPr>
          <w:b/>
        </w:rPr>
      </w:pPr>
    </w:p>
    <w:p w:rsidR="00A9735C" w:rsidRPr="00F81E46" w:rsidRDefault="00A9735C" w:rsidP="00A9735C">
      <w:pPr>
        <w:jc w:val="center"/>
        <w:rPr>
          <w:b/>
        </w:rPr>
      </w:pPr>
      <w:r>
        <w:rPr>
          <w:b/>
        </w:rPr>
        <w:t>№ 382</w:t>
      </w:r>
    </w:p>
    <w:p w:rsidR="00A9735C" w:rsidRPr="00F81E46" w:rsidRDefault="00A9735C" w:rsidP="00A9735C">
      <w:pPr>
        <w:jc w:val="center"/>
        <w:rPr>
          <w:b/>
        </w:rPr>
      </w:pPr>
    </w:p>
    <w:p w:rsidR="00A9735C" w:rsidRPr="00F81E46" w:rsidRDefault="00A9735C" w:rsidP="00A9735C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A9735C" w:rsidRPr="00F81E46" w:rsidRDefault="00A9735C" w:rsidP="00A9735C">
      <w:pPr>
        <w:jc w:val="center"/>
        <w:rPr>
          <w:b/>
        </w:rPr>
      </w:pPr>
    </w:p>
    <w:p w:rsidR="00A9735C" w:rsidRPr="000B40DA" w:rsidRDefault="00A9735C" w:rsidP="00A9735C">
      <w:pPr>
        <w:autoSpaceDE w:val="0"/>
        <w:autoSpaceDN w:val="0"/>
        <w:adjustRightInd w:val="0"/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</w:t>
      </w:r>
      <w:r w:rsidRPr="00DA5DEF">
        <w:t xml:space="preserve">Утвърждаване и </w:t>
      </w:r>
      <w:proofErr w:type="spellStart"/>
      <w:r w:rsidRPr="00DA5DEF">
        <w:t>дофинансиране</w:t>
      </w:r>
      <w:proofErr w:type="spellEnd"/>
      <w:r w:rsidRPr="00DA5DEF">
        <w:t xml:space="preserve"> на маломерни, самостоятелни и слети паралелки с </w:t>
      </w:r>
      <w:proofErr w:type="spellStart"/>
      <w:r w:rsidRPr="00DA5DEF">
        <w:t>пълняемост</w:t>
      </w:r>
      <w:proofErr w:type="spellEnd"/>
      <w:r w:rsidRPr="00DA5DEF">
        <w:t xml:space="preserve"> под задълж</w:t>
      </w:r>
      <w:r>
        <w:t>ителния минимум за учебната 2025/2026</w:t>
      </w:r>
      <w:r w:rsidRPr="00DA5DEF">
        <w:t xml:space="preserve"> година в училищата на територията на община Гулянци</w:t>
      </w:r>
    </w:p>
    <w:p w:rsidR="00A9735C" w:rsidRPr="00F81E46" w:rsidRDefault="00A9735C" w:rsidP="00A9735C">
      <w:pPr>
        <w:rPr>
          <w:lang w:val="en-US"/>
        </w:rPr>
      </w:pPr>
    </w:p>
    <w:p w:rsidR="00A9735C" w:rsidRPr="00F81E46" w:rsidRDefault="00A9735C" w:rsidP="00A9735C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A9735C" w:rsidRPr="00F81E46" w:rsidRDefault="00A9735C" w:rsidP="00A9735C">
      <w:pPr>
        <w:jc w:val="both"/>
      </w:pPr>
    </w:p>
    <w:p w:rsidR="00A9735C" w:rsidRPr="00F81E46" w:rsidRDefault="00A9735C" w:rsidP="00A9735C">
      <w:pPr>
        <w:jc w:val="both"/>
        <w:rPr>
          <w:b/>
        </w:rPr>
      </w:pPr>
      <w:r>
        <w:rPr>
          <w:b/>
        </w:rPr>
        <w:t>НА ЗАСЕДАНИЕТО НА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38</w:t>
      </w:r>
    </w:p>
    <w:p w:rsidR="00A9735C" w:rsidRPr="00F81E46" w:rsidRDefault="00A9735C" w:rsidP="00A9735C">
      <w:pPr>
        <w:jc w:val="both"/>
        <w:rPr>
          <w:b/>
        </w:rPr>
      </w:pPr>
    </w:p>
    <w:p w:rsidR="00A9735C" w:rsidRPr="00F81E46" w:rsidRDefault="00A9735C" w:rsidP="00A9735C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A9735C" w:rsidRPr="00F81E46" w:rsidRDefault="00A9735C" w:rsidP="00A9735C">
      <w:pPr>
        <w:jc w:val="both"/>
        <w:rPr>
          <w:b/>
        </w:rPr>
      </w:pPr>
    </w:p>
    <w:p w:rsidR="00A9735C" w:rsidRPr="00A9735C" w:rsidRDefault="00A9735C" w:rsidP="00A9735C">
      <w:pPr>
        <w:jc w:val="both"/>
        <w:rPr>
          <w:szCs w:val="28"/>
        </w:rPr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E01C3C">
        <w:t>чл. 2</w:t>
      </w:r>
      <w:r w:rsidRPr="00E01C3C">
        <w:rPr>
          <w:lang w:val="ru-RU"/>
        </w:rPr>
        <w:t>1</w:t>
      </w:r>
      <w:r w:rsidRPr="00E01C3C">
        <w:t xml:space="preserve"> ал. 1, т. 23 от ЗМСМА и чл. 5, ал. 1, т. 22 от Правилника за организацията  и дейността на  Общински съвет град Гулянци</w:t>
      </w:r>
      <w:r>
        <w:rPr>
          <w:lang w:val="en-US"/>
        </w:rPr>
        <w:t>,</w:t>
      </w:r>
      <w:r>
        <w:t xml:space="preserve"> </w:t>
      </w:r>
      <w:proofErr w:type="spellStart"/>
      <w:r>
        <w:t>ОбС</w:t>
      </w:r>
      <w:proofErr w:type="spellEnd"/>
    </w:p>
    <w:p w:rsidR="00A9735C" w:rsidRDefault="00A9735C" w:rsidP="00A9735C">
      <w:pPr>
        <w:jc w:val="both"/>
      </w:pPr>
    </w:p>
    <w:p w:rsidR="00A9735C" w:rsidRDefault="00A9735C" w:rsidP="00A9735C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2C28C0" w:rsidRDefault="002C28C0"/>
    <w:p w:rsidR="00A9735C" w:rsidRPr="00E64766" w:rsidRDefault="00A9735C" w:rsidP="00A9735C">
      <w:pPr>
        <w:autoSpaceDE w:val="0"/>
        <w:autoSpaceDN w:val="0"/>
        <w:adjustRightInd w:val="0"/>
        <w:ind w:firstLine="705"/>
        <w:jc w:val="both"/>
        <w:rPr>
          <w:rFonts w:eastAsia="TimesNewRomanPSMT"/>
        </w:rPr>
      </w:pPr>
      <w:r w:rsidRPr="00141C45">
        <w:rPr>
          <w:rFonts w:eastAsia="TimesNewRomanPSMT"/>
          <w:b/>
          <w:lang w:val="en-US"/>
        </w:rPr>
        <w:t>I.</w:t>
      </w:r>
      <w:r w:rsidRPr="00E64766">
        <w:rPr>
          <w:rFonts w:eastAsia="TimesNewRomanPSMT"/>
        </w:rPr>
        <w:t xml:space="preserve"> На основание чл. 68</w:t>
      </w:r>
      <w:r w:rsidRPr="00E64766">
        <w:rPr>
          <w:rFonts w:eastAsia="TimesNewRomanPSMT"/>
          <w:lang w:val="en-US"/>
        </w:rPr>
        <w:t xml:space="preserve"> </w:t>
      </w:r>
      <w:r w:rsidRPr="00E64766">
        <w:rPr>
          <w:rFonts w:eastAsia="TimesNewRomanPSMT"/>
        </w:rPr>
        <w:t xml:space="preserve">и чл. 69 от Наредбата </w:t>
      </w:r>
      <w:r w:rsidRPr="00E64766">
        <w:t>за финансиране на институциите в системата на</w:t>
      </w:r>
      <w:r w:rsidRPr="00E64766">
        <w:rPr>
          <w:rFonts w:eastAsia="TimesNewRomanPSMT"/>
        </w:rPr>
        <w:t xml:space="preserve"> </w:t>
      </w:r>
      <w:r w:rsidRPr="00E64766">
        <w:t>предучилищното и училищното</w:t>
      </w:r>
      <w:r w:rsidRPr="00E64766">
        <w:rPr>
          <w:rFonts w:eastAsia="TimesNewRomanPSMT"/>
        </w:rPr>
        <w:t xml:space="preserve"> </w:t>
      </w:r>
      <w:r w:rsidRPr="00E64766">
        <w:t>образование</w:t>
      </w:r>
      <w:r w:rsidRPr="00E64766">
        <w:rPr>
          <w:rFonts w:eastAsia="TimesNewRomanPSMT"/>
        </w:rPr>
        <w:t xml:space="preserve"> </w:t>
      </w:r>
      <w:r w:rsidRPr="00E64766">
        <w:rPr>
          <w:rFonts w:eastAsia="TimesNewRomanPSMT"/>
          <w:b/>
        </w:rPr>
        <w:t>р</w:t>
      </w:r>
      <w:r w:rsidRPr="00E64766">
        <w:rPr>
          <w:rFonts w:eastAsia="TimesNewRomanPS-BoldMT"/>
          <w:b/>
          <w:bCs/>
        </w:rPr>
        <w:t xml:space="preserve">азрешава </w:t>
      </w:r>
      <w:r w:rsidRPr="00E64766">
        <w:rPr>
          <w:rFonts w:eastAsia="TimesNewRomanPSMT"/>
          <w:b/>
        </w:rPr>
        <w:t>функционирането</w:t>
      </w:r>
      <w:r>
        <w:rPr>
          <w:rFonts w:eastAsia="TimesNewRomanPSMT"/>
          <w:b/>
        </w:rPr>
        <w:t xml:space="preserve"> на маломерни и слети паралелки</w:t>
      </w:r>
      <w:r w:rsidRPr="00E64766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>с брой ученици под минималния определен в приложение №7,</w:t>
      </w:r>
      <w:r w:rsidRPr="00E64766">
        <w:rPr>
          <w:rFonts w:eastAsia="TimesNewRomanPSMT"/>
        </w:rPr>
        <w:t xml:space="preserve"> с осигуряване на допълнителни средства извън определените по единните разходни стандарти за издръжка на един ученик, с цел обезпечаване на учебния процес, разпределени както следва:</w:t>
      </w:r>
    </w:p>
    <w:p w:rsidR="00A9735C" w:rsidRPr="00E01C3C" w:rsidRDefault="00A9735C" w:rsidP="00A9735C">
      <w:pPr>
        <w:autoSpaceDE w:val="0"/>
        <w:autoSpaceDN w:val="0"/>
        <w:adjustRightInd w:val="0"/>
        <w:ind w:firstLine="705"/>
        <w:jc w:val="both"/>
        <w:rPr>
          <w:rFonts w:eastAsia="TimesNewRomanPSMT"/>
          <w:i/>
        </w:rPr>
      </w:pPr>
    </w:p>
    <w:p w:rsidR="00A9735C" w:rsidRPr="00A6492E" w:rsidRDefault="00A9735C" w:rsidP="00A9735C">
      <w:pPr>
        <w:pStyle w:val="a3"/>
        <w:numPr>
          <w:ilvl w:val="0"/>
          <w:numId w:val="1"/>
        </w:numPr>
        <w:jc w:val="both"/>
        <w:rPr>
          <w:b/>
        </w:rPr>
      </w:pPr>
      <w:r w:rsidRPr="00A6492E">
        <w:rPr>
          <w:b/>
        </w:rPr>
        <w:t xml:space="preserve">ОУ „Хр. Ботев” с. Милковица - общ брой в </w:t>
      </w:r>
      <w:r w:rsidRPr="00A6492E">
        <w:rPr>
          <w:b/>
          <w:lang w:val="en-US"/>
        </w:rPr>
        <w:t>I</w:t>
      </w:r>
      <w:r w:rsidRPr="00A6492E">
        <w:rPr>
          <w:b/>
          <w:lang w:val="ru-RU"/>
        </w:rPr>
        <w:t>-</w:t>
      </w:r>
      <w:r w:rsidRPr="00A6492E">
        <w:rPr>
          <w:b/>
          <w:lang w:val="en-US"/>
        </w:rPr>
        <w:t>VII</w:t>
      </w:r>
      <w:r>
        <w:rPr>
          <w:b/>
        </w:rPr>
        <w:t xml:space="preserve"> клас – 48</w:t>
      </w:r>
      <w:r w:rsidRPr="00A6492E">
        <w:rPr>
          <w:b/>
        </w:rPr>
        <w:t xml:space="preserve"> ученици</w:t>
      </w:r>
    </w:p>
    <w:p w:rsidR="00A9735C" w:rsidRPr="00A6492E" w:rsidRDefault="00A9735C" w:rsidP="00A9735C">
      <w:pPr>
        <w:ind w:left="360"/>
        <w:jc w:val="both"/>
        <w:rPr>
          <w:b/>
          <w:i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2094"/>
        <w:gridCol w:w="3480"/>
      </w:tblGrid>
      <w:tr w:rsidR="00A9735C" w:rsidRPr="002E77A2" w:rsidTr="00B94D48">
        <w:tc>
          <w:tcPr>
            <w:tcW w:w="1857" w:type="dxa"/>
          </w:tcPr>
          <w:p w:rsidR="00A9735C" w:rsidRPr="00E01C3C" w:rsidRDefault="00A9735C" w:rsidP="00B94D48">
            <w:pPr>
              <w:jc w:val="both"/>
              <w:rPr>
                <w:i/>
              </w:rPr>
            </w:pPr>
            <w:r w:rsidRPr="00E01C3C">
              <w:rPr>
                <w:i/>
              </w:rPr>
              <w:t>Клас</w:t>
            </w:r>
          </w:p>
        </w:tc>
        <w:tc>
          <w:tcPr>
            <w:tcW w:w="1857" w:type="dxa"/>
          </w:tcPr>
          <w:p w:rsidR="00A9735C" w:rsidRPr="00E01C3C" w:rsidRDefault="00A9735C" w:rsidP="00B94D48">
            <w:pPr>
              <w:jc w:val="both"/>
              <w:rPr>
                <w:i/>
              </w:rPr>
            </w:pPr>
            <w:r w:rsidRPr="00E01C3C">
              <w:rPr>
                <w:i/>
              </w:rPr>
              <w:t>Брой паралелки</w:t>
            </w:r>
          </w:p>
        </w:tc>
        <w:tc>
          <w:tcPr>
            <w:tcW w:w="2094" w:type="dxa"/>
          </w:tcPr>
          <w:p w:rsidR="00A9735C" w:rsidRPr="00E01C3C" w:rsidRDefault="00A9735C" w:rsidP="00B94D48">
            <w:pPr>
              <w:jc w:val="both"/>
              <w:rPr>
                <w:i/>
              </w:rPr>
            </w:pPr>
            <w:r w:rsidRPr="00E01C3C">
              <w:rPr>
                <w:i/>
              </w:rPr>
              <w:t>Брой ученици</w:t>
            </w:r>
          </w:p>
        </w:tc>
        <w:tc>
          <w:tcPr>
            <w:tcW w:w="3480" w:type="dxa"/>
          </w:tcPr>
          <w:p w:rsidR="00A9735C" w:rsidRPr="00E01C3C" w:rsidRDefault="00A9735C" w:rsidP="00B94D48">
            <w:pPr>
              <w:jc w:val="both"/>
              <w:rPr>
                <w:i/>
              </w:rPr>
            </w:pPr>
            <w:r w:rsidRPr="00E01C3C">
              <w:rPr>
                <w:i/>
              </w:rPr>
              <w:t>Разлика до норматив</w:t>
            </w:r>
          </w:p>
        </w:tc>
      </w:tr>
      <w:tr w:rsidR="00A9735C" w:rsidRPr="002E77A2" w:rsidTr="00B94D48">
        <w:tc>
          <w:tcPr>
            <w:tcW w:w="1857" w:type="dxa"/>
          </w:tcPr>
          <w:p w:rsidR="00A9735C" w:rsidRPr="008C3E63" w:rsidRDefault="00A9735C" w:rsidP="00B94D48">
            <w:pPr>
              <w:jc w:val="center"/>
              <w:rPr>
                <w:b/>
                <w:i/>
              </w:rPr>
            </w:pPr>
            <w:r w:rsidRPr="008C3E63">
              <w:rPr>
                <w:b/>
                <w:i/>
              </w:rPr>
              <w:t>І</w:t>
            </w:r>
          </w:p>
        </w:tc>
        <w:tc>
          <w:tcPr>
            <w:tcW w:w="1857" w:type="dxa"/>
          </w:tcPr>
          <w:p w:rsidR="00A9735C" w:rsidRPr="008C3E63" w:rsidRDefault="00A9735C" w:rsidP="00B94D48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  <w:lang w:val="en-US"/>
              </w:rPr>
              <w:t>1</w:t>
            </w:r>
          </w:p>
        </w:tc>
        <w:tc>
          <w:tcPr>
            <w:tcW w:w="2094" w:type="dxa"/>
          </w:tcPr>
          <w:p w:rsidR="00A9735C" w:rsidRPr="008C3E63" w:rsidRDefault="00A9735C" w:rsidP="00B94D48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  <w:tc>
          <w:tcPr>
            <w:tcW w:w="3480" w:type="dxa"/>
          </w:tcPr>
          <w:p w:rsidR="00A9735C" w:rsidRPr="008C3E63" w:rsidRDefault="00A9735C" w:rsidP="00B94D48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13</w:t>
            </w:r>
          </w:p>
        </w:tc>
      </w:tr>
      <w:tr w:rsidR="00A9735C" w:rsidRPr="002E77A2" w:rsidTr="00B94D48">
        <w:tc>
          <w:tcPr>
            <w:tcW w:w="1857" w:type="dxa"/>
          </w:tcPr>
          <w:p w:rsidR="00A9735C" w:rsidRPr="00862172" w:rsidRDefault="00A9735C" w:rsidP="00B94D48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ІІ</w:t>
            </w:r>
          </w:p>
        </w:tc>
        <w:tc>
          <w:tcPr>
            <w:tcW w:w="1857" w:type="dxa"/>
          </w:tcPr>
          <w:p w:rsidR="00A9735C" w:rsidRPr="008C3E63" w:rsidRDefault="00A9735C" w:rsidP="00B94D48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  <w:lang w:val="en-US"/>
              </w:rPr>
              <w:t>1</w:t>
            </w:r>
            <w:r w:rsidRPr="008C3E63">
              <w:rPr>
                <w:b/>
                <w:i/>
              </w:rPr>
              <w:t xml:space="preserve"> </w:t>
            </w:r>
          </w:p>
        </w:tc>
        <w:tc>
          <w:tcPr>
            <w:tcW w:w="2094" w:type="dxa"/>
          </w:tcPr>
          <w:p w:rsidR="00A9735C" w:rsidRPr="00862172" w:rsidRDefault="00A9735C" w:rsidP="00B94D48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480" w:type="dxa"/>
          </w:tcPr>
          <w:p w:rsidR="00A9735C" w:rsidRPr="008C3E63" w:rsidRDefault="00A9735C" w:rsidP="00B94D48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</w:t>
            </w:r>
          </w:p>
        </w:tc>
      </w:tr>
      <w:tr w:rsidR="00A9735C" w:rsidRPr="002E77A2" w:rsidTr="00B94D48">
        <w:tc>
          <w:tcPr>
            <w:tcW w:w="1857" w:type="dxa"/>
          </w:tcPr>
          <w:p w:rsidR="00A9735C" w:rsidRPr="008C3E63" w:rsidRDefault="00A9735C" w:rsidP="00B94D4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ІІІ - </w:t>
            </w:r>
            <w:r w:rsidRPr="008C3E63">
              <w:rPr>
                <w:b/>
                <w:i/>
              </w:rPr>
              <w:t>ІV</w:t>
            </w:r>
          </w:p>
        </w:tc>
        <w:tc>
          <w:tcPr>
            <w:tcW w:w="1857" w:type="dxa"/>
          </w:tcPr>
          <w:p w:rsidR="00A9735C" w:rsidRPr="008C3E63" w:rsidRDefault="00A9735C" w:rsidP="00B94D48">
            <w:pPr>
              <w:jc w:val="both"/>
              <w:rPr>
                <w:b/>
                <w:i/>
              </w:rPr>
            </w:pPr>
            <w:r w:rsidRPr="008C3E63">
              <w:rPr>
                <w:b/>
                <w:i/>
              </w:rPr>
              <w:t>1</w:t>
            </w:r>
          </w:p>
        </w:tc>
        <w:tc>
          <w:tcPr>
            <w:tcW w:w="2094" w:type="dxa"/>
          </w:tcPr>
          <w:p w:rsidR="00A9735C" w:rsidRPr="00AB304C" w:rsidRDefault="00A9735C" w:rsidP="00B94D48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13( </w:t>
            </w:r>
            <w:r>
              <w:rPr>
                <w:b/>
                <w:i/>
              </w:rPr>
              <w:t>ІІІ-6</w:t>
            </w:r>
            <w:r>
              <w:rPr>
                <w:b/>
                <w:i/>
                <w:lang w:val="en-US"/>
              </w:rPr>
              <w:t>;</w:t>
            </w:r>
            <w:r>
              <w:rPr>
                <w:b/>
                <w:i/>
              </w:rPr>
              <w:t xml:space="preserve"> ІV-7</w:t>
            </w:r>
            <w:r>
              <w:rPr>
                <w:b/>
                <w:i/>
                <w:lang w:val="en-US"/>
              </w:rPr>
              <w:t>)</w:t>
            </w:r>
          </w:p>
        </w:tc>
        <w:tc>
          <w:tcPr>
            <w:tcW w:w="3480" w:type="dxa"/>
          </w:tcPr>
          <w:p w:rsidR="00A9735C" w:rsidRPr="008C3E63" w:rsidRDefault="00A9735C" w:rsidP="00B94D48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</w:tr>
      <w:tr w:rsidR="00A9735C" w:rsidRPr="002E77A2" w:rsidTr="00B94D48">
        <w:tc>
          <w:tcPr>
            <w:tcW w:w="1857" w:type="dxa"/>
          </w:tcPr>
          <w:p w:rsidR="00A9735C" w:rsidRPr="00862172" w:rsidRDefault="00A9735C" w:rsidP="00B94D48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V</w:t>
            </w:r>
            <w:r>
              <w:rPr>
                <w:b/>
                <w:i/>
                <w:lang w:val="en-US"/>
              </w:rPr>
              <w:t>-VI</w:t>
            </w:r>
          </w:p>
        </w:tc>
        <w:tc>
          <w:tcPr>
            <w:tcW w:w="1857" w:type="dxa"/>
          </w:tcPr>
          <w:p w:rsidR="00A9735C" w:rsidRPr="008C3E63" w:rsidRDefault="00A9735C" w:rsidP="00B94D48">
            <w:pPr>
              <w:jc w:val="both"/>
              <w:rPr>
                <w:b/>
                <w:i/>
              </w:rPr>
            </w:pPr>
            <w:r w:rsidRPr="008C3E63">
              <w:rPr>
                <w:b/>
                <w:i/>
              </w:rPr>
              <w:t>1</w:t>
            </w:r>
            <w:r w:rsidRPr="008C3E63">
              <w:rPr>
                <w:b/>
                <w:i/>
                <w:lang w:val="en-US"/>
              </w:rPr>
              <w:t xml:space="preserve">  </w:t>
            </w:r>
          </w:p>
        </w:tc>
        <w:tc>
          <w:tcPr>
            <w:tcW w:w="2094" w:type="dxa"/>
          </w:tcPr>
          <w:p w:rsidR="00A9735C" w:rsidRPr="008C3E63" w:rsidRDefault="00A9735C" w:rsidP="00B94D48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14 (V-1</w:t>
            </w:r>
            <w:r>
              <w:rPr>
                <w:b/>
                <w:i/>
              </w:rPr>
              <w:t>3</w:t>
            </w:r>
            <w:r>
              <w:rPr>
                <w:b/>
                <w:i/>
                <w:lang w:val="en-US"/>
              </w:rPr>
              <w:t>; VI-1)</w:t>
            </w:r>
          </w:p>
        </w:tc>
        <w:tc>
          <w:tcPr>
            <w:tcW w:w="3480" w:type="dxa"/>
          </w:tcPr>
          <w:p w:rsidR="00A9735C" w:rsidRPr="008C3E63" w:rsidRDefault="00A9735C" w:rsidP="00B94D4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A9735C" w:rsidRPr="002E77A2" w:rsidTr="00B94D48">
        <w:tc>
          <w:tcPr>
            <w:tcW w:w="1857" w:type="dxa"/>
          </w:tcPr>
          <w:p w:rsidR="00A9735C" w:rsidRPr="00DC0078" w:rsidRDefault="00A9735C" w:rsidP="00B94D48">
            <w:pPr>
              <w:jc w:val="center"/>
              <w:rPr>
                <w:b/>
                <w:i/>
              </w:rPr>
            </w:pPr>
            <w:r w:rsidRPr="00DC0078">
              <w:rPr>
                <w:b/>
                <w:i/>
              </w:rPr>
              <w:t>VІІ</w:t>
            </w:r>
          </w:p>
        </w:tc>
        <w:tc>
          <w:tcPr>
            <w:tcW w:w="1857" w:type="dxa"/>
          </w:tcPr>
          <w:p w:rsidR="00A9735C" w:rsidRPr="00DC0078" w:rsidRDefault="00A9735C" w:rsidP="00B94D48">
            <w:pPr>
              <w:jc w:val="both"/>
              <w:rPr>
                <w:b/>
                <w:i/>
                <w:lang w:val="en-US"/>
              </w:rPr>
            </w:pPr>
            <w:r w:rsidRPr="00DC0078">
              <w:rPr>
                <w:b/>
                <w:i/>
                <w:lang w:val="en-US"/>
              </w:rPr>
              <w:t>1</w:t>
            </w:r>
          </w:p>
        </w:tc>
        <w:tc>
          <w:tcPr>
            <w:tcW w:w="2094" w:type="dxa"/>
          </w:tcPr>
          <w:p w:rsidR="00A9735C" w:rsidRPr="00DC0078" w:rsidRDefault="00A9735C" w:rsidP="00B94D48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10</w:t>
            </w:r>
          </w:p>
        </w:tc>
        <w:tc>
          <w:tcPr>
            <w:tcW w:w="3480" w:type="dxa"/>
          </w:tcPr>
          <w:p w:rsidR="00A9735C" w:rsidRPr="00DC0078" w:rsidRDefault="00A9735C" w:rsidP="00B94D4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A9735C" w:rsidRPr="002E77A2" w:rsidTr="00B94D48">
        <w:tc>
          <w:tcPr>
            <w:tcW w:w="1857" w:type="dxa"/>
          </w:tcPr>
          <w:p w:rsidR="00A9735C" w:rsidRPr="00E01C3C" w:rsidRDefault="00A9735C" w:rsidP="00B94D48">
            <w:pPr>
              <w:jc w:val="both"/>
              <w:rPr>
                <w:i/>
              </w:rPr>
            </w:pPr>
            <w:r w:rsidRPr="00E01C3C">
              <w:rPr>
                <w:i/>
              </w:rPr>
              <w:t xml:space="preserve">      Всичко </w:t>
            </w:r>
          </w:p>
        </w:tc>
        <w:tc>
          <w:tcPr>
            <w:tcW w:w="1857" w:type="dxa"/>
          </w:tcPr>
          <w:p w:rsidR="00A9735C" w:rsidRPr="00E01C3C" w:rsidRDefault="00A9735C" w:rsidP="00B94D4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094" w:type="dxa"/>
          </w:tcPr>
          <w:p w:rsidR="00A9735C" w:rsidRPr="00DC0078" w:rsidRDefault="00A9735C" w:rsidP="00B94D4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3480" w:type="dxa"/>
          </w:tcPr>
          <w:p w:rsidR="00A9735C" w:rsidRPr="00DC0078" w:rsidRDefault="00A9735C" w:rsidP="00B94D4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</w:tr>
    </w:tbl>
    <w:p w:rsidR="00A9735C" w:rsidRDefault="00A9735C" w:rsidP="00A9735C">
      <w:pPr>
        <w:jc w:val="both"/>
        <w:rPr>
          <w:b/>
          <w:i/>
        </w:rPr>
      </w:pPr>
    </w:p>
    <w:p w:rsidR="00A9735C" w:rsidRPr="0098340A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</w:rPr>
      </w:pPr>
      <w:r w:rsidRPr="0098340A">
        <w:rPr>
          <w:rFonts w:eastAsia="TimesNewRomanPSMT"/>
          <w:b/>
        </w:rPr>
        <w:t xml:space="preserve">Сума за </w:t>
      </w:r>
      <w:proofErr w:type="spellStart"/>
      <w:r w:rsidRPr="0098340A">
        <w:rPr>
          <w:rFonts w:eastAsia="TimesNewRomanPSMT"/>
          <w:b/>
        </w:rPr>
        <w:t>дофинансиране</w:t>
      </w:r>
      <w:proofErr w:type="spellEnd"/>
      <w:r w:rsidRPr="0098340A">
        <w:rPr>
          <w:rFonts w:eastAsia="TimesNewRomanPSMT"/>
          <w:b/>
        </w:rPr>
        <w:t xml:space="preserve"> на </w:t>
      </w:r>
      <w:r>
        <w:rPr>
          <w:rFonts w:eastAsia="TimesNewRomanPSMT"/>
          <w:b/>
        </w:rPr>
        <w:t>29</w:t>
      </w:r>
      <w:r w:rsidRPr="0098340A">
        <w:rPr>
          <w:rFonts w:eastAsia="TimesNewRomanPSMT"/>
          <w:b/>
          <w:lang w:val="en-US"/>
        </w:rPr>
        <w:t xml:space="preserve"> </w:t>
      </w:r>
      <w:r w:rsidRPr="0098340A">
        <w:rPr>
          <w:rFonts w:eastAsia="TimesNewRomanPSMT"/>
          <w:b/>
        </w:rPr>
        <w:t xml:space="preserve">ученици </w:t>
      </w:r>
      <w:r>
        <w:rPr>
          <w:rFonts w:eastAsia="TimesNewRomanPSMT"/>
          <w:b/>
        </w:rPr>
        <w:t xml:space="preserve">в маломерни паралелки </w:t>
      </w:r>
      <w:r w:rsidRPr="0098340A">
        <w:rPr>
          <w:rFonts w:eastAsia="TimesNewRomanPSMT"/>
          <w:b/>
        </w:rPr>
        <w:t>при  20%  за  учебната 202</w:t>
      </w:r>
      <w:r>
        <w:rPr>
          <w:rFonts w:eastAsia="TimesNewRomanPSMT"/>
          <w:b/>
          <w:lang w:val="en-US"/>
        </w:rPr>
        <w:t>5</w:t>
      </w:r>
      <w:r w:rsidRPr="0098340A">
        <w:rPr>
          <w:rFonts w:eastAsia="TimesNewRomanPSMT"/>
          <w:b/>
        </w:rPr>
        <w:t>/20</w:t>
      </w:r>
      <w:r w:rsidRPr="0098340A">
        <w:rPr>
          <w:rFonts w:eastAsia="TimesNewRomanPSMT"/>
          <w:b/>
          <w:lang w:val="en-US"/>
        </w:rPr>
        <w:t>2</w:t>
      </w:r>
      <w:r>
        <w:rPr>
          <w:rFonts w:eastAsia="TimesNewRomanPSMT"/>
          <w:b/>
          <w:lang w:val="en-US"/>
        </w:rPr>
        <w:t>6</w:t>
      </w:r>
      <w:r w:rsidRPr="0098340A">
        <w:rPr>
          <w:rFonts w:eastAsia="TimesNewRomanPSMT"/>
          <w:b/>
        </w:rPr>
        <w:t xml:space="preserve"> година:</w:t>
      </w:r>
    </w:p>
    <w:p w:rsidR="00A9735C" w:rsidRPr="00D004A4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98340A">
        <w:rPr>
          <w:rFonts w:eastAsia="TimesNewRomanPSMT"/>
        </w:rPr>
        <w:t xml:space="preserve">Сума за ученик – </w:t>
      </w:r>
      <w:r>
        <w:rPr>
          <w:rFonts w:eastAsia="TimesNewRomanPSMT"/>
        </w:rPr>
        <w:t>6</w:t>
      </w:r>
      <w:r>
        <w:rPr>
          <w:rFonts w:eastAsia="TimesNewRomanPSMT"/>
          <w:lang w:val="en-US"/>
        </w:rPr>
        <w:t>89</w:t>
      </w:r>
      <w:r>
        <w:rPr>
          <w:rFonts w:eastAsia="TimesNewRomanPSMT"/>
        </w:rPr>
        <w:t>,20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A9735C" w:rsidRPr="00D004A4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Общо – </w:t>
      </w:r>
      <w:r>
        <w:rPr>
          <w:rFonts w:eastAsia="TimesNewRomanPSMT"/>
          <w:color w:val="000000" w:themeColor="text1"/>
        </w:rPr>
        <w:t>19</w:t>
      </w:r>
      <w:r>
        <w:rPr>
          <w:rFonts w:eastAsia="TimesNewRomanPSMT"/>
          <w:color w:val="000000" w:themeColor="text1"/>
          <w:lang w:val="en-US"/>
        </w:rPr>
        <w:t>986</w:t>
      </w:r>
      <w:r>
        <w:rPr>
          <w:rFonts w:eastAsia="TimesNewRomanPSMT"/>
          <w:color w:val="000000" w:themeColor="text1"/>
        </w:rPr>
        <w:t>,80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A9735C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color w:val="000000" w:themeColor="text1"/>
          <w:u w:val="single"/>
        </w:rPr>
      </w:pPr>
      <w:r w:rsidRPr="00A91943">
        <w:rPr>
          <w:rFonts w:eastAsia="TimesNewRomanPSMT"/>
          <w:b/>
          <w:color w:val="000000" w:themeColor="text1"/>
          <w:u w:val="single"/>
        </w:rPr>
        <w:t>Сума за септември – декември 202</w:t>
      </w:r>
      <w:r>
        <w:rPr>
          <w:rFonts w:eastAsia="TimesNewRomanPSMT"/>
          <w:b/>
          <w:color w:val="000000" w:themeColor="text1"/>
          <w:u w:val="single"/>
          <w:lang w:val="en-US"/>
        </w:rPr>
        <w:t>5</w:t>
      </w:r>
      <w:r>
        <w:rPr>
          <w:rFonts w:eastAsia="TimesNewRomanPSMT"/>
          <w:b/>
          <w:color w:val="000000" w:themeColor="text1"/>
          <w:u w:val="single"/>
        </w:rPr>
        <w:t xml:space="preserve"> </w:t>
      </w:r>
      <w:r w:rsidRPr="00A91943">
        <w:rPr>
          <w:rFonts w:eastAsia="TimesNewRomanPSMT"/>
          <w:b/>
          <w:color w:val="000000" w:themeColor="text1"/>
          <w:u w:val="single"/>
        </w:rPr>
        <w:t xml:space="preserve">–  </w:t>
      </w:r>
      <w:r>
        <w:rPr>
          <w:rFonts w:eastAsia="TimesNewRomanPSMT"/>
          <w:b/>
          <w:color w:val="000000" w:themeColor="text1"/>
          <w:u w:val="single"/>
        </w:rPr>
        <w:t xml:space="preserve">6662,30 </w:t>
      </w:r>
      <w:r w:rsidRPr="00A91943">
        <w:rPr>
          <w:rFonts w:eastAsia="TimesNewRomanPSMT"/>
          <w:b/>
          <w:color w:val="000000" w:themeColor="text1"/>
          <w:u w:val="single"/>
        </w:rPr>
        <w:t>лв.</w:t>
      </w:r>
    </w:p>
    <w:p w:rsidR="00A9735C" w:rsidRPr="00A91943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color w:val="000000" w:themeColor="text1"/>
          <w:u w:val="single"/>
        </w:rPr>
      </w:pPr>
    </w:p>
    <w:p w:rsidR="00A9735C" w:rsidRPr="0098340A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</w:rPr>
      </w:pPr>
      <w:r w:rsidRPr="0098340A">
        <w:rPr>
          <w:rFonts w:eastAsia="TimesNewRomanPSMT"/>
          <w:b/>
        </w:rPr>
        <w:lastRenderedPageBreak/>
        <w:t xml:space="preserve">Сума за </w:t>
      </w:r>
      <w:proofErr w:type="spellStart"/>
      <w:r w:rsidRPr="0098340A">
        <w:rPr>
          <w:rFonts w:eastAsia="TimesNewRomanPSMT"/>
          <w:b/>
        </w:rPr>
        <w:t>дофинансиране</w:t>
      </w:r>
      <w:proofErr w:type="spellEnd"/>
      <w:r w:rsidRPr="0098340A">
        <w:rPr>
          <w:rFonts w:eastAsia="TimesNewRomanPSMT"/>
          <w:b/>
        </w:rPr>
        <w:t xml:space="preserve"> на </w:t>
      </w:r>
      <w:r>
        <w:rPr>
          <w:rFonts w:eastAsia="TimesNewRomanPSMT"/>
          <w:b/>
        </w:rPr>
        <w:t>7</w:t>
      </w:r>
      <w:r w:rsidRPr="0098340A">
        <w:rPr>
          <w:rFonts w:eastAsia="TimesNewRomanPSMT"/>
          <w:b/>
          <w:lang w:val="en-US"/>
        </w:rPr>
        <w:t xml:space="preserve"> </w:t>
      </w:r>
      <w:r w:rsidRPr="0098340A">
        <w:rPr>
          <w:rFonts w:eastAsia="TimesNewRomanPSMT"/>
          <w:b/>
        </w:rPr>
        <w:t xml:space="preserve">ученици </w:t>
      </w:r>
      <w:r>
        <w:rPr>
          <w:rFonts w:eastAsia="TimesNewRomanPSMT"/>
          <w:b/>
        </w:rPr>
        <w:t xml:space="preserve">в слети паралелки </w:t>
      </w:r>
      <w:r w:rsidRPr="0098340A">
        <w:rPr>
          <w:rFonts w:eastAsia="TimesNewRomanPSMT"/>
          <w:b/>
        </w:rPr>
        <w:t xml:space="preserve">при  </w:t>
      </w:r>
      <w:r>
        <w:rPr>
          <w:rFonts w:eastAsia="TimesNewRomanPSMT"/>
          <w:b/>
        </w:rPr>
        <w:t>4</w:t>
      </w:r>
      <w:r w:rsidRPr="0098340A">
        <w:rPr>
          <w:rFonts w:eastAsia="TimesNewRomanPSMT"/>
          <w:b/>
        </w:rPr>
        <w:t>0%  за  учебната 202</w:t>
      </w:r>
      <w:r>
        <w:rPr>
          <w:rFonts w:eastAsia="TimesNewRomanPSMT"/>
          <w:b/>
          <w:lang w:val="en-US"/>
        </w:rPr>
        <w:t>4</w:t>
      </w:r>
      <w:r w:rsidRPr="0098340A">
        <w:rPr>
          <w:rFonts w:eastAsia="TimesNewRomanPSMT"/>
          <w:b/>
        </w:rPr>
        <w:t>/20</w:t>
      </w:r>
      <w:r w:rsidRPr="0098340A">
        <w:rPr>
          <w:rFonts w:eastAsia="TimesNewRomanPSMT"/>
          <w:b/>
          <w:lang w:val="en-US"/>
        </w:rPr>
        <w:t>2</w:t>
      </w:r>
      <w:r>
        <w:rPr>
          <w:rFonts w:eastAsia="TimesNewRomanPSMT"/>
          <w:b/>
          <w:lang w:val="en-US"/>
        </w:rPr>
        <w:t>5</w:t>
      </w:r>
      <w:r w:rsidRPr="0098340A">
        <w:rPr>
          <w:rFonts w:eastAsia="TimesNewRomanPSMT"/>
          <w:b/>
        </w:rPr>
        <w:t xml:space="preserve"> година:</w:t>
      </w:r>
    </w:p>
    <w:p w:rsidR="00A9735C" w:rsidRPr="00D004A4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Сума за ученик – </w:t>
      </w:r>
      <w:r>
        <w:rPr>
          <w:rFonts w:eastAsia="TimesNewRomanPSMT"/>
          <w:color w:val="000000" w:themeColor="text1"/>
        </w:rPr>
        <w:t>1378,40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A9735C" w:rsidRPr="00D004A4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Общо – </w:t>
      </w:r>
      <w:r>
        <w:rPr>
          <w:rFonts w:eastAsia="TimesNewRomanPSMT"/>
          <w:color w:val="000000" w:themeColor="text1"/>
        </w:rPr>
        <w:t>9648,</w:t>
      </w:r>
      <w:r>
        <w:rPr>
          <w:rFonts w:eastAsia="TimesNewRomanPSMT"/>
          <w:color w:val="000000" w:themeColor="text1"/>
          <w:lang w:val="en-US"/>
        </w:rPr>
        <w:t>8</w:t>
      </w:r>
      <w:r>
        <w:rPr>
          <w:rFonts w:eastAsia="TimesNewRomanPSMT"/>
          <w:color w:val="000000" w:themeColor="text1"/>
        </w:rPr>
        <w:t>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A9735C" w:rsidRPr="00D004A4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>Сума за септември – декември 202</w:t>
      </w:r>
      <w:r>
        <w:rPr>
          <w:rFonts w:eastAsia="TimesNewRomanPSMT"/>
          <w:color w:val="000000" w:themeColor="text1"/>
          <w:lang w:val="en-US"/>
        </w:rPr>
        <w:t>5</w:t>
      </w:r>
      <w:r w:rsidRPr="00D004A4">
        <w:rPr>
          <w:rFonts w:eastAsia="TimesNewRomanPSMT"/>
          <w:color w:val="000000" w:themeColor="text1"/>
        </w:rPr>
        <w:t xml:space="preserve"> – </w:t>
      </w:r>
      <w:r>
        <w:rPr>
          <w:rFonts w:eastAsia="TimesNewRomanPSMT"/>
          <w:color w:val="000000" w:themeColor="text1"/>
        </w:rPr>
        <w:t>3216,</w:t>
      </w:r>
      <w:r>
        <w:rPr>
          <w:rFonts w:eastAsia="TimesNewRomanPSMT"/>
          <w:color w:val="000000" w:themeColor="text1"/>
          <w:lang w:val="en-US"/>
        </w:rPr>
        <w:t>3</w:t>
      </w:r>
      <w:r>
        <w:rPr>
          <w:rFonts w:eastAsia="TimesNewRomanPSMT"/>
          <w:color w:val="000000" w:themeColor="text1"/>
        </w:rPr>
        <w:t>0</w:t>
      </w:r>
      <w:r w:rsidRPr="00D004A4">
        <w:rPr>
          <w:rFonts w:eastAsia="TimesNewRomanPSMT"/>
          <w:b/>
          <w:color w:val="000000" w:themeColor="text1"/>
        </w:rPr>
        <w:t xml:space="preserve"> лв.</w:t>
      </w:r>
    </w:p>
    <w:p w:rsidR="00A9735C" w:rsidRPr="00D004A4" w:rsidRDefault="00A9735C" w:rsidP="00A9735C">
      <w:pPr>
        <w:autoSpaceDE w:val="0"/>
        <w:autoSpaceDN w:val="0"/>
        <w:adjustRightInd w:val="0"/>
        <w:jc w:val="both"/>
        <w:rPr>
          <w:rFonts w:eastAsia="TimesNewRomanPSMT"/>
          <w:b/>
          <w:color w:val="000000" w:themeColor="text1"/>
          <w:u w:val="single"/>
        </w:rPr>
      </w:pPr>
      <w:r w:rsidRPr="00D004A4">
        <w:rPr>
          <w:rFonts w:eastAsia="TimesNewRomanPSMT"/>
          <w:b/>
          <w:color w:val="000000" w:themeColor="text1"/>
        </w:rPr>
        <w:tab/>
      </w:r>
      <w:r w:rsidRPr="00D004A4">
        <w:rPr>
          <w:rFonts w:eastAsia="TimesNewRomanPSMT"/>
          <w:b/>
          <w:color w:val="000000" w:themeColor="text1"/>
          <w:u w:val="single"/>
        </w:rPr>
        <w:t>Общо</w:t>
      </w:r>
      <w:r w:rsidRPr="00D004A4">
        <w:rPr>
          <w:rFonts w:eastAsia="TimesNewRomanPSMT"/>
          <w:color w:val="000000" w:themeColor="text1"/>
          <w:u w:val="single"/>
        </w:rPr>
        <w:t xml:space="preserve"> </w:t>
      </w:r>
      <w:r w:rsidRPr="00D004A4">
        <w:rPr>
          <w:rFonts w:eastAsia="TimesNewRomanPSMT"/>
          <w:b/>
          <w:color w:val="000000" w:themeColor="text1"/>
          <w:u w:val="single"/>
        </w:rPr>
        <w:t>за септември – декември 202</w:t>
      </w:r>
      <w:r>
        <w:rPr>
          <w:rFonts w:eastAsia="TimesNewRomanPSMT"/>
          <w:b/>
          <w:color w:val="000000" w:themeColor="text1"/>
          <w:u w:val="single"/>
          <w:lang w:val="en-US"/>
        </w:rPr>
        <w:t>5</w:t>
      </w:r>
      <w:r w:rsidRPr="00D004A4">
        <w:rPr>
          <w:rFonts w:eastAsia="TimesNewRomanPSMT"/>
          <w:b/>
          <w:color w:val="000000" w:themeColor="text1"/>
          <w:u w:val="single"/>
        </w:rPr>
        <w:t xml:space="preserve">:  </w:t>
      </w:r>
      <w:r>
        <w:rPr>
          <w:rFonts w:eastAsia="TimesNewRomanPSMT"/>
          <w:b/>
          <w:color w:val="000000" w:themeColor="text1"/>
          <w:u w:val="single"/>
        </w:rPr>
        <w:t>9878,60</w:t>
      </w:r>
      <w:r w:rsidRPr="00D004A4">
        <w:rPr>
          <w:rFonts w:eastAsia="TimesNewRomanPSMT"/>
          <w:b/>
          <w:color w:val="000000" w:themeColor="text1"/>
          <w:u w:val="single"/>
        </w:rPr>
        <w:t xml:space="preserve"> лв.</w:t>
      </w:r>
    </w:p>
    <w:p w:rsidR="00A9735C" w:rsidRPr="00D004A4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color w:val="000000" w:themeColor="text1"/>
        </w:rPr>
      </w:pPr>
    </w:p>
    <w:p w:rsidR="00A9735C" w:rsidRPr="00D44B03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i/>
          <w:color w:val="FF0000"/>
        </w:rPr>
      </w:pPr>
      <w:r>
        <w:rPr>
          <w:rFonts w:eastAsia="TimesNewRomanPSMT"/>
          <w:b/>
        </w:rPr>
        <w:t xml:space="preserve">2. </w:t>
      </w:r>
      <w:r w:rsidRPr="00D44B03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>Дава съгласие за</w:t>
      </w:r>
      <w:r w:rsidRPr="00D44B03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 xml:space="preserve">формиране на паралелки с под 10 ученици </w:t>
      </w:r>
      <w:r w:rsidRPr="00D44B03">
        <w:rPr>
          <w:rFonts w:eastAsia="TimesNewRomanPSMT"/>
          <w:b/>
        </w:rPr>
        <w:t xml:space="preserve">в ОУ „Хр. Ботев” с. Милковица: </w:t>
      </w:r>
      <w:r w:rsidRPr="00D44B03">
        <w:rPr>
          <w:rFonts w:eastAsia="TimesNewRomanPSMT"/>
          <w:b/>
          <w:lang w:val="en-US"/>
        </w:rPr>
        <w:t xml:space="preserve">I </w:t>
      </w:r>
      <w:r w:rsidRPr="00D44B03">
        <w:rPr>
          <w:rFonts w:eastAsia="TimesNewRomanPSMT"/>
          <w:b/>
        </w:rPr>
        <w:t xml:space="preserve">клас – </w:t>
      </w:r>
      <w:r>
        <w:rPr>
          <w:rFonts w:eastAsia="TimesNewRomanPSMT"/>
          <w:b/>
        </w:rPr>
        <w:t>3</w:t>
      </w:r>
      <w:r w:rsidRPr="00D44B03">
        <w:rPr>
          <w:rFonts w:eastAsia="TimesNewRomanPSMT"/>
          <w:b/>
        </w:rPr>
        <w:t xml:space="preserve"> ученици</w:t>
      </w:r>
      <w:r>
        <w:rPr>
          <w:rFonts w:eastAsia="TimesNewRomanPSMT"/>
          <w:b/>
        </w:rPr>
        <w:t xml:space="preserve">, ІІ клас – 8 ученици </w:t>
      </w:r>
      <w:r w:rsidRPr="00CE0D63">
        <w:rPr>
          <w:rFonts w:eastAsia="TimesNewRomanPSMT"/>
        </w:rPr>
        <w:t>за което да бъдат</w:t>
      </w:r>
      <w:r>
        <w:rPr>
          <w:rFonts w:eastAsia="TimesNewRomanPSMT"/>
          <w:b/>
        </w:rPr>
        <w:t xml:space="preserve"> </w:t>
      </w:r>
      <w:r>
        <w:t xml:space="preserve">осигурени допълнителни средства за обезпечаване на учебния процес извън определените по стандарти за съответната дейност, изчислени по реда на </w:t>
      </w:r>
      <w:r>
        <w:rPr>
          <w:rStyle w:val="samedocreference"/>
        </w:rPr>
        <w:t>чл. 68, ал. 4, т. 2</w:t>
      </w:r>
      <w:r>
        <w:t xml:space="preserve"> при спазване на изискването на </w:t>
      </w:r>
      <w:r>
        <w:rPr>
          <w:rStyle w:val="samedocreference"/>
        </w:rPr>
        <w:t>чл. 68, ал. 3</w:t>
      </w:r>
      <w:r>
        <w:t xml:space="preserve"> и във връзка с чл. 69, ал.1.</w:t>
      </w:r>
    </w:p>
    <w:p w:rsidR="00A9735C" w:rsidRDefault="00A9735C" w:rsidP="00A9735C">
      <w:pPr>
        <w:jc w:val="both"/>
        <w:rPr>
          <w:rFonts w:eastAsia="TimesNewRomanPSMT"/>
          <w:i/>
          <w:sz w:val="22"/>
          <w:szCs w:val="22"/>
        </w:rPr>
      </w:pPr>
      <w:r>
        <w:rPr>
          <w:rFonts w:eastAsia="TimesNewRomanPSMT"/>
          <w:i/>
          <w:sz w:val="22"/>
          <w:szCs w:val="22"/>
          <w:lang w:val="en-US"/>
        </w:rPr>
        <w:tab/>
      </w:r>
    </w:p>
    <w:p w:rsidR="00A9735C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lang w:val="en-US"/>
        </w:rPr>
      </w:pPr>
    </w:p>
    <w:p w:rsidR="00A9735C" w:rsidRPr="004F74FB" w:rsidRDefault="00A9735C" w:rsidP="00A9735C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4F74FB">
        <w:rPr>
          <w:rFonts w:eastAsia="TimesNewRomanPSMT"/>
          <w:b/>
          <w:lang w:val="en-US"/>
        </w:rPr>
        <w:t>II</w:t>
      </w:r>
      <w:r w:rsidRPr="004F74FB">
        <w:rPr>
          <w:rFonts w:eastAsia="TimesNewRomanPSMT"/>
          <w:b/>
        </w:rPr>
        <w:t>.</w:t>
      </w:r>
      <w:r w:rsidRPr="004F74FB">
        <w:rPr>
          <w:rFonts w:eastAsia="TimesNewRomanPSMT"/>
        </w:rPr>
        <w:t xml:space="preserve"> Допълнителните средства за обезпечаване на учебния процес за извън определените по единни разходни стандарти за периода септември – декември 20</w:t>
      </w:r>
      <w:r>
        <w:rPr>
          <w:rFonts w:eastAsia="TimesNewRomanPSMT"/>
        </w:rPr>
        <w:t>25 г.</w:t>
      </w:r>
      <w:r w:rsidRPr="004F74FB">
        <w:rPr>
          <w:rFonts w:eastAsia="TimesNewRomanPSMT"/>
          <w:b/>
        </w:rPr>
        <w:t xml:space="preserve"> </w:t>
      </w:r>
      <w:r w:rsidRPr="004F74FB">
        <w:rPr>
          <w:rFonts w:eastAsia="TimesNewRomanPSMT"/>
        </w:rPr>
        <w:t>да се ра</w:t>
      </w:r>
      <w:r>
        <w:rPr>
          <w:rFonts w:eastAsia="TimesNewRomanPSMT"/>
        </w:rPr>
        <w:t xml:space="preserve">зпределят след утвърждаване на </w:t>
      </w:r>
      <w:r w:rsidRPr="004F74FB">
        <w:rPr>
          <w:rFonts w:eastAsia="TimesNewRomanPSMT"/>
        </w:rPr>
        <w:t xml:space="preserve">Списък – Образец №1 за учебната </w:t>
      </w:r>
      <w:r>
        <w:rPr>
          <w:rFonts w:eastAsia="TimesNewRomanPSMT"/>
        </w:rPr>
        <w:t>2025</w:t>
      </w:r>
      <w:r w:rsidRPr="004F74FB">
        <w:rPr>
          <w:rFonts w:eastAsia="TimesNewRomanPSMT"/>
        </w:rPr>
        <w:t>/20</w:t>
      </w:r>
      <w:r w:rsidRPr="004F74FB">
        <w:rPr>
          <w:rFonts w:eastAsia="TimesNewRomanPSMT"/>
          <w:lang w:val="en-US"/>
        </w:rPr>
        <w:t>2</w:t>
      </w:r>
      <w:r>
        <w:rPr>
          <w:rFonts w:eastAsia="TimesNewRomanPSMT"/>
        </w:rPr>
        <w:t xml:space="preserve">6 </w:t>
      </w:r>
      <w:r w:rsidRPr="004F74FB">
        <w:rPr>
          <w:rFonts w:eastAsia="TimesNewRomanPSMT"/>
        </w:rPr>
        <w:t xml:space="preserve">г., съгласно изискванията на Наредба </w:t>
      </w:r>
      <w:r w:rsidRPr="004F74FB">
        <w:t>за финансирането на институциите в системата на</w:t>
      </w:r>
      <w:r w:rsidRPr="004F74FB">
        <w:rPr>
          <w:rFonts w:eastAsia="TimesNewRomanPSMT"/>
        </w:rPr>
        <w:t xml:space="preserve"> </w:t>
      </w:r>
      <w:r w:rsidRPr="004F74FB">
        <w:t>предучилищното и училищното</w:t>
      </w:r>
      <w:r w:rsidRPr="004F74FB">
        <w:rPr>
          <w:rFonts w:eastAsia="TimesNewRomanPSMT"/>
        </w:rPr>
        <w:t xml:space="preserve"> </w:t>
      </w:r>
      <w:r w:rsidRPr="004F74FB">
        <w:t>образование</w:t>
      </w:r>
      <w:r w:rsidRPr="004F74FB">
        <w:rPr>
          <w:rFonts w:eastAsia="TimesNewRomanPSMT"/>
        </w:rPr>
        <w:t xml:space="preserve"> на Министерство на образованието и науката, в рамките на утвърдения бюджет за финансиране на дейностите.</w:t>
      </w:r>
    </w:p>
    <w:p w:rsidR="00A9735C" w:rsidRPr="004F74FB" w:rsidRDefault="00A9735C" w:rsidP="00A9735C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A9735C" w:rsidRPr="004F74FB" w:rsidRDefault="00A9735C" w:rsidP="00A9735C">
      <w:pPr>
        <w:autoSpaceDE w:val="0"/>
        <w:autoSpaceDN w:val="0"/>
        <w:adjustRightInd w:val="0"/>
        <w:jc w:val="both"/>
        <w:rPr>
          <w:rFonts w:eastAsia="TimesNewRomanPSMT"/>
        </w:rPr>
      </w:pPr>
      <w:r w:rsidRPr="004F74FB">
        <w:rPr>
          <w:lang w:val="ru-RU"/>
        </w:rPr>
        <w:t xml:space="preserve">             </w:t>
      </w:r>
      <w:r w:rsidRPr="004F74FB">
        <w:rPr>
          <w:rFonts w:eastAsia="TimesNewRomanPSMT"/>
          <w:b/>
          <w:lang w:val="en-US"/>
        </w:rPr>
        <w:t>III</w:t>
      </w:r>
      <w:r w:rsidRPr="004F74FB">
        <w:rPr>
          <w:rFonts w:eastAsia="TimesNewRomanPSMT"/>
          <w:b/>
        </w:rPr>
        <w:t>.</w:t>
      </w:r>
      <w:r w:rsidRPr="004F74FB">
        <w:rPr>
          <w:rFonts w:eastAsia="TimesNewRomanPSMT"/>
        </w:rPr>
        <w:t xml:space="preserve"> Допълнителните средства за обезпечаване на учебния процес за извън определените по единни разходни стандарти за периода м. януари – м. септември 20</w:t>
      </w:r>
      <w:r w:rsidRPr="004F74FB">
        <w:rPr>
          <w:rFonts w:eastAsia="TimesNewRomanPSMT"/>
          <w:lang w:val="en-US"/>
        </w:rPr>
        <w:t>2</w:t>
      </w:r>
      <w:r>
        <w:rPr>
          <w:rFonts w:eastAsia="TimesNewRomanPSMT"/>
          <w:lang w:val="en-US"/>
        </w:rPr>
        <w:t>6</w:t>
      </w:r>
      <w:r>
        <w:rPr>
          <w:rFonts w:eastAsia="TimesNewRomanPSMT"/>
        </w:rPr>
        <w:t xml:space="preserve"> </w:t>
      </w:r>
      <w:r w:rsidRPr="004F74FB">
        <w:rPr>
          <w:rFonts w:eastAsia="TimesNewRomanPSMT"/>
        </w:rPr>
        <w:t>г.</w:t>
      </w:r>
      <w:r w:rsidRPr="004F74FB">
        <w:rPr>
          <w:rFonts w:eastAsia="TimesNewRomanPSMT"/>
          <w:b/>
        </w:rPr>
        <w:t xml:space="preserve">  </w:t>
      </w:r>
      <w:r w:rsidRPr="004F74FB">
        <w:rPr>
          <w:rFonts w:eastAsia="TimesNewRomanPSMT"/>
        </w:rPr>
        <w:t>да   бъдат предвидени при изготвяне на бюджет 20</w:t>
      </w:r>
      <w:r w:rsidRPr="004F74FB">
        <w:rPr>
          <w:rFonts w:eastAsia="TimesNewRomanPSMT"/>
          <w:lang w:val="en-US"/>
        </w:rPr>
        <w:t>2</w:t>
      </w:r>
      <w:r>
        <w:rPr>
          <w:rFonts w:eastAsia="TimesNewRomanPSMT"/>
        </w:rPr>
        <w:t xml:space="preserve">6 </w:t>
      </w:r>
      <w:r w:rsidRPr="004F74FB">
        <w:rPr>
          <w:rFonts w:eastAsia="TimesNewRomanPSMT"/>
        </w:rPr>
        <w:t>г. на Община Гулянци, съобразно изискванията  на съответнит</w:t>
      </w:r>
      <w:r>
        <w:rPr>
          <w:rFonts w:eastAsia="TimesNewRomanPSMT"/>
        </w:rPr>
        <w:t>е подзаконови нормативни актове</w:t>
      </w:r>
      <w:r w:rsidRPr="004F74FB">
        <w:rPr>
          <w:rFonts w:eastAsia="TimesNewRomanPSMT"/>
        </w:rPr>
        <w:t>, произтичащи от Закона за предучилищното и училищното образование</w:t>
      </w:r>
      <w:r>
        <w:rPr>
          <w:rFonts w:eastAsia="TimesNewRomanPSMT"/>
        </w:rPr>
        <w:t>.</w:t>
      </w:r>
    </w:p>
    <w:p w:rsidR="00A9735C" w:rsidRPr="004F74FB" w:rsidRDefault="00A9735C" w:rsidP="00A9735C">
      <w:pPr>
        <w:jc w:val="both"/>
        <w:rPr>
          <w:b/>
          <w:lang w:val="en-US"/>
        </w:rPr>
      </w:pPr>
    </w:p>
    <w:p w:rsidR="00A9735C" w:rsidRDefault="00A9735C" w:rsidP="00A9735C">
      <w:pPr>
        <w:ind w:firstLine="708"/>
        <w:jc w:val="both"/>
      </w:pPr>
      <w:r w:rsidRPr="004F74FB">
        <w:rPr>
          <w:b/>
          <w:lang w:val="en-US"/>
        </w:rPr>
        <w:t>IV</w:t>
      </w:r>
      <w:r w:rsidRPr="004F74FB">
        <w:rPr>
          <w:b/>
        </w:rPr>
        <w:t xml:space="preserve">. </w:t>
      </w:r>
      <w:r>
        <w:t>Кметът</w:t>
      </w:r>
      <w:r w:rsidRPr="004F74FB">
        <w:t xml:space="preserve"> на Община Гулянци да изпълни приетите решения и из</w:t>
      </w:r>
      <w:r>
        <w:t>готви мотивирано искане до н</w:t>
      </w:r>
      <w:r w:rsidRPr="004F74FB">
        <w:t xml:space="preserve">ачалника на </w:t>
      </w:r>
      <w:proofErr w:type="gramStart"/>
      <w:r w:rsidRPr="004F74FB">
        <w:t>Регионалното  управление</w:t>
      </w:r>
      <w:proofErr w:type="gramEnd"/>
      <w:r w:rsidRPr="004F74FB">
        <w:t xml:space="preserve"> по образование – Пле</w:t>
      </w:r>
      <w:r>
        <w:t>вен за утвърждаване на паралелките</w:t>
      </w:r>
      <w:r w:rsidRPr="004F74FB">
        <w:t xml:space="preserve"> </w:t>
      </w:r>
      <w:r>
        <w:rPr>
          <w:b/>
        </w:rPr>
        <w:t xml:space="preserve"> с  по-</w:t>
      </w:r>
      <w:r w:rsidRPr="004F74FB">
        <w:rPr>
          <w:b/>
        </w:rPr>
        <w:t>малко от 10 учени</w:t>
      </w:r>
      <w:r>
        <w:rPr>
          <w:b/>
        </w:rPr>
        <w:t>ци</w:t>
      </w:r>
      <w:r w:rsidRPr="004F74FB">
        <w:t>.</w:t>
      </w:r>
    </w:p>
    <w:p w:rsidR="00A9735C" w:rsidRDefault="00A9735C"/>
    <w:p w:rsidR="00A9735C" w:rsidRDefault="00A9735C"/>
    <w:p w:rsidR="00A9735C" w:rsidRDefault="00A9735C"/>
    <w:p w:rsidR="00A9735C" w:rsidRDefault="00A9735C"/>
    <w:p w:rsidR="00A9735C" w:rsidRDefault="00A9735C"/>
    <w:p w:rsidR="00A9735C" w:rsidRDefault="00A9735C" w:rsidP="00A9735C">
      <w:pPr>
        <w:jc w:val="both"/>
        <w:rPr>
          <w:b/>
        </w:rPr>
      </w:pPr>
    </w:p>
    <w:p w:rsidR="00A9735C" w:rsidRDefault="00A9735C" w:rsidP="00A9735C">
      <w:pPr>
        <w:ind w:firstLine="360"/>
        <w:jc w:val="both"/>
      </w:pPr>
    </w:p>
    <w:p w:rsidR="00A9735C" w:rsidRDefault="00A9735C" w:rsidP="00A9735C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A9735C" w:rsidRDefault="00A9735C" w:rsidP="00A9735C">
      <w:pPr>
        <w:ind w:firstLine="360"/>
        <w:jc w:val="right"/>
      </w:pPr>
      <w:r>
        <w:t>/Огнян Янчев/</w:t>
      </w:r>
    </w:p>
    <w:p w:rsidR="00A9735C" w:rsidRDefault="00A9735C" w:rsidP="00A9735C">
      <w:pPr>
        <w:ind w:firstLine="360"/>
        <w:jc w:val="right"/>
      </w:pPr>
    </w:p>
    <w:p w:rsidR="00A9735C" w:rsidRDefault="00A9735C" w:rsidP="00A9735C">
      <w:pPr>
        <w:ind w:firstLine="360"/>
        <w:jc w:val="right"/>
      </w:pPr>
    </w:p>
    <w:p w:rsidR="00A9735C" w:rsidRDefault="00A9735C" w:rsidP="00A9735C">
      <w:pPr>
        <w:ind w:firstLine="360"/>
        <w:jc w:val="right"/>
      </w:pPr>
    </w:p>
    <w:p w:rsidR="00A9735C" w:rsidRDefault="00A9735C" w:rsidP="00A9735C">
      <w:pPr>
        <w:ind w:firstLine="360"/>
        <w:jc w:val="right"/>
      </w:pPr>
    </w:p>
    <w:p w:rsidR="00A9735C" w:rsidRDefault="00A9735C" w:rsidP="00A9735C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A9735C" w:rsidRDefault="00A9735C" w:rsidP="00A9735C">
      <w:r>
        <w:t xml:space="preserve">      </w:t>
      </w:r>
      <w:bookmarkStart w:id="0" w:name="_GoBack"/>
      <w:bookmarkEnd w:id="0"/>
      <w:r>
        <w:t>Снел преписа</w:t>
      </w:r>
    </w:p>
    <w:sectPr w:rsidR="00A97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30ACD"/>
    <w:multiLevelType w:val="hybridMultilevel"/>
    <w:tmpl w:val="C7F20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B"/>
    <w:rsid w:val="002C28C0"/>
    <w:rsid w:val="0070787B"/>
    <w:rsid w:val="00A9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1C901"/>
  <w15:chartTrackingRefBased/>
  <w15:docId w15:val="{849C1B1D-62EB-43BA-B52B-9BF341A7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35C"/>
    <w:pPr>
      <w:ind w:left="720"/>
      <w:contextualSpacing/>
    </w:pPr>
  </w:style>
  <w:style w:type="character" w:customStyle="1" w:styleId="samedocreference">
    <w:name w:val="samedocreference"/>
    <w:basedOn w:val="a0"/>
    <w:rsid w:val="00A97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2025-09-29T10:22:00Z</dcterms:created>
  <dcterms:modified xsi:type="dcterms:W3CDTF">2025-09-29T10:24:00Z</dcterms:modified>
</cp:coreProperties>
</file>