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DA" w:rsidRPr="00F81E46" w:rsidRDefault="000B40DA" w:rsidP="000B40DA">
      <w:pPr>
        <w:jc w:val="both"/>
      </w:pPr>
    </w:p>
    <w:p w:rsidR="000B40DA" w:rsidRPr="00F81E46" w:rsidRDefault="000B40DA" w:rsidP="000B40DA">
      <w:pPr>
        <w:jc w:val="right"/>
      </w:pPr>
      <w:r w:rsidRPr="00F81E46">
        <w:t>Препис</w:t>
      </w:r>
    </w:p>
    <w:p w:rsidR="000B40DA" w:rsidRPr="00F81E46" w:rsidRDefault="000B40DA" w:rsidP="000B40DA">
      <w:pPr>
        <w:jc w:val="right"/>
      </w:pPr>
    </w:p>
    <w:p w:rsidR="000B40DA" w:rsidRPr="00F81E46" w:rsidRDefault="000B40DA" w:rsidP="000B40DA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0B40DA" w:rsidRPr="00F81E46" w:rsidRDefault="000B40DA" w:rsidP="000B40DA">
      <w:pPr>
        <w:jc w:val="center"/>
        <w:rPr>
          <w:b/>
          <w:u w:val="single"/>
        </w:rPr>
      </w:pPr>
    </w:p>
    <w:p w:rsidR="000B40DA" w:rsidRPr="00F81E46" w:rsidRDefault="000B40DA" w:rsidP="000B40DA">
      <w:pPr>
        <w:jc w:val="center"/>
        <w:rPr>
          <w:b/>
          <w:u w:val="single"/>
        </w:rPr>
      </w:pPr>
    </w:p>
    <w:p w:rsidR="000B40DA" w:rsidRPr="00F81E46" w:rsidRDefault="000B40DA" w:rsidP="000B40DA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0B40DA" w:rsidRPr="00F81E46" w:rsidRDefault="000B40DA" w:rsidP="000B40DA">
      <w:pPr>
        <w:jc w:val="center"/>
        <w:rPr>
          <w:b/>
        </w:rPr>
      </w:pPr>
    </w:p>
    <w:p w:rsidR="000B40DA" w:rsidRPr="00F81E46" w:rsidRDefault="000B40DA" w:rsidP="000B40DA">
      <w:pPr>
        <w:jc w:val="center"/>
        <w:rPr>
          <w:b/>
        </w:rPr>
      </w:pPr>
      <w:r>
        <w:rPr>
          <w:b/>
        </w:rPr>
        <w:t>№ 381</w:t>
      </w:r>
    </w:p>
    <w:p w:rsidR="000B40DA" w:rsidRPr="00F81E46" w:rsidRDefault="000B40DA" w:rsidP="000B40DA">
      <w:pPr>
        <w:jc w:val="center"/>
        <w:rPr>
          <w:b/>
        </w:rPr>
      </w:pPr>
    </w:p>
    <w:p w:rsidR="000B40DA" w:rsidRPr="00F81E46" w:rsidRDefault="000B40DA" w:rsidP="000B40DA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0B40DA" w:rsidRPr="00F81E46" w:rsidRDefault="000B40DA" w:rsidP="000B40DA">
      <w:pPr>
        <w:jc w:val="center"/>
        <w:rPr>
          <w:b/>
        </w:rPr>
      </w:pPr>
    </w:p>
    <w:p w:rsidR="000B40DA" w:rsidRPr="000B40DA" w:rsidRDefault="000B40DA" w:rsidP="000B40DA">
      <w:pPr>
        <w:autoSpaceDE w:val="0"/>
        <w:autoSpaceDN w:val="0"/>
        <w:adjustRightInd w:val="0"/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</w:t>
      </w:r>
      <w:r w:rsidRPr="004B1FCC">
        <w:rPr>
          <w:color w:val="000000"/>
        </w:rPr>
        <w:t>Утвърждаване актуализация на бюджета  на общината за  202</w:t>
      </w:r>
      <w:r w:rsidRPr="004B1FCC">
        <w:rPr>
          <w:color w:val="000000"/>
          <w:lang w:val="en-US"/>
        </w:rPr>
        <w:t>5</w:t>
      </w:r>
      <w:r>
        <w:rPr>
          <w:color w:val="000000"/>
        </w:rPr>
        <w:t xml:space="preserve">  година.</w:t>
      </w:r>
    </w:p>
    <w:p w:rsidR="000B40DA" w:rsidRPr="00F81E46" w:rsidRDefault="000B40DA" w:rsidP="000B40DA">
      <w:pPr>
        <w:rPr>
          <w:lang w:val="en-US"/>
        </w:rPr>
      </w:pPr>
    </w:p>
    <w:p w:rsidR="000B40DA" w:rsidRPr="00F81E46" w:rsidRDefault="000B40DA" w:rsidP="000B40DA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0B40DA" w:rsidRPr="00F81E46" w:rsidRDefault="000B40DA" w:rsidP="000B40DA">
      <w:pPr>
        <w:jc w:val="both"/>
      </w:pPr>
    </w:p>
    <w:p w:rsidR="000B40DA" w:rsidRPr="00F81E46" w:rsidRDefault="000B40DA" w:rsidP="000B40DA">
      <w:pPr>
        <w:jc w:val="both"/>
        <w:rPr>
          <w:b/>
        </w:rPr>
      </w:pPr>
      <w:r>
        <w:rPr>
          <w:b/>
        </w:rPr>
        <w:t>НА ЗАСЕДАНИЕТО НА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38</w:t>
      </w:r>
    </w:p>
    <w:p w:rsidR="000B40DA" w:rsidRPr="00F81E46" w:rsidRDefault="000B40DA" w:rsidP="000B40DA">
      <w:pPr>
        <w:jc w:val="both"/>
        <w:rPr>
          <w:b/>
        </w:rPr>
      </w:pPr>
    </w:p>
    <w:p w:rsidR="000B40DA" w:rsidRPr="00F81E46" w:rsidRDefault="000B40DA" w:rsidP="000B40DA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0B40DA" w:rsidRPr="00F81E46" w:rsidRDefault="000B40DA" w:rsidP="000B40DA">
      <w:pPr>
        <w:jc w:val="both"/>
        <w:rPr>
          <w:b/>
        </w:rPr>
      </w:pPr>
    </w:p>
    <w:p w:rsidR="000B40DA" w:rsidRPr="000B40DA" w:rsidRDefault="000B40DA" w:rsidP="000B40DA">
      <w:pPr>
        <w:jc w:val="both"/>
        <w:rPr>
          <w:szCs w:val="28"/>
        </w:rPr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E25104">
        <w:rPr>
          <w:color w:val="000000"/>
        </w:rPr>
        <w:t xml:space="preserve">чл.21, ал.1,т.6 от ЗМСМА, във връзка с  чл. 124, ал. 1 и 2, чл. 125, ал. 3 и 4 и чл.126 от Закона за публичните финанси, </w:t>
      </w:r>
      <w:r w:rsidRPr="00E25104">
        <w:t>чл.91, ал.2 от ЗДБРБ за 2025 година</w:t>
      </w:r>
      <w:r w:rsidRPr="00E25104">
        <w:rPr>
          <w:color w:val="000000"/>
        </w:rPr>
        <w:t>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>
        <w:rPr>
          <w:color w:val="000000"/>
          <w:lang w:val="en-US"/>
        </w:rPr>
        <w:t xml:space="preserve">, </w:t>
      </w:r>
      <w:proofErr w:type="spellStart"/>
      <w:r>
        <w:rPr>
          <w:color w:val="000000"/>
        </w:rPr>
        <w:t>ОбС</w:t>
      </w:r>
      <w:proofErr w:type="spellEnd"/>
    </w:p>
    <w:p w:rsidR="000B40DA" w:rsidRDefault="000B40DA" w:rsidP="000B40DA">
      <w:pPr>
        <w:jc w:val="both"/>
      </w:pPr>
    </w:p>
    <w:p w:rsidR="000B40DA" w:rsidRDefault="000B40DA" w:rsidP="000B40DA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0B40DA" w:rsidRDefault="000B40DA" w:rsidP="000B40DA">
      <w:pPr>
        <w:jc w:val="both"/>
        <w:rPr>
          <w:b/>
          <w:lang w:val="en-US"/>
        </w:rPr>
      </w:pPr>
    </w:p>
    <w:p w:rsidR="000B40DA" w:rsidRPr="00E25104" w:rsidRDefault="000B40DA" w:rsidP="000B40DA">
      <w:pPr>
        <w:pStyle w:val="a3"/>
        <w:numPr>
          <w:ilvl w:val="0"/>
          <w:numId w:val="1"/>
        </w:numPr>
        <w:tabs>
          <w:tab w:val="left" w:pos="709"/>
        </w:tabs>
        <w:ind w:right="-360"/>
        <w:rPr>
          <w:bCs/>
        </w:rPr>
      </w:pPr>
      <w:r w:rsidRPr="00E25104">
        <w:rPr>
          <w:bCs/>
        </w:rPr>
        <w:t xml:space="preserve">   Актуализира бюджета  на Община Гулянци за 2025 г., както следва:</w:t>
      </w:r>
    </w:p>
    <w:p w:rsidR="000B40DA" w:rsidRPr="00E25104" w:rsidRDefault="000B40DA" w:rsidP="000B40DA">
      <w:pPr>
        <w:tabs>
          <w:tab w:val="left" w:pos="709"/>
        </w:tabs>
        <w:ind w:left="360" w:right="-360"/>
        <w:rPr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805"/>
        <w:gridCol w:w="1073"/>
        <w:gridCol w:w="1053"/>
      </w:tblGrid>
      <w:tr w:rsidR="000B40DA" w:rsidRPr="00E25104" w:rsidTr="00B94D48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DA" w:rsidRPr="00E25104" w:rsidRDefault="000B40DA" w:rsidP="00B94D48">
            <w:pPr>
              <w:ind w:right="-360"/>
              <w:jc w:val="center"/>
              <w:rPr>
                <w:b/>
                <w:bCs/>
              </w:rPr>
            </w:pPr>
            <w:r w:rsidRPr="00E25104">
              <w:rPr>
                <w:b/>
                <w:bCs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  <w:r w:rsidRPr="00E25104">
              <w:rPr>
                <w:b/>
                <w:bCs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  <w:r w:rsidRPr="00E25104">
              <w:rPr>
                <w:b/>
                <w:bCs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  <w:r w:rsidRPr="00E25104">
              <w:rPr>
                <w:b/>
                <w:bCs/>
              </w:rPr>
              <w:t>става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jc w:val="center"/>
              <w:rPr>
                <w:rFonts w:ascii="Times New Roman CYR" w:hAnsi="Times New Roman CYR" w:cs="Times New Roman CYR"/>
                <w:b/>
              </w:rPr>
            </w:pPr>
            <w:r w:rsidRPr="00E25104">
              <w:rPr>
                <w:rFonts w:ascii="Times New Roman CYR" w:hAnsi="Times New Roman CYR" w:cs="Times New Roman CYR"/>
                <w:b/>
              </w:rPr>
              <w:t>По разхода държавни 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  <w:i/>
              </w:rPr>
            </w:pPr>
            <w:r w:rsidRPr="00E25104">
              <w:rPr>
                <w:b/>
                <w:bCs/>
                <w:i/>
              </w:rPr>
              <w:t>122825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  <w:i/>
              </w:rPr>
            </w:pPr>
            <w:r w:rsidRPr="00E25104">
              <w:rPr>
                <w:b/>
                <w:bCs/>
                <w:i/>
              </w:rPr>
              <w:t>122825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  <w:b/>
              </w:rPr>
            </w:pPr>
            <w:r w:rsidRPr="00E25104">
              <w:rPr>
                <w:rFonts w:ascii="Times New Roman CYR" w:hAnsi="Times New Roman CYR" w:cs="Times New Roman CYR"/>
                <w:b/>
              </w:rPr>
              <w:t>Дейност – 12239 – други дейности по вътрешната сигурност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24188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24188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>Материали - /  - 4080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16188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12108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>Текущи ремонти -  / + 4080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8000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12080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  <w:b/>
              </w:rPr>
            </w:pPr>
            <w:r w:rsidRPr="00E25104">
              <w:rPr>
                <w:rFonts w:ascii="Times New Roman CYR" w:hAnsi="Times New Roman CYR" w:cs="Times New Roman CYR"/>
                <w:b/>
              </w:rPr>
              <w:t>Дейност – 15526 – центрове за обществена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21647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30924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>Обезщетения за персонала с характер на възнаграждения – преходен  остатък от 2024г. / - 14945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02-08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21647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6702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>Текущи ремонти - преходен  остатък от 2024г.                       / + 24222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24222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  <w:b/>
              </w:rPr>
            </w:pPr>
            <w:r w:rsidRPr="00E25104">
              <w:rPr>
                <w:rFonts w:ascii="Times New Roman CYR" w:hAnsi="Times New Roman CYR" w:cs="Times New Roman CYR"/>
                <w:b/>
              </w:rPr>
              <w:t>Дейност – 15561 – асистентска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76990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67713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 xml:space="preserve">Заплати и възнаграждения за персонала нает по трудови правоотношения – </w:t>
            </w:r>
            <w:proofErr w:type="spellStart"/>
            <w:r w:rsidRPr="00E25104">
              <w:rPr>
                <w:rFonts w:ascii="Times New Roman CYR" w:hAnsi="Times New Roman CYR" w:cs="Times New Roman CYR"/>
              </w:rPr>
              <w:t>прех</w:t>
            </w:r>
            <w:proofErr w:type="spellEnd"/>
            <w:r w:rsidRPr="00E25104">
              <w:rPr>
                <w:rFonts w:ascii="Times New Roman CYR" w:hAnsi="Times New Roman CYR" w:cs="Times New Roman CYR"/>
              </w:rPr>
              <w:t>.  остатък от 2024г.  /- 11277 лв./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72990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61713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4000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6000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jc w:val="center"/>
              <w:rPr>
                <w:rFonts w:ascii="Times New Roman CYR" w:hAnsi="Times New Roman CYR" w:cs="Times New Roman CYR"/>
                <w:b/>
              </w:rPr>
            </w:pPr>
            <w:r w:rsidRPr="00E25104">
              <w:rPr>
                <w:rFonts w:ascii="Times New Roman CYR" w:hAnsi="Times New Roman CYR" w:cs="Times New Roman CYR"/>
                <w:b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  <w:i/>
              </w:rPr>
            </w:pPr>
            <w:r w:rsidRPr="00E25104">
              <w:rPr>
                <w:b/>
                <w:bCs/>
                <w:i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  <w:i/>
              </w:rPr>
            </w:pPr>
            <w:r w:rsidRPr="00E25104">
              <w:rPr>
                <w:b/>
                <w:bCs/>
                <w:i/>
              </w:rPr>
              <w:t>22000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rFonts w:ascii="Times New Roman CYR" w:hAnsi="Times New Roman CYR" w:cs="Times New Roman CYR"/>
              </w:rPr>
            </w:pPr>
            <w:r w:rsidRPr="00E25104">
              <w:rPr>
                <w:rFonts w:ascii="Times New Roman CYR" w:hAnsi="Times New Roman CYR" w:cs="Times New Roman CYR"/>
              </w:rPr>
              <w:t>Постъпления от продажби на други ДМА / + 2000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40-29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22000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jc w:val="center"/>
              <w:rPr>
                <w:b/>
                <w:bCs/>
              </w:rPr>
            </w:pPr>
            <w:r w:rsidRPr="00E25104">
              <w:rPr>
                <w:b/>
                <w:bCs/>
              </w:rPr>
              <w:t>По разхода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  <w:i/>
              </w:rPr>
            </w:pPr>
            <w:r w:rsidRPr="00E25104">
              <w:rPr>
                <w:b/>
                <w:bCs/>
                <w:i/>
              </w:rPr>
              <w:t>201824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  <w:i/>
              </w:rPr>
            </w:pPr>
            <w:r w:rsidRPr="00E25104">
              <w:rPr>
                <w:b/>
                <w:bCs/>
                <w:i/>
              </w:rPr>
              <w:t>203824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  <w:r w:rsidRPr="00E25104">
              <w:rPr>
                <w:b/>
                <w:bCs/>
              </w:rPr>
              <w:lastRenderedPageBreak/>
              <w:t>Дейност – 21122 – общинска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155730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157730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Придобиване на сгради / + 2000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52-02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155730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157730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/>
                <w:bCs/>
              </w:rPr>
            </w:pPr>
            <w:r w:rsidRPr="00E25104">
              <w:rPr>
                <w:b/>
                <w:bCs/>
              </w:rPr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46094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</w:p>
          <w:p w:rsidR="000B40DA" w:rsidRPr="00E25104" w:rsidRDefault="000B40DA" w:rsidP="00B94D48">
            <w:pPr>
              <w:jc w:val="right"/>
              <w:rPr>
                <w:b/>
                <w:bCs/>
              </w:rPr>
            </w:pPr>
            <w:r w:rsidRPr="00E25104">
              <w:rPr>
                <w:b/>
                <w:bCs/>
              </w:rPr>
              <w:t>46094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Вода, горива и ел. енергия / - 180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2000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1820</w:t>
            </w:r>
          </w:p>
        </w:tc>
      </w:tr>
      <w:tr w:rsidR="000B40DA" w:rsidRPr="00E25104" w:rsidTr="00B94D48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Придобиване на стопански инвентар / + 180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ind w:right="-360"/>
              <w:rPr>
                <w:bCs/>
              </w:rPr>
            </w:pPr>
            <w:r w:rsidRPr="00E25104">
              <w:rPr>
                <w:bCs/>
              </w:rPr>
              <w:t>52-03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44094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DA" w:rsidRPr="00E25104" w:rsidRDefault="000B40DA" w:rsidP="00B94D48">
            <w:pPr>
              <w:jc w:val="right"/>
              <w:rPr>
                <w:bCs/>
              </w:rPr>
            </w:pPr>
            <w:r w:rsidRPr="00E25104">
              <w:rPr>
                <w:bCs/>
              </w:rPr>
              <w:t>44274</w:t>
            </w:r>
          </w:p>
        </w:tc>
      </w:tr>
    </w:tbl>
    <w:p w:rsidR="000B40DA" w:rsidRPr="00E25104" w:rsidRDefault="000B40DA" w:rsidP="000B40DA">
      <w:pPr>
        <w:jc w:val="both"/>
      </w:pPr>
    </w:p>
    <w:p w:rsidR="000B40DA" w:rsidRPr="00B37B0D" w:rsidRDefault="000B40DA" w:rsidP="000B40DA">
      <w:pPr>
        <w:jc w:val="both"/>
        <w:rPr>
          <w:b/>
        </w:rPr>
      </w:pPr>
    </w:p>
    <w:p w:rsidR="000B40DA" w:rsidRDefault="000B40DA" w:rsidP="000B40DA">
      <w:pPr>
        <w:jc w:val="both"/>
        <w:rPr>
          <w:b/>
        </w:rPr>
      </w:pPr>
    </w:p>
    <w:p w:rsidR="000B40DA" w:rsidRDefault="000B40DA" w:rsidP="000B40DA">
      <w:pPr>
        <w:jc w:val="both"/>
        <w:rPr>
          <w:b/>
          <w:lang w:val="en-US"/>
        </w:rPr>
      </w:pPr>
    </w:p>
    <w:p w:rsidR="000B40DA" w:rsidRDefault="000B40DA" w:rsidP="000B40DA">
      <w:pPr>
        <w:jc w:val="both"/>
        <w:rPr>
          <w:b/>
          <w:lang w:val="en-US"/>
        </w:rPr>
      </w:pPr>
    </w:p>
    <w:p w:rsidR="000B40DA" w:rsidRDefault="000B40DA" w:rsidP="000B40DA">
      <w:pPr>
        <w:jc w:val="both"/>
        <w:rPr>
          <w:b/>
          <w:lang w:val="en-US"/>
        </w:rPr>
      </w:pPr>
    </w:p>
    <w:p w:rsidR="000B40DA" w:rsidRDefault="000B40DA" w:rsidP="000B40DA">
      <w:pPr>
        <w:jc w:val="both"/>
        <w:rPr>
          <w:b/>
        </w:rPr>
      </w:pPr>
    </w:p>
    <w:p w:rsidR="000B40DA" w:rsidRDefault="000B40DA" w:rsidP="000B40DA">
      <w:pPr>
        <w:ind w:firstLine="360"/>
        <w:jc w:val="both"/>
      </w:pPr>
    </w:p>
    <w:p w:rsidR="000B40DA" w:rsidRDefault="000B40DA" w:rsidP="000B40DA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0B40DA" w:rsidRDefault="000B40DA" w:rsidP="000B40DA">
      <w:pPr>
        <w:ind w:firstLine="360"/>
        <w:jc w:val="right"/>
      </w:pPr>
      <w:r>
        <w:t>/Огнян Янчев/</w:t>
      </w:r>
    </w:p>
    <w:p w:rsidR="000B40DA" w:rsidRDefault="000B40DA" w:rsidP="000B40DA">
      <w:pPr>
        <w:ind w:firstLine="360"/>
        <w:jc w:val="right"/>
      </w:pPr>
    </w:p>
    <w:p w:rsidR="000B40DA" w:rsidRDefault="000B40DA" w:rsidP="000B40DA">
      <w:pPr>
        <w:ind w:firstLine="360"/>
        <w:jc w:val="right"/>
      </w:pPr>
    </w:p>
    <w:p w:rsidR="000B40DA" w:rsidRDefault="000B40DA" w:rsidP="000B40DA">
      <w:pPr>
        <w:ind w:firstLine="360"/>
        <w:jc w:val="right"/>
      </w:pPr>
    </w:p>
    <w:p w:rsidR="000B40DA" w:rsidRDefault="000B40DA" w:rsidP="000B40DA">
      <w:pPr>
        <w:ind w:firstLine="360"/>
        <w:jc w:val="right"/>
      </w:pPr>
    </w:p>
    <w:p w:rsidR="000B40DA" w:rsidRDefault="000B40DA" w:rsidP="000B40DA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0B40DA" w:rsidRDefault="000B40DA" w:rsidP="000B40DA">
      <w:pPr>
        <w:jc w:val="both"/>
        <w:rPr>
          <w:b/>
          <w:lang w:val="en-US"/>
        </w:rPr>
      </w:pPr>
      <w:r>
        <w:t xml:space="preserve">      </w:t>
      </w:r>
      <w:bookmarkStart w:id="0" w:name="_GoBack"/>
      <w:bookmarkEnd w:id="0"/>
      <w:r>
        <w:t>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1AA"/>
    <w:multiLevelType w:val="hybridMultilevel"/>
    <w:tmpl w:val="5D2258CA"/>
    <w:lvl w:ilvl="0" w:tplc="E30A993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DBF"/>
    <w:rsid w:val="000B40DA"/>
    <w:rsid w:val="00141DBF"/>
    <w:rsid w:val="002C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AE5B"/>
  <w15:chartTrackingRefBased/>
  <w15:docId w15:val="{4D67AA93-39D7-412E-A8CE-26EA917A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2025-09-29T08:07:00Z</dcterms:created>
  <dcterms:modified xsi:type="dcterms:W3CDTF">2025-09-29T08:09:00Z</dcterms:modified>
</cp:coreProperties>
</file>