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718" w:rsidRPr="00627DC5" w:rsidRDefault="00417718" w:rsidP="00417718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417718" w:rsidRPr="00627DC5" w:rsidRDefault="00417718" w:rsidP="00417718">
      <w:pPr>
        <w:jc w:val="center"/>
        <w:rPr>
          <w:b/>
          <w:sz w:val="22"/>
          <w:szCs w:val="22"/>
          <w:u w:val="single"/>
        </w:rPr>
      </w:pPr>
    </w:p>
    <w:p w:rsidR="00417718" w:rsidRPr="00627DC5" w:rsidRDefault="00417718" w:rsidP="00417718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417718" w:rsidRPr="00627DC5" w:rsidRDefault="00417718" w:rsidP="00417718">
      <w:pPr>
        <w:jc w:val="center"/>
        <w:rPr>
          <w:b/>
          <w:sz w:val="22"/>
          <w:szCs w:val="22"/>
          <w:u w:val="single"/>
        </w:rPr>
      </w:pPr>
    </w:p>
    <w:p w:rsidR="00417718" w:rsidRPr="00627DC5" w:rsidRDefault="00417718" w:rsidP="00417718">
      <w:pPr>
        <w:jc w:val="center"/>
        <w:rPr>
          <w:b/>
          <w:sz w:val="22"/>
          <w:szCs w:val="22"/>
          <w:u w:val="single"/>
        </w:rPr>
      </w:pP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418</w:t>
      </w: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417718" w:rsidRPr="00627DC5" w:rsidRDefault="00417718" w:rsidP="00417718">
      <w:pPr>
        <w:jc w:val="center"/>
        <w:rPr>
          <w:b/>
          <w:sz w:val="22"/>
          <w:szCs w:val="22"/>
        </w:rPr>
      </w:pPr>
    </w:p>
    <w:p w:rsidR="00417718" w:rsidRPr="00417718" w:rsidRDefault="00417718" w:rsidP="00417718">
      <w:pPr>
        <w:jc w:val="both"/>
        <w:rPr>
          <w:color w:val="000000"/>
        </w:rPr>
      </w:pPr>
      <w:r w:rsidRPr="00627DC5">
        <w:rPr>
          <w:b/>
          <w:sz w:val="22"/>
          <w:szCs w:val="22"/>
        </w:rPr>
        <w:t>ОТНОСНО:</w:t>
      </w:r>
      <w:r w:rsidRPr="00673C44">
        <w:rPr>
          <w:rFonts w:cs="Latha"/>
          <w:color w:val="000000"/>
          <w:lang w:eastAsia="en-US" w:bidi="ta-IN"/>
        </w:rPr>
        <w:t xml:space="preserve"> </w:t>
      </w:r>
      <w:r w:rsidRPr="00ED2A2A">
        <w:rPr>
          <w:color w:val="000000"/>
        </w:rPr>
        <w:t>Утвърждаване актуализация на бюджета  на общината за  202</w:t>
      </w:r>
      <w:r>
        <w:rPr>
          <w:color w:val="000000"/>
        </w:rPr>
        <w:t>5</w:t>
      </w:r>
      <w:r w:rsidRPr="00ED2A2A">
        <w:rPr>
          <w:color w:val="000000"/>
        </w:rPr>
        <w:t xml:space="preserve">  година</w:t>
      </w:r>
    </w:p>
    <w:p w:rsidR="00417718" w:rsidRPr="00627DC5" w:rsidRDefault="00417718" w:rsidP="00417718">
      <w:pPr>
        <w:rPr>
          <w:sz w:val="22"/>
          <w:szCs w:val="22"/>
          <w:lang w:val="en-US"/>
        </w:rPr>
      </w:pPr>
    </w:p>
    <w:p w:rsidR="00417718" w:rsidRPr="00627DC5" w:rsidRDefault="00417718" w:rsidP="00417718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417718" w:rsidRPr="00627DC5" w:rsidRDefault="00417718" w:rsidP="00417718">
      <w:pPr>
        <w:jc w:val="both"/>
        <w:rPr>
          <w:sz w:val="22"/>
          <w:szCs w:val="22"/>
        </w:rPr>
      </w:pPr>
    </w:p>
    <w:p w:rsidR="00417718" w:rsidRPr="00627DC5" w:rsidRDefault="00417718" w:rsidP="0041771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417718" w:rsidRPr="00627DC5" w:rsidRDefault="00417718" w:rsidP="00417718">
      <w:pPr>
        <w:jc w:val="both"/>
        <w:rPr>
          <w:b/>
          <w:sz w:val="22"/>
          <w:szCs w:val="22"/>
        </w:rPr>
      </w:pPr>
    </w:p>
    <w:p w:rsidR="00417718" w:rsidRPr="00627DC5" w:rsidRDefault="00417718" w:rsidP="00417718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417718" w:rsidRPr="00627DC5" w:rsidRDefault="00417718" w:rsidP="00417718">
      <w:pPr>
        <w:jc w:val="both"/>
        <w:rPr>
          <w:b/>
          <w:sz w:val="22"/>
          <w:szCs w:val="22"/>
        </w:rPr>
      </w:pPr>
    </w:p>
    <w:p w:rsidR="00417718" w:rsidRDefault="00417718" w:rsidP="00417718">
      <w:pPr>
        <w:jc w:val="both"/>
        <w:rPr>
          <w:color w:val="000000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465F19">
        <w:rPr>
          <w:color w:val="000000"/>
        </w:rPr>
        <w:t>чл.21, ал.1,т.6 от ЗМСМА, във връзка с  чл. 124, ал. 1 и 2, чл. 125, ал. 3 и 4 и чл.126 от Закона за публичните финанси, чл.35,</w:t>
      </w:r>
      <w:r w:rsidRPr="00465F19">
        <w:t xml:space="preserve"> чл.91, ал.2 от ЗДБРБ за 2025 година</w:t>
      </w:r>
      <w:r w:rsidRPr="00465F19">
        <w:rPr>
          <w:color w:val="000000"/>
        </w:rPr>
        <w:t>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465F19">
        <w:rPr>
          <w:color w:val="000000"/>
          <w:lang w:val="en-US"/>
        </w:rPr>
        <w:t>23</w:t>
      </w:r>
      <w:r w:rsidRPr="00465F19">
        <w:rPr>
          <w:color w:val="000000"/>
        </w:rPr>
        <w:t xml:space="preserve"> – 202</w:t>
      </w:r>
      <w:r w:rsidRPr="00465F19">
        <w:rPr>
          <w:color w:val="000000"/>
          <w:lang w:val="en-US"/>
        </w:rPr>
        <w:t>7</w:t>
      </w:r>
      <w:r w:rsidRPr="00465F19">
        <w:rPr>
          <w:color w:val="000000"/>
        </w:rPr>
        <w:t xml:space="preserve"> година,</w:t>
      </w:r>
      <w:r w:rsidRPr="00465F19">
        <w:rPr>
          <w:bCs/>
          <w:color w:val="000000"/>
        </w:rPr>
        <w:t xml:space="preserve"> </w:t>
      </w:r>
      <w:proofErr w:type="spellStart"/>
      <w:r>
        <w:rPr>
          <w:color w:val="000000"/>
        </w:rPr>
        <w:t>ОбС</w:t>
      </w:r>
      <w:proofErr w:type="spellEnd"/>
      <w:r>
        <w:rPr>
          <w:color w:val="000000"/>
        </w:rPr>
        <w:t xml:space="preserve"> Гулянци </w:t>
      </w:r>
    </w:p>
    <w:p w:rsidR="00417718" w:rsidRDefault="00417718" w:rsidP="00417718">
      <w:pPr>
        <w:jc w:val="both"/>
        <w:rPr>
          <w:color w:val="000000"/>
        </w:rPr>
      </w:pPr>
    </w:p>
    <w:p w:rsidR="00417718" w:rsidRDefault="00417718" w:rsidP="00417718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</w:t>
      </w:r>
    </w:p>
    <w:p w:rsidR="00417718" w:rsidRDefault="00417718" w:rsidP="00417718">
      <w:pPr>
        <w:jc w:val="both"/>
        <w:rPr>
          <w:b/>
          <w:sz w:val="22"/>
          <w:szCs w:val="22"/>
        </w:rPr>
      </w:pPr>
    </w:p>
    <w:p w:rsidR="00417718" w:rsidRPr="00465F19" w:rsidRDefault="00417718" w:rsidP="00417718">
      <w:pPr>
        <w:pStyle w:val="a4"/>
        <w:numPr>
          <w:ilvl w:val="0"/>
          <w:numId w:val="1"/>
        </w:numPr>
        <w:tabs>
          <w:tab w:val="left" w:pos="709"/>
        </w:tabs>
        <w:ind w:right="-360"/>
        <w:rPr>
          <w:bCs/>
        </w:rPr>
      </w:pPr>
      <w:r w:rsidRPr="00465F19">
        <w:rPr>
          <w:bCs/>
          <w:sz w:val="28"/>
          <w:szCs w:val="28"/>
        </w:rPr>
        <w:t xml:space="preserve">  </w:t>
      </w:r>
      <w:r w:rsidRPr="00465F19">
        <w:rPr>
          <w:bCs/>
        </w:rPr>
        <w:t>Актуализира бюджета  на Община Гулянци за 2025 г., както следва:</w:t>
      </w:r>
    </w:p>
    <w:p w:rsidR="00417718" w:rsidRPr="00465F19" w:rsidRDefault="00417718" w:rsidP="00417718">
      <w:pPr>
        <w:tabs>
          <w:tab w:val="left" w:pos="709"/>
        </w:tabs>
        <w:ind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0"/>
        <w:gridCol w:w="797"/>
        <w:gridCol w:w="1076"/>
        <w:gridCol w:w="1169"/>
      </w:tblGrid>
      <w:tr w:rsidR="00417718" w:rsidRPr="00465F19" w:rsidTr="00BE6F97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18" w:rsidRPr="00465F19" w:rsidRDefault="00417718" w:rsidP="00BE6F97">
            <w:pPr>
              <w:ind w:right="-360"/>
              <w:jc w:val="center"/>
              <w:rPr>
                <w:b/>
                <w:bCs/>
              </w:rPr>
            </w:pPr>
            <w:r w:rsidRPr="00465F19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  <w:r w:rsidRPr="00465F19">
              <w:rPr>
                <w:b/>
                <w:bCs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18" w:rsidRPr="00465F19" w:rsidRDefault="00417718" w:rsidP="00BE6F97">
            <w:pPr>
              <w:ind w:right="-360"/>
              <w:jc w:val="center"/>
              <w:rPr>
                <w:b/>
                <w:bCs/>
              </w:rPr>
            </w:pPr>
            <w:r w:rsidRPr="00465F19">
              <w:rPr>
                <w:b/>
                <w:bCs/>
              </w:rPr>
              <w:t>било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18" w:rsidRPr="00465F19" w:rsidRDefault="00417718" w:rsidP="00BE6F97">
            <w:pPr>
              <w:ind w:right="-360"/>
              <w:jc w:val="center"/>
              <w:rPr>
                <w:b/>
                <w:bCs/>
              </w:rPr>
            </w:pPr>
            <w:r w:rsidRPr="00465F19">
              <w:rPr>
                <w:b/>
                <w:bCs/>
              </w:rPr>
              <w:t>става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jc w:val="center"/>
              <w:rPr>
                <w:b/>
                <w:bCs/>
              </w:rPr>
            </w:pPr>
            <w:r w:rsidRPr="00465F19">
              <w:rPr>
                <w:b/>
                <w:bCs/>
              </w:rPr>
              <w:t>По разхода - ДДД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  <w:i/>
              </w:rPr>
            </w:pPr>
            <w:r w:rsidRPr="00465F19">
              <w:rPr>
                <w:b/>
                <w:bCs/>
                <w:i/>
              </w:rPr>
              <w:t>1446969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  <w:i/>
              </w:rPr>
            </w:pPr>
            <w:r w:rsidRPr="00465F19">
              <w:rPr>
                <w:b/>
                <w:bCs/>
                <w:i/>
              </w:rPr>
              <w:t>1446969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  <w:r w:rsidRPr="00465F19">
              <w:rPr>
                <w:b/>
                <w:bCs/>
              </w:rPr>
              <w:t>Дейност – 13322 – Неспециализирани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564082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564082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Гулянци – собствен бюджет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64099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26099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ОУ „ Христо Ботев “ с. Брест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499983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537983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i/>
              </w:rPr>
            </w:pPr>
            <w:r w:rsidRPr="00465F19">
              <w:rPr>
                <w:rFonts w:ascii="Times New Roman CYR" w:hAnsi="Times New Roman CYR" w:cs="Times New Roman CYR"/>
                <w:i/>
              </w:rPr>
              <w:t>Средствата да бъдат разпределени по параграфи със заповед на директора на училището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/>
              </w:rPr>
            </w:pPr>
            <w:r w:rsidRPr="00465F19">
              <w:rPr>
                <w:rFonts w:ascii="Times New Roman CYR" w:hAnsi="Times New Roman CYR" w:cs="Times New Roman CYR"/>
                <w:b/>
              </w:rPr>
              <w:t>Дейност – 13389 – Други дейности по образованието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121933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191933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 xml:space="preserve">заплати и възнаграждения на персонала нает по </w:t>
            </w:r>
            <w:r w:rsidRPr="00465F19">
              <w:rPr>
                <w:rFonts w:ascii="Times New Roman CYR" w:hAnsi="Times New Roman CYR" w:cs="Times New Roman CYR"/>
                <w:bCs/>
                <w:i/>
                <w:iCs/>
              </w:rPr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45000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56000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10000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15000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вода, горива и ел.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50000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80000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30000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разходи за застраховки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10-62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1933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10933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/>
              </w:rPr>
            </w:pPr>
            <w:r w:rsidRPr="00465F19">
              <w:rPr>
                <w:rFonts w:ascii="Times New Roman CYR" w:hAnsi="Times New Roman CYR" w:cs="Times New Roman CYR"/>
                <w:b/>
              </w:rPr>
              <w:t>Дейност - 14431 – Детски ясли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79054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19054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 w:rsidRPr="00465F19">
              <w:rPr>
                <w:rFonts w:ascii="Times New Roman CYR" w:hAnsi="Times New Roman CYR" w:cs="Times New Roman CYR"/>
                <w:bCs/>
                <w:iCs/>
              </w:rPr>
              <w:t>обезщетения</w:t>
            </w:r>
            <w:r w:rsidRPr="00465F19">
              <w:rPr>
                <w:rFonts w:ascii="Times New Roman CYR" w:hAnsi="Times New Roman CYR" w:cs="Times New Roman CYR"/>
              </w:rPr>
              <w:t xml:space="preserve"> за персонала, с характер на възнаграждение / преходен остатък от 2024 г.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10800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800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68254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18254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/>
              </w:rPr>
            </w:pPr>
            <w:r w:rsidRPr="00465F19">
              <w:rPr>
                <w:rFonts w:ascii="Times New Roman CYR" w:hAnsi="Times New Roman CYR" w:cs="Times New Roman CYR"/>
                <w:b/>
              </w:rPr>
              <w:t>Дейност – 14437 – здравен кабинет в детски градини 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181200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196200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lastRenderedPageBreak/>
              <w:t xml:space="preserve">заплати и възнаграждения на персонала нает по </w:t>
            </w:r>
            <w:r w:rsidRPr="00465F19">
              <w:rPr>
                <w:rFonts w:ascii="Times New Roman CYR" w:hAnsi="Times New Roman CYR" w:cs="Times New Roman CYR"/>
                <w:bCs/>
                <w:iCs/>
              </w:rPr>
              <w:t>трудови правоотношения - / 46000 лв. – 19000 лв. преходен остатък от 2024 г. = 27000 лв./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135000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162000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  <w:bCs/>
                <w:iCs/>
              </w:rPr>
              <w:t>обезщетения</w:t>
            </w:r>
            <w:r w:rsidRPr="00465F19">
              <w:rPr>
                <w:rFonts w:ascii="Times New Roman CYR" w:hAnsi="Times New Roman CYR" w:cs="Times New Roman CYR"/>
              </w:rPr>
              <w:t xml:space="preserve"> за персонала, с характер на възнаграждение / преходен остатък от 2024 г.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17600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1600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 xml:space="preserve">осигурителни вноски от работодатели за </w:t>
            </w:r>
            <w:r w:rsidRPr="00465F19">
              <w:rPr>
                <w:rFonts w:ascii="Times New Roman CYR" w:hAnsi="Times New Roman CYR" w:cs="Times New Roman CYR"/>
                <w:bCs/>
                <w:iCs/>
              </w:rPr>
              <w:t>Държавното обществено осигуряване (ДОО)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05-51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17300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19900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Cs/>
                <w:iCs/>
              </w:rPr>
            </w:pPr>
            <w:r w:rsidRPr="00465F19">
              <w:rPr>
                <w:rFonts w:ascii="Times New Roman CYR" w:hAnsi="Times New Roman CYR" w:cs="Times New Roman CYR"/>
                <w:bCs/>
                <w:iCs/>
              </w:rPr>
              <w:t>здравно-осигурителни вноски</w:t>
            </w:r>
            <w:r w:rsidRPr="00465F19">
              <w:rPr>
                <w:rFonts w:ascii="Times New Roman CYR" w:hAnsi="Times New Roman CYR" w:cs="Times New Roman CYR"/>
              </w:rPr>
              <w:t xml:space="preserve">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05-60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7300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8300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 xml:space="preserve">вноски за </w:t>
            </w:r>
            <w:r w:rsidRPr="00465F19">
              <w:rPr>
                <w:rFonts w:ascii="Times New Roman CYR" w:hAnsi="Times New Roman CYR" w:cs="Times New Roman CYR"/>
                <w:bCs/>
                <w:iCs/>
              </w:rPr>
              <w:t>допълнително задължително осигуряване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05-80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4000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4400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  <w:b/>
              </w:rPr>
            </w:pPr>
            <w:r w:rsidRPr="00465F19">
              <w:rPr>
                <w:rFonts w:ascii="Times New Roman CYR" w:hAnsi="Times New Roman CYR" w:cs="Times New Roman CYR"/>
                <w:b/>
              </w:rPr>
              <w:t>Дейност –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500700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/>
                <w:bCs/>
              </w:rPr>
            </w:pPr>
            <w:r w:rsidRPr="00465F19">
              <w:rPr>
                <w:b/>
                <w:bCs/>
              </w:rPr>
              <w:t>475700</w:t>
            </w:r>
          </w:p>
        </w:tc>
      </w:tr>
      <w:tr w:rsidR="00417718" w:rsidRPr="00465F19" w:rsidTr="00BE6F97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rPr>
                <w:rFonts w:ascii="Times New Roman CYR" w:hAnsi="Times New Roman CYR" w:cs="Times New Roman CYR"/>
              </w:rPr>
            </w:pPr>
            <w:r w:rsidRPr="00465F19">
              <w:rPr>
                <w:rFonts w:ascii="Times New Roman CYR" w:hAnsi="Times New Roman CYR" w:cs="Times New Roman CYR"/>
              </w:rPr>
              <w:t xml:space="preserve">за </w:t>
            </w:r>
            <w:r w:rsidRPr="00465F19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465F19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465F19">
              <w:rPr>
                <w:rFonts w:ascii="Times New Roman CYR" w:hAnsi="Times New Roman CYR" w:cs="Times New Roman CYR"/>
                <w:bCs/>
                <w:iCs/>
              </w:rPr>
              <w:t xml:space="preserve">трудови правоотношения     </w:t>
            </w:r>
            <w:r w:rsidRPr="00465F19">
              <w:rPr>
                <w:rFonts w:ascii="Times New Roman CYR" w:hAnsi="Times New Roman CYR" w:cs="Times New Roman CYR"/>
              </w:rPr>
              <w:t xml:space="preserve">/ преходен остатък от 2024 г. /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ind w:right="-360"/>
              <w:rPr>
                <w:bCs/>
              </w:rPr>
            </w:pPr>
          </w:p>
          <w:p w:rsidR="00417718" w:rsidRPr="00465F19" w:rsidRDefault="00417718" w:rsidP="00BE6F97">
            <w:pPr>
              <w:ind w:right="-360"/>
              <w:rPr>
                <w:bCs/>
              </w:rPr>
            </w:pPr>
            <w:r w:rsidRPr="00465F19"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500700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18" w:rsidRPr="00465F19" w:rsidRDefault="00417718" w:rsidP="00BE6F97">
            <w:pPr>
              <w:jc w:val="right"/>
              <w:rPr>
                <w:bCs/>
              </w:rPr>
            </w:pPr>
          </w:p>
          <w:p w:rsidR="00417718" w:rsidRPr="00465F19" w:rsidRDefault="00417718" w:rsidP="00BE6F97">
            <w:pPr>
              <w:jc w:val="right"/>
              <w:rPr>
                <w:bCs/>
              </w:rPr>
            </w:pPr>
            <w:r w:rsidRPr="00465F19">
              <w:rPr>
                <w:bCs/>
              </w:rPr>
              <w:t>475700</w:t>
            </w:r>
          </w:p>
        </w:tc>
      </w:tr>
    </w:tbl>
    <w:p w:rsidR="00417718" w:rsidRPr="00465F19" w:rsidRDefault="00417718" w:rsidP="00417718">
      <w:pPr>
        <w:jc w:val="both"/>
        <w:rPr>
          <w:b/>
        </w:rPr>
      </w:pPr>
    </w:p>
    <w:p w:rsidR="00417718" w:rsidRPr="00465F19" w:rsidRDefault="00417718" w:rsidP="00417718">
      <w:pPr>
        <w:jc w:val="both"/>
        <w:rPr>
          <w:b/>
        </w:rPr>
      </w:pPr>
    </w:p>
    <w:p w:rsidR="00417718" w:rsidRDefault="00417718" w:rsidP="00417718">
      <w:pPr>
        <w:jc w:val="both"/>
        <w:rPr>
          <w:b/>
        </w:rPr>
      </w:pPr>
    </w:p>
    <w:p w:rsidR="00417718" w:rsidRDefault="00417718" w:rsidP="00417718">
      <w:pPr>
        <w:jc w:val="both"/>
        <w:rPr>
          <w:b/>
          <w:sz w:val="22"/>
          <w:szCs w:val="22"/>
        </w:rPr>
      </w:pPr>
    </w:p>
    <w:p w:rsidR="00417718" w:rsidRDefault="00417718" w:rsidP="00417718">
      <w:pPr>
        <w:jc w:val="both"/>
        <w:rPr>
          <w:b/>
          <w:sz w:val="22"/>
          <w:szCs w:val="22"/>
        </w:rPr>
      </w:pPr>
    </w:p>
    <w:p w:rsidR="00417718" w:rsidRDefault="00417718" w:rsidP="00417718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417718" w:rsidRPr="00B732C2" w:rsidRDefault="00417718" w:rsidP="00417718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417718" w:rsidRPr="00B732C2" w:rsidRDefault="00417718" w:rsidP="00417718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417718" w:rsidRPr="00B732C2" w:rsidRDefault="00417718" w:rsidP="00417718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417718" w:rsidRDefault="00417718" w:rsidP="00417718">
      <w:pPr>
        <w:pStyle w:val="a3"/>
        <w:rPr>
          <w:b/>
          <w:sz w:val="22"/>
          <w:szCs w:val="22"/>
        </w:rPr>
      </w:pPr>
    </w:p>
    <w:p w:rsidR="00417718" w:rsidRDefault="00417718" w:rsidP="00417718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25647A" w:rsidRDefault="0025647A"/>
    <w:sectPr w:rsidR="00256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8032E"/>
    <w:multiLevelType w:val="hybridMultilevel"/>
    <w:tmpl w:val="FD3A4BB0"/>
    <w:lvl w:ilvl="0" w:tplc="58F6695A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25" w:hanging="360"/>
      </w:pPr>
    </w:lvl>
    <w:lvl w:ilvl="2" w:tplc="0402001B" w:tentative="1">
      <w:start w:val="1"/>
      <w:numFmt w:val="lowerRoman"/>
      <w:lvlText w:val="%3."/>
      <w:lvlJc w:val="right"/>
      <w:pPr>
        <w:ind w:left="3345" w:hanging="180"/>
      </w:pPr>
    </w:lvl>
    <w:lvl w:ilvl="3" w:tplc="0402000F" w:tentative="1">
      <w:start w:val="1"/>
      <w:numFmt w:val="decimal"/>
      <w:lvlText w:val="%4."/>
      <w:lvlJc w:val="left"/>
      <w:pPr>
        <w:ind w:left="4065" w:hanging="360"/>
      </w:pPr>
    </w:lvl>
    <w:lvl w:ilvl="4" w:tplc="04020019" w:tentative="1">
      <w:start w:val="1"/>
      <w:numFmt w:val="lowerLetter"/>
      <w:lvlText w:val="%5."/>
      <w:lvlJc w:val="left"/>
      <w:pPr>
        <w:ind w:left="4785" w:hanging="360"/>
      </w:pPr>
    </w:lvl>
    <w:lvl w:ilvl="5" w:tplc="0402001B" w:tentative="1">
      <w:start w:val="1"/>
      <w:numFmt w:val="lowerRoman"/>
      <w:lvlText w:val="%6."/>
      <w:lvlJc w:val="right"/>
      <w:pPr>
        <w:ind w:left="5505" w:hanging="180"/>
      </w:pPr>
    </w:lvl>
    <w:lvl w:ilvl="6" w:tplc="0402000F" w:tentative="1">
      <w:start w:val="1"/>
      <w:numFmt w:val="decimal"/>
      <w:lvlText w:val="%7."/>
      <w:lvlJc w:val="left"/>
      <w:pPr>
        <w:ind w:left="6225" w:hanging="360"/>
      </w:pPr>
    </w:lvl>
    <w:lvl w:ilvl="7" w:tplc="04020019" w:tentative="1">
      <w:start w:val="1"/>
      <w:numFmt w:val="lowerLetter"/>
      <w:lvlText w:val="%8."/>
      <w:lvlJc w:val="left"/>
      <w:pPr>
        <w:ind w:left="6945" w:hanging="360"/>
      </w:pPr>
    </w:lvl>
    <w:lvl w:ilvl="8" w:tplc="0402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2FA"/>
    <w:rsid w:val="0025647A"/>
    <w:rsid w:val="003462FA"/>
    <w:rsid w:val="0041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0DAA2"/>
  <w15:chartTrackingRefBased/>
  <w15:docId w15:val="{F8621612-7DCA-497F-8DE1-43D8CA54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771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17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2025-12-22T07:11:00Z</dcterms:created>
  <dcterms:modified xsi:type="dcterms:W3CDTF">2025-12-22T07:12:00Z</dcterms:modified>
</cp:coreProperties>
</file>