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3FA" w:rsidRPr="00F81E46" w:rsidRDefault="001E63FA" w:rsidP="001E63FA">
      <w:pPr>
        <w:jc w:val="both"/>
      </w:pPr>
    </w:p>
    <w:p w:rsidR="001E63FA" w:rsidRPr="00F81E46" w:rsidRDefault="001E63FA" w:rsidP="001E63FA">
      <w:pPr>
        <w:jc w:val="right"/>
      </w:pPr>
      <w:r w:rsidRPr="00F81E46">
        <w:t>Препис</w:t>
      </w:r>
    </w:p>
    <w:p w:rsidR="001E63FA" w:rsidRPr="00F81E46" w:rsidRDefault="001E63FA" w:rsidP="001E63FA">
      <w:pPr>
        <w:jc w:val="right"/>
      </w:pPr>
    </w:p>
    <w:p w:rsidR="001E63FA" w:rsidRPr="00F81E46" w:rsidRDefault="001E63FA" w:rsidP="001E63FA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1E63FA" w:rsidRPr="00F81E46" w:rsidRDefault="001E63FA" w:rsidP="001E63FA">
      <w:pPr>
        <w:jc w:val="center"/>
        <w:rPr>
          <w:b/>
          <w:u w:val="single"/>
        </w:rPr>
      </w:pPr>
    </w:p>
    <w:p w:rsidR="001E63FA" w:rsidRPr="00F81E46" w:rsidRDefault="001E63FA" w:rsidP="001E63FA">
      <w:pPr>
        <w:jc w:val="center"/>
        <w:rPr>
          <w:b/>
          <w:u w:val="single"/>
        </w:rPr>
      </w:pPr>
    </w:p>
    <w:p w:rsidR="001E63FA" w:rsidRPr="00F81E46" w:rsidRDefault="001E63FA" w:rsidP="001E63FA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1E63FA" w:rsidRPr="00F81E46" w:rsidRDefault="001E63FA" w:rsidP="001E63FA">
      <w:pPr>
        <w:jc w:val="center"/>
        <w:rPr>
          <w:b/>
        </w:rPr>
      </w:pPr>
    </w:p>
    <w:p w:rsidR="001E63FA" w:rsidRPr="00F81E46" w:rsidRDefault="001E63FA" w:rsidP="001E63FA">
      <w:pPr>
        <w:jc w:val="center"/>
        <w:rPr>
          <w:b/>
        </w:rPr>
      </w:pPr>
      <w:r>
        <w:rPr>
          <w:b/>
        </w:rPr>
        <w:t>№ 416</w:t>
      </w:r>
    </w:p>
    <w:p w:rsidR="001E63FA" w:rsidRPr="00F81E46" w:rsidRDefault="001E63FA" w:rsidP="001E63FA">
      <w:pPr>
        <w:jc w:val="center"/>
        <w:rPr>
          <w:b/>
        </w:rPr>
      </w:pPr>
    </w:p>
    <w:p w:rsidR="001E63FA" w:rsidRPr="00F81E46" w:rsidRDefault="001E63FA" w:rsidP="001E63FA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18</w:t>
      </w:r>
      <w:r w:rsidRPr="00F81E46">
        <w:rPr>
          <w:b/>
        </w:rPr>
        <w:t>.</w:t>
      </w:r>
      <w:r>
        <w:rPr>
          <w:b/>
        </w:rPr>
        <w:t>12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1E63FA" w:rsidRPr="00F81E46" w:rsidRDefault="001E63FA" w:rsidP="001E63FA">
      <w:pPr>
        <w:jc w:val="center"/>
        <w:rPr>
          <w:b/>
        </w:rPr>
      </w:pPr>
    </w:p>
    <w:p w:rsidR="001E63FA" w:rsidRPr="00F81E46" w:rsidRDefault="001E63FA" w:rsidP="001E63FA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утвърждаване на дневния ред</w:t>
      </w:r>
    </w:p>
    <w:p w:rsidR="001E63FA" w:rsidRPr="00F81E46" w:rsidRDefault="001E63FA" w:rsidP="001E63FA">
      <w:pPr>
        <w:jc w:val="both"/>
        <w:rPr>
          <w:lang w:val="en-US"/>
        </w:rPr>
      </w:pPr>
    </w:p>
    <w:p w:rsidR="001E63FA" w:rsidRPr="00F81E46" w:rsidRDefault="001E63FA" w:rsidP="001E63FA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F81E46">
        <w:t xml:space="preserve">Председателя на </w:t>
      </w:r>
      <w:proofErr w:type="spellStart"/>
      <w:r w:rsidRPr="00F81E46">
        <w:t>ОбС</w:t>
      </w:r>
      <w:proofErr w:type="spellEnd"/>
    </w:p>
    <w:p w:rsidR="001E63FA" w:rsidRPr="00F81E46" w:rsidRDefault="001E63FA" w:rsidP="001E63FA">
      <w:pPr>
        <w:jc w:val="both"/>
      </w:pPr>
    </w:p>
    <w:p w:rsidR="001E63FA" w:rsidRPr="00F81E46" w:rsidRDefault="001E63FA" w:rsidP="001E63FA">
      <w:pPr>
        <w:jc w:val="both"/>
        <w:rPr>
          <w:b/>
        </w:rPr>
      </w:pPr>
      <w:r>
        <w:rPr>
          <w:b/>
        </w:rPr>
        <w:t>НА ЗАСЕДАНИЕТО НА 18</w:t>
      </w:r>
      <w:r w:rsidRPr="00F81E46">
        <w:rPr>
          <w:b/>
        </w:rPr>
        <w:t>.</w:t>
      </w:r>
      <w:r>
        <w:rPr>
          <w:b/>
        </w:rPr>
        <w:t>12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42</w:t>
      </w:r>
    </w:p>
    <w:p w:rsidR="001E63FA" w:rsidRPr="00F81E46" w:rsidRDefault="001E63FA" w:rsidP="001E63FA">
      <w:pPr>
        <w:jc w:val="both"/>
        <w:rPr>
          <w:b/>
        </w:rPr>
      </w:pPr>
    </w:p>
    <w:p w:rsidR="001E63FA" w:rsidRPr="00F81E46" w:rsidRDefault="001E63FA" w:rsidP="001E63FA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1E63FA" w:rsidRPr="00F81E46" w:rsidRDefault="001E63FA" w:rsidP="001E63FA">
      <w:pPr>
        <w:jc w:val="both"/>
        <w:rPr>
          <w:b/>
        </w:rPr>
      </w:pPr>
    </w:p>
    <w:p w:rsidR="001E63FA" w:rsidRDefault="001E63FA" w:rsidP="001E63FA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C028D6">
        <w:rPr>
          <w:color w:val="000000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t>ОбС</w:t>
      </w:r>
      <w:proofErr w:type="spellEnd"/>
      <w:r>
        <w:t>,</w:t>
      </w:r>
    </w:p>
    <w:p w:rsidR="001E63FA" w:rsidRDefault="001E63FA" w:rsidP="001E63FA">
      <w:pPr>
        <w:jc w:val="both"/>
      </w:pPr>
    </w:p>
    <w:p w:rsidR="001E63FA" w:rsidRPr="007A6425" w:rsidRDefault="001E63FA" w:rsidP="001E63FA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1E63FA" w:rsidRPr="006C024C" w:rsidRDefault="001E63FA" w:rsidP="001E63FA">
      <w:pPr>
        <w:tabs>
          <w:tab w:val="left" w:pos="2640"/>
        </w:tabs>
        <w:ind w:left="708"/>
        <w:jc w:val="both"/>
      </w:pPr>
      <w:r w:rsidRPr="006C024C">
        <w:tab/>
      </w:r>
    </w:p>
    <w:p w:rsidR="001E63FA" w:rsidRPr="006C024C" w:rsidRDefault="001E63FA" w:rsidP="001E63FA">
      <w:pPr>
        <w:ind w:left="708"/>
        <w:jc w:val="center"/>
      </w:pPr>
    </w:p>
    <w:p w:rsidR="001E63FA" w:rsidRPr="006C024C" w:rsidRDefault="001E63FA" w:rsidP="001E63FA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1E63FA" w:rsidRPr="006C024C" w:rsidRDefault="001E63FA" w:rsidP="001E63FA">
      <w:pPr>
        <w:jc w:val="both"/>
      </w:pPr>
    </w:p>
    <w:p w:rsidR="001E63FA" w:rsidRDefault="001E63FA" w:rsidP="001E63FA">
      <w:pPr>
        <w:jc w:val="center"/>
      </w:pPr>
      <w:r w:rsidRPr="006C024C">
        <w:t>Д  Н Е В Е Н  Р Е Д</w:t>
      </w:r>
    </w:p>
    <w:p w:rsidR="001E63FA" w:rsidRDefault="001E63FA" w:rsidP="001E63FA">
      <w:pPr>
        <w:jc w:val="center"/>
      </w:pPr>
    </w:p>
    <w:p w:rsidR="001E63FA" w:rsidRDefault="001E63FA" w:rsidP="001E63FA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cs="Latha"/>
          <w:color w:val="000000"/>
          <w:spacing w:val="3"/>
          <w:lang w:eastAsia="en-US" w:bidi="ta-IN"/>
        </w:rPr>
      </w:pPr>
      <w:r w:rsidRPr="00673C44">
        <w:rPr>
          <w:rFonts w:cs="Latha"/>
          <w:color w:val="000000"/>
          <w:lang w:eastAsia="en-US" w:bidi="ta-IN"/>
        </w:rPr>
        <w:t xml:space="preserve">1 </w:t>
      </w:r>
      <w:r>
        <w:rPr>
          <w:rFonts w:cs="Latha"/>
          <w:color w:val="000000"/>
          <w:lang w:eastAsia="en-US" w:bidi="ta-IN"/>
        </w:rPr>
        <w:t>Приемане на календарен план за дейността на Общинския съвет гр. Гулянци през  2026година</w:t>
      </w:r>
    </w:p>
    <w:p w:rsidR="001E63FA" w:rsidRPr="00673C44" w:rsidRDefault="001E63FA" w:rsidP="001E63FA">
      <w:pPr>
        <w:widowControl w:val="0"/>
        <w:shd w:val="clear" w:color="auto" w:fill="FFFFFF"/>
        <w:autoSpaceDE w:val="0"/>
        <w:autoSpaceDN w:val="0"/>
        <w:adjustRightInd w:val="0"/>
        <w:ind w:left="48"/>
        <w:jc w:val="right"/>
        <w:rPr>
          <w:rFonts w:cs="Latha"/>
          <w:lang w:eastAsia="en-US" w:bidi="ta-IN"/>
        </w:rPr>
      </w:pPr>
      <w:proofErr w:type="spellStart"/>
      <w:r>
        <w:rPr>
          <w:rFonts w:cs="Latha"/>
          <w:color w:val="000000"/>
          <w:spacing w:val="3"/>
          <w:lang w:eastAsia="en-US" w:bidi="ta-IN"/>
        </w:rPr>
        <w:t>Докл</w:t>
      </w:r>
      <w:proofErr w:type="spellEnd"/>
      <w:r>
        <w:rPr>
          <w:rFonts w:cs="Latha"/>
          <w:color w:val="000000"/>
          <w:spacing w:val="3"/>
          <w:lang w:eastAsia="en-US" w:bidi="ta-IN"/>
        </w:rPr>
        <w:t xml:space="preserve">. Председателя на </w:t>
      </w:r>
      <w:proofErr w:type="spellStart"/>
      <w:r>
        <w:rPr>
          <w:rFonts w:cs="Latha"/>
          <w:color w:val="000000"/>
          <w:spacing w:val="3"/>
          <w:lang w:eastAsia="en-US" w:bidi="ta-IN"/>
        </w:rPr>
        <w:t>ОбС</w:t>
      </w:r>
      <w:proofErr w:type="spellEnd"/>
    </w:p>
    <w:p w:rsidR="001E63FA" w:rsidRPr="00ED2A2A" w:rsidRDefault="001E63FA" w:rsidP="001E63FA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cs="Latha"/>
          <w:color w:val="000000"/>
          <w:spacing w:val="5"/>
          <w:lang w:eastAsia="en-US" w:bidi="ta-IN"/>
        </w:rPr>
      </w:pPr>
      <w:r>
        <w:rPr>
          <w:rFonts w:cs="Latha"/>
          <w:color w:val="000000"/>
          <w:spacing w:val="5"/>
          <w:lang w:val="en-US" w:eastAsia="en-US" w:bidi="ta-IN"/>
        </w:rPr>
        <w:t>2</w:t>
      </w:r>
      <w:r w:rsidRPr="00673C44">
        <w:rPr>
          <w:rFonts w:cs="Latha"/>
          <w:color w:val="000000"/>
          <w:spacing w:val="5"/>
          <w:lang w:eastAsia="en-US" w:bidi="ta-IN"/>
        </w:rPr>
        <w:t>.Предложения</w:t>
      </w:r>
    </w:p>
    <w:p w:rsidR="001E63FA" w:rsidRPr="00547CF4" w:rsidRDefault="001E63FA" w:rsidP="001E63FA">
      <w:pPr>
        <w:pStyle w:val="1"/>
        <w:ind w:firstLine="0"/>
        <w:jc w:val="both"/>
        <w:rPr>
          <w:color w:val="000000"/>
          <w:sz w:val="22"/>
          <w:szCs w:val="22"/>
        </w:rPr>
      </w:pPr>
      <w:r w:rsidRPr="00547CF4">
        <w:rPr>
          <w:b/>
          <w:sz w:val="22"/>
          <w:szCs w:val="22"/>
        </w:rPr>
        <w:t xml:space="preserve">От Кмета на Общината относно: </w:t>
      </w:r>
      <w:r w:rsidRPr="00547CF4">
        <w:rPr>
          <w:color w:val="000000"/>
          <w:sz w:val="22"/>
          <w:szCs w:val="22"/>
        </w:rPr>
        <w:t>Утвърждаване актуализация на бюджета  на общината за  202</w:t>
      </w:r>
      <w:r w:rsidRPr="00547CF4">
        <w:rPr>
          <w:color w:val="000000"/>
          <w:sz w:val="22"/>
          <w:szCs w:val="22"/>
          <w:lang w:val="en-US"/>
        </w:rPr>
        <w:t>5</w:t>
      </w:r>
      <w:r w:rsidRPr="00547CF4">
        <w:rPr>
          <w:color w:val="000000"/>
          <w:sz w:val="22"/>
          <w:szCs w:val="22"/>
        </w:rPr>
        <w:t xml:space="preserve">  година.</w:t>
      </w:r>
    </w:p>
    <w:p w:rsidR="001E63FA" w:rsidRPr="00547CF4" w:rsidRDefault="001E63FA" w:rsidP="001E63FA">
      <w:pPr>
        <w:rPr>
          <w:sz w:val="22"/>
          <w:szCs w:val="22"/>
        </w:rPr>
      </w:pPr>
      <w:r w:rsidRPr="00547CF4">
        <w:rPr>
          <w:b/>
          <w:sz w:val="22"/>
          <w:szCs w:val="22"/>
        </w:rPr>
        <w:t xml:space="preserve">От Кмета на Общината относно: </w:t>
      </w:r>
      <w:r w:rsidRPr="00547CF4">
        <w:rPr>
          <w:sz w:val="22"/>
          <w:szCs w:val="22"/>
        </w:rPr>
        <w:t>Утвърждаване актуализация на индикативен годишен разчет за сметките за средствата от Европейския съюз на общината за 2025 година.</w:t>
      </w:r>
    </w:p>
    <w:p w:rsidR="001E63FA" w:rsidRPr="00547CF4" w:rsidRDefault="001E63FA" w:rsidP="001E63FA">
      <w:pPr>
        <w:rPr>
          <w:sz w:val="22"/>
          <w:szCs w:val="22"/>
        </w:rPr>
      </w:pPr>
      <w:r w:rsidRPr="00547CF4">
        <w:rPr>
          <w:b/>
          <w:sz w:val="22"/>
          <w:szCs w:val="22"/>
        </w:rPr>
        <w:t xml:space="preserve">От Кмета на Общината относно: </w:t>
      </w:r>
      <w:r w:rsidRPr="00547CF4">
        <w:rPr>
          <w:sz w:val="22"/>
          <w:szCs w:val="22"/>
        </w:rPr>
        <w:t>Приемане на план-сметката за разходите на дейностите по събиране</w:t>
      </w:r>
      <w:r w:rsidRPr="00547CF4">
        <w:rPr>
          <w:sz w:val="22"/>
          <w:szCs w:val="22"/>
          <w:lang w:val="en-US"/>
        </w:rPr>
        <w:t>,</w:t>
      </w:r>
      <w:r w:rsidRPr="00547CF4">
        <w:rPr>
          <w:sz w:val="22"/>
          <w:szCs w:val="22"/>
        </w:rPr>
        <w:t xml:space="preserve"> транспортиране</w:t>
      </w:r>
      <w:r w:rsidRPr="00547CF4">
        <w:rPr>
          <w:sz w:val="22"/>
          <w:szCs w:val="22"/>
          <w:lang w:val="en-US"/>
        </w:rPr>
        <w:t>,</w:t>
      </w:r>
      <w:r w:rsidRPr="00547CF4">
        <w:rPr>
          <w:sz w:val="22"/>
          <w:szCs w:val="22"/>
        </w:rPr>
        <w:t xml:space="preserve"> обезвреждане в депа или други съоръжения на битови отпадъци</w:t>
      </w:r>
      <w:r w:rsidRPr="00547CF4">
        <w:rPr>
          <w:sz w:val="22"/>
          <w:szCs w:val="22"/>
          <w:lang w:val="en-US"/>
        </w:rPr>
        <w:t>,</w:t>
      </w:r>
      <w:r w:rsidRPr="00547CF4">
        <w:rPr>
          <w:sz w:val="22"/>
          <w:szCs w:val="22"/>
        </w:rPr>
        <w:t xml:space="preserve"> поддържане чистотата на териториите за обществено ползване за 2026 г.</w:t>
      </w:r>
    </w:p>
    <w:p w:rsidR="001E63FA" w:rsidRPr="00547CF4" w:rsidRDefault="001E63FA" w:rsidP="001E63FA">
      <w:pPr>
        <w:jc w:val="both"/>
        <w:rPr>
          <w:sz w:val="22"/>
          <w:szCs w:val="22"/>
        </w:rPr>
      </w:pPr>
      <w:r w:rsidRPr="00547CF4">
        <w:rPr>
          <w:b/>
          <w:sz w:val="22"/>
          <w:szCs w:val="22"/>
        </w:rPr>
        <w:t xml:space="preserve">От Кмета на Общината относно: </w:t>
      </w:r>
      <w:r w:rsidRPr="00547CF4">
        <w:rPr>
          <w:sz w:val="22"/>
          <w:szCs w:val="22"/>
        </w:rPr>
        <w:t xml:space="preserve">Приемане на изменения и допълнения в Наредбата за определяне размера на местните данъци на територията на Община Гулянци. </w:t>
      </w:r>
    </w:p>
    <w:p w:rsidR="001E63FA" w:rsidRPr="00997B70" w:rsidRDefault="001E63FA" w:rsidP="001E63FA">
      <w:pPr>
        <w:pStyle w:val="a3"/>
        <w:tabs>
          <w:tab w:val="center" w:pos="709"/>
        </w:tabs>
        <w:jc w:val="both"/>
        <w:rPr>
          <w:rFonts w:ascii="Times New Roman" w:hAnsi="Times New Roman" w:cs="Times New Roman"/>
        </w:rPr>
      </w:pPr>
      <w:r w:rsidRPr="00997B70">
        <w:rPr>
          <w:rFonts w:ascii="Times New Roman" w:hAnsi="Times New Roman" w:cs="Times New Roman"/>
          <w:b/>
        </w:rPr>
        <w:t xml:space="preserve">От Кмета на Общината относно: </w:t>
      </w:r>
      <w:r w:rsidRPr="00997B70">
        <w:rPr>
          <w:rFonts w:ascii="Times New Roman" w:hAnsi="Times New Roman" w:cs="Times New Roman"/>
        </w:rPr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997B70">
        <w:rPr>
          <w:rFonts w:ascii="Times New Roman" w:hAnsi="Times New Roman" w:cs="Times New Roman"/>
          <w:lang w:val="ru-RU"/>
        </w:rPr>
        <w:t xml:space="preserve">с. </w:t>
      </w:r>
      <w:proofErr w:type="spellStart"/>
      <w:r w:rsidRPr="00997B70">
        <w:rPr>
          <w:rFonts w:ascii="Times New Roman" w:hAnsi="Times New Roman" w:cs="Times New Roman"/>
          <w:lang w:val="ru-RU"/>
        </w:rPr>
        <w:t>Долни</w:t>
      </w:r>
      <w:proofErr w:type="spellEnd"/>
      <w:r w:rsidRPr="00997B70">
        <w:rPr>
          <w:rFonts w:ascii="Times New Roman" w:hAnsi="Times New Roman" w:cs="Times New Roman"/>
          <w:lang w:val="ru-RU"/>
        </w:rPr>
        <w:t xml:space="preserve"> Вит,</w:t>
      </w:r>
      <w:r w:rsidRPr="00997B70">
        <w:rPr>
          <w:rFonts w:ascii="Times New Roman" w:hAnsi="Times New Roman" w:cs="Times New Roman"/>
        </w:rPr>
        <w:t xml:space="preserve"> общ. Гулянци, </w:t>
      </w:r>
      <w:proofErr w:type="spellStart"/>
      <w:r w:rsidRPr="00997B70">
        <w:rPr>
          <w:rFonts w:ascii="Times New Roman" w:hAnsi="Times New Roman" w:cs="Times New Roman"/>
        </w:rPr>
        <w:t>обл</w:t>
      </w:r>
      <w:proofErr w:type="spellEnd"/>
      <w:r w:rsidRPr="00997B70">
        <w:rPr>
          <w:rFonts w:ascii="Times New Roman" w:hAnsi="Times New Roman" w:cs="Times New Roman"/>
        </w:rPr>
        <w:t>. Плевен</w:t>
      </w:r>
    </w:p>
    <w:p w:rsidR="001E63FA" w:rsidRPr="00997B70" w:rsidRDefault="001E63FA" w:rsidP="001E63FA">
      <w:pPr>
        <w:pStyle w:val="a3"/>
        <w:tabs>
          <w:tab w:val="center" w:pos="709"/>
        </w:tabs>
        <w:jc w:val="both"/>
        <w:rPr>
          <w:rFonts w:ascii="Times New Roman" w:hAnsi="Times New Roman" w:cs="Times New Roman"/>
          <w:color w:val="000000"/>
        </w:rPr>
      </w:pPr>
      <w:r w:rsidRPr="00997B70">
        <w:rPr>
          <w:rFonts w:ascii="Times New Roman" w:hAnsi="Times New Roman" w:cs="Times New Roman"/>
          <w:b/>
        </w:rPr>
        <w:lastRenderedPageBreak/>
        <w:t xml:space="preserve">От Кмета на Общината относно: </w:t>
      </w:r>
      <w:r w:rsidRPr="00997B70">
        <w:rPr>
          <w:rFonts w:ascii="Times New Roman" w:hAnsi="Times New Roman" w:cs="Times New Roman"/>
        </w:rPr>
        <w:t xml:space="preserve">Даване на съгласие Община Гулянци да участва като партньор на Регионална дирекция „Пожарна безопасност и защита на населението“- Плевен, по проектно предложение </w:t>
      </w:r>
      <w:r w:rsidRPr="00997B70">
        <w:rPr>
          <w:rFonts w:ascii="Times New Roman" w:hAnsi="Times New Roman" w:cs="Times New Roman"/>
          <w:color w:val="000000"/>
        </w:rPr>
        <w:t>за кандидатстване по процедура чрез директно предоставяне на безвъзмездна финансова помощ BG05SFPR002-1.035 „Повишаване готовността за предотвратяване и овладяване на бедствия, пожари и извънредни ситуации“</w:t>
      </w:r>
    </w:p>
    <w:p w:rsidR="001E63FA" w:rsidRPr="00547CF4" w:rsidRDefault="001E63FA" w:rsidP="001E63FA">
      <w:pPr>
        <w:jc w:val="both"/>
        <w:rPr>
          <w:color w:val="0D0D0D"/>
          <w:sz w:val="22"/>
          <w:szCs w:val="22"/>
        </w:rPr>
      </w:pPr>
      <w:r w:rsidRPr="00547CF4">
        <w:rPr>
          <w:b/>
          <w:sz w:val="22"/>
          <w:szCs w:val="22"/>
        </w:rPr>
        <w:t xml:space="preserve">От Кмета на Общината относно: </w:t>
      </w:r>
      <w:r w:rsidRPr="00547CF4">
        <w:rPr>
          <w:color w:val="0D0D0D"/>
          <w:sz w:val="22"/>
          <w:szCs w:val="22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547CF4">
        <w:rPr>
          <w:color w:val="0D0D0D"/>
          <w:sz w:val="22"/>
          <w:szCs w:val="22"/>
          <w:lang w:val="en-US"/>
        </w:rPr>
        <w:t>,</w:t>
      </w:r>
      <w:r w:rsidRPr="00547CF4">
        <w:rPr>
          <w:color w:val="0D0D0D"/>
          <w:sz w:val="22"/>
          <w:szCs w:val="22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547CF4">
        <w:rPr>
          <w:color w:val="0D0D0D"/>
          <w:sz w:val="22"/>
          <w:szCs w:val="22"/>
        </w:rPr>
        <w:t>доброволчеството</w:t>
      </w:r>
      <w:proofErr w:type="spellEnd"/>
      <w:r w:rsidRPr="00547CF4">
        <w:rPr>
          <w:color w:val="0D0D0D"/>
          <w:sz w:val="22"/>
          <w:szCs w:val="22"/>
        </w:rPr>
        <w:t xml:space="preserve"> в Община Гулянци.</w:t>
      </w:r>
    </w:p>
    <w:p w:rsidR="001E63FA" w:rsidRPr="004D2627" w:rsidRDefault="001E63FA" w:rsidP="001E63FA">
      <w:pPr>
        <w:jc w:val="both"/>
        <w:rPr>
          <w:color w:val="000000"/>
          <w:sz w:val="22"/>
          <w:szCs w:val="22"/>
        </w:rPr>
      </w:pPr>
      <w:r w:rsidRPr="00547CF4">
        <w:rPr>
          <w:b/>
          <w:sz w:val="22"/>
          <w:szCs w:val="22"/>
        </w:rPr>
        <w:t>От Кмета на Общината относно: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Кандидатстване на община Гулянци с проектно предложение за безвъзмездна помощ по процедура – Интервенция „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>.Г.6 – Инвестиции в основни услуги и дребни по мащаби инфраструктура в селските райони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1E63FA" w:rsidRPr="004F5AE8" w:rsidRDefault="001E63FA" w:rsidP="001E63FA">
      <w:pPr>
        <w:jc w:val="both"/>
        <w:rPr>
          <w:color w:val="0D0D0D"/>
        </w:rPr>
      </w:pPr>
    </w:p>
    <w:p w:rsidR="0025647A" w:rsidRDefault="0025647A"/>
    <w:p w:rsidR="001E63FA" w:rsidRDefault="001E63FA"/>
    <w:p w:rsidR="001E63FA" w:rsidRDefault="001E63FA"/>
    <w:p w:rsidR="001E63FA" w:rsidRDefault="001E63FA" w:rsidP="001E63FA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1E63FA" w:rsidRPr="00B732C2" w:rsidRDefault="001E63FA" w:rsidP="001E63FA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1E63FA" w:rsidRPr="00B732C2" w:rsidRDefault="001E63FA" w:rsidP="001E63FA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1E63FA" w:rsidRPr="00B732C2" w:rsidRDefault="001E63FA" w:rsidP="001E63FA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1E63FA" w:rsidRDefault="001E63FA" w:rsidP="001E63FA">
      <w:pPr>
        <w:pStyle w:val="a5"/>
        <w:rPr>
          <w:b/>
          <w:sz w:val="22"/>
          <w:szCs w:val="22"/>
        </w:rPr>
      </w:pPr>
    </w:p>
    <w:p w:rsidR="001E63FA" w:rsidRDefault="001E63FA">
      <w:bookmarkStart w:id="0" w:name="_GoBack"/>
      <w:bookmarkEnd w:id="0"/>
    </w:p>
    <w:sectPr w:rsidR="001E6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708"/>
    <w:rsid w:val="001E63FA"/>
    <w:rsid w:val="0025647A"/>
    <w:rsid w:val="0030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3DFD"/>
  <w15:chartTrackingRefBased/>
  <w15:docId w15:val="{7F562952-565A-41F9-8392-B6D99D79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1E63FA"/>
    <w:pPr>
      <w:keepNext/>
      <w:ind w:firstLine="720"/>
      <w:outlineLvl w:val="0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1E63FA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1E63F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1E63FA"/>
  </w:style>
  <w:style w:type="paragraph" w:styleId="a5">
    <w:name w:val="Normal (Web)"/>
    <w:basedOn w:val="a"/>
    <w:rsid w:val="001E63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2025-12-22T07:07:00Z</dcterms:created>
  <dcterms:modified xsi:type="dcterms:W3CDTF">2025-12-22T07:08:00Z</dcterms:modified>
</cp:coreProperties>
</file>