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320" w:rsidRPr="00F81E46" w:rsidRDefault="007F1320" w:rsidP="007F1320">
      <w:pPr>
        <w:jc w:val="right"/>
      </w:pPr>
      <w:r w:rsidRPr="00F81E46">
        <w:t>Препис</w:t>
      </w:r>
    </w:p>
    <w:p w:rsidR="007F1320" w:rsidRPr="00F81E46" w:rsidRDefault="007F1320" w:rsidP="007F1320">
      <w:pPr>
        <w:jc w:val="right"/>
      </w:pPr>
    </w:p>
    <w:p w:rsidR="007F1320" w:rsidRPr="00F81E46" w:rsidRDefault="007F1320" w:rsidP="007F1320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7F1320" w:rsidRPr="00F81E46" w:rsidRDefault="007F1320" w:rsidP="007F1320">
      <w:pPr>
        <w:jc w:val="center"/>
        <w:rPr>
          <w:b/>
          <w:u w:val="single"/>
        </w:rPr>
      </w:pPr>
    </w:p>
    <w:p w:rsidR="007F1320" w:rsidRPr="00F81E46" w:rsidRDefault="007F1320" w:rsidP="007F1320">
      <w:pPr>
        <w:jc w:val="center"/>
        <w:rPr>
          <w:b/>
          <w:u w:val="single"/>
        </w:rPr>
      </w:pPr>
    </w:p>
    <w:p w:rsidR="007F1320" w:rsidRPr="00F81E46" w:rsidRDefault="007F1320" w:rsidP="007F1320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7F1320" w:rsidRPr="00F81E46" w:rsidRDefault="007F1320" w:rsidP="007F1320">
      <w:pPr>
        <w:jc w:val="center"/>
        <w:rPr>
          <w:b/>
        </w:rPr>
      </w:pPr>
    </w:p>
    <w:p w:rsidR="007F1320" w:rsidRPr="00F81E46" w:rsidRDefault="007F1320" w:rsidP="007F1320">
      <w:pPr>
        <w:jc w:val="center"/>
        <w:rPr>
          <w:b/>
        </w:rPr>
      </w:pPr>
      <w:r>
        <w:rPr>
          <w:b/>
        </w:rPr>
        <w:t>№ 362</w:t>
      </w:r>
    </w:p>
    <w:p w:rsidR="007F1320" w:rsidRPr="00F81E46" w:rsidRDefault="007F1320" w:rsidP="007F1320">
      <w:pPr>
        <w:jc w:val="center"/>
        <w:rPr>
          <w:b/>
        </w:rPr>
      </w:pPr>
    </w:p>
    <w:p w:rsidR="007F1320" w:rsidRPr="00F81E46" w:rsidRDefault="007F1320" w:rsidP="007F1320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7F1320" w:rsidRPr="00F81E46" w:rsidRDefault="007F1320" w:rsidP="007F1320">
      <w:pPr>
        <w:jc w:val="center"/>
        <w:rPr>
          <w:b/>
        </w:rPr>
      </w:pPr>
    </w:p>
    <w:p w:rsidR="007F1320" w:rsidRPr="000805EC" w:rsidRDefault="007F1320" w:rsidP="007F1320">
      <w:pPr>
        <w:shd w:val="clear" w:color="auto" w:fill="FFFFFF"/>
        <w:jc w:val="both"/>
        <w:rPr>
          <w:color w:val="000000"/>
          <w:lang w:val="ru-RU"/>
        </w:rPr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0805EC">
        <w:rPr>
          <w:color w:val="000000"/>
        </w:rPr>
        <w:t>Информация</w:t>
      </w:r>
      <w:r>
        <w:rPr>
          <w:color w:val="000000"/>
        </w:rPr>
        <w:t xml:space="preserve"> за състоянието  на материалната база</w:t>
      </w:r>
      <w:r>
        <w:rPr>
          <w:color w:val="000000"/>
          <w:lang w:val="en-US"/>
        </w:rPr>
        <w:t>,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преключване</w:t>
      </w:r>
      <w:proofErr w:type="spellEnd"/>
      <w:r>
        <w:rPr>
          <w:color w:val="000000"/>
        </w:rPr>
        <w:t xml:space="preserve"> на учебната 2024-2025 година и готовността за започване на новата 2025-2026 учебна година в детските градини на територията на Община Гулянци.</w:t>
      </w:r>
    </w:p>
    <w:p w:rsidR="007F1320" w:rsidRPr="00F81E46" w:rsidRDefault="007F1320" w:rsidP="007F1320">
      <w:pPr>
        <w:shd w:val="clear" w:color="auto" w:fill="FFFFFF"/>
        <w:jc w:val="both"/>
        <w:rPr>
          <w:color w:val="000000"/>
        </w:rPr>
      </w:pPr>
    </w:p>
    <w:p w:rsidR="007F1320" w:rsidRPr="00F81E46" w:rsidRDefault="007F1320" w:rsidP="007F1320">
      <w:pPr>
        <w:jc w:val="both"/>
        <w:rPr>
          <w:lang w:val="en-US"/>
        </w:rPr>
      </w:pPr>
    </w:p>
    <w:p w:rsidR="007F1320" w:rsidRPr="00F81E46" w:rsidRDefault="007F1320" w:rsidP="007F1320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7F1320" w:rsidRPr="00F81E46" w:rsidRDefault="007F1320" w:rsidP="007F1320">
      <w:pPr>
        <w:jc w:val="both"/>
      </w:pPr>
    </w:p>
    <w:p w:rsidR="007F1320" w:rsidRPr="00F81E46" w:rsidRDefault="007F1320" w:rsidP="007F1320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7F1320" w:rsidRPr="00F81E46" w:rsidRDefault="007F1320" w:rsidP="007F1320">
      <w:pPr>
        <w:jc w:val="both"/>
        <w:rPr>
          <w:b/>
        </w:rPr>
      </w:pPr>
    </w:p>
    <w:p w:rsidR="007F1320" w:rsidRPr="00F81E46" w:rsidRDefault="007F1320" w:rsidP="007F1320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7F1320" w:rsidRPr="00F81E46" w:rsidRDefault="007F1320" w:rsidP="007F1320">
      <w:pPr>
        <w:jc w:val="both"/>
        <w:rPr>
          <w:b/>
        </w:rPr>
      </w:pPr>
    </w:p>
    <w:p w:rsidR="007F1320" w:rsidRDefault="007F1320" w:rsidP="007F1320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>
        <w:t xml:space="preserve">На основание 21 ал.1 т.23 и ал.2 от ЗМСМА и чл.5 ал.1, т.22 и чл.6 от Правилника за организацията и дейността на </w:t>
      </w:r>
      <w:proofErr w:type="spellStart"/>
      <w:r>
        <w:t>ОбС</w:t>
      </w:r>
      <w:proofErr w:type="spellEnd"/>
      <w:r>
        <w:t xml:space="preserve">, </w:t>
      </w:r>
      <w:proofErr w:type="spellStart"/>
      <w:r>
        <w:t>ОбС</w:t>
      </w:r>
      <w:proofErr w:type="spellEnd"/>
      <w:r>
        <w:t xml:space="preserve"> Гулянци</w:t>
      </w:r>
    </w:p>
    <w:p w:rsidR="007F1320" w:rsidRDefault="007F1320" w:rsidP="007F1320">
      <w:pPr>
        <w:jc w:val="both"/>
        <w:rPr>
          <w:b/>
        </w:rPr>
      </w:pPr>
    </w:p>
    <w:p w:rsidR="007F1320" w:rsidRDefault="007F1320" w:rsidP="007F1320">
      <w:pPr>
        <w:jc w:val="both"/>
        <w:rPr>
          <w:b/>
          <w:lang w:val="en-US"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7F1320" w:rsidRDefault="007F1320" w:rsidP="007F1320">
      <w:pPr>
        <w:jc w:val="both"/>
        <w:rPr>
          <w:b/>
          <w:lang w:val="en-US"/>
        </w:rPr>
      </w:pPr>
    </w:p>
    <w:p w:rsidR="007F1320" w:rsidRDefault="007F1320" w:rsidP="007F1320">
      <w:pPr>
        <w:jc w:val="both"/>
        <w:rPr>
          <w:color w:val="000000"/>
          <w:spacing w:val="-1"/>
        </w:rPr>
      </w:pPr>
      <w:r>
        <w:t xml:space="preserve">1.Приема информацията за </w:t>
      </w:r>
      <w:r>
        <w:rPr>
          <w:bCs/>
        </w:rPr>
        <w:t>С</w:t>
      </w:r>
      <w:r>
        <w:t>ъстояние на материалната база, приключване на  учебната 2024</w:t>
      </w:r>
      <w:r>
        <w:rPr>
          <w:lang w:val="en-US"/>
        </w:rPr>
        <w:t xml:space="preserve"> </w:t>
      </w:r>
      <w:r>
        <w:t>-</w:t>
      </w:r>
      <w:r>
        <w:rPr>
          <w:lang w:val="en-US"/>
        </w:rPr>
        <w:t xml:space="preserve"> </w:t>
      </w:r>
      <w:r>
        <w:t>20</w:t>
      </w:r>
      <w:r>
        <w:rPr>
          <w:lang w:val="en-US"/>
        </w:rPr>
        <w:t>2</w:t>
      </w:r>
      <w:r>
        <w:t>5</w:t>
      </w:r>
      <w:r>
        <w:rPr>
          <w:lang w:val="en-US"/>
        </w:rPr>
        <w:t xml:space="preserve"> </w:t>
      </w:r>
      <w:r>
        <w:t xml:space="preserve">година и готовност за започване на новата </w:t>
      </w:r>
      <w:r>
        <w:rPr>
          <w:lang w:val="en-US"/>
        </w:rPr>
        <w:t>202</w:t>
      </w:r>
      <w:r>
        <w:t>5 - 2026</w:t>
      </w:r>
      <w:r>
        <w:rPr>
          <w:lang w:val="en-US"/>
        </w:rPr>
        <w:t xml:space="preserve"> </w:t>
      </w:r>
      <w:r>
        <w:t>учебна година в детските градини на територията на община Гулянци</w:t>
      </w:r>
      <w:r>
        <w:rPr>
          <w:color w:val="000000"/>
          <w:spacing w:val="-1"/>
        </w:rPr>
        <w:t xml:space="preserve"> </w:t>
      </w:r>
    </w:p>
    <w:p w:rsidR="007F1320" w:rsidRDefault="007F1320" w:rsidP="007F1320">
      <w:pPr>
        <w:jc w:val="both"/>
        <w:rPr>
          <w:b/>
          <w:lang w:val="en-US"/>
        </w:rPr>
      </w:pPr>
    </w:p>
    <w:p w:rsidR="007F1320" w:rsidRDefault="007F1320" w:rsidP="007F1320">
      <w:pPr>
        <w:jc w:val="both"/>
        <w:rPr>
          <w:b/>
          <w:lang w:val="en-US"/>
        </w:rPr>
      </w:pPr>
    </w:p>
    <w:p w:rsidR="007F1320" w:rsidRDefault="007F1320" w:rsidP="007F1320">
      <w:pPr>
        <w:jc w:val="both"/>
        <w:rPr>
          <w:b/>
          <w:lang w:val="en-US"/>
        </w:rPr>
      </w:pPr>
    </w:p>
    <w:p w:rsidR="007F1320" w:rsidRDefault="007F1320" w:rsidP="007F1320">
      <w:pPr>
        <w:jc w:val="both"/>
        <w:rPr>
          <w:b/>
          <w:lang w:val="en-US"/>
        </w:rPr>
      </w:pPr>
    </w:p>
    <w:p w:rsidR="007F1320" w:rsidRDefault="007F1320" w:rsidP="007F1320">
      <w:pPr>
        <w:jc w:val="both"/>
        <w:rPr>
          <w:b/>
          <w:lang w:val="en-US"/>
        </w:rPr>
      </w:pPr>
    </w:p>
    <w:p w:rsidR="007F1320" w:rsidRDefault="007F1320" w:rsidP="007F1320"/>
    <w:p w:rsidR="007F1320" w:rsidRDefault="007F1320" w:rsidP="007F1320">
      <w:pPr>
        <w:ind w:firstLine="360"/>
        <w:jc w:val="both"/>
      </w:pPr>
    </w:p>
    <w:p w:rsidR="007F1320" w:rsidRDefault="007F1320" w:rsidP="007F1320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7F1320" w:rsidRDefault="007F1320" w:rsidP="007F1320">
      <w:pPr>
        <w:ind w:firstLine="360"/>
        <w:jc w:val="right"/>
      </w:pPr>
      <w:r>
        <w:t>/Огнян Янчев/</w:t>
      </w:r>
    </w:p>
    <w:p w:rsidR="007F1320" w:rsidRDefault="007F1320" w:rsidP="007F1320">
      <w:pPr>
        <w:ind w:firstLine="360"/>
        <w:jc w:val="right"/>
      </w:pPr>
    </w:p>
    <w:p w:rsidR="007F1320" w:rsidRDefault="007F1320" w:rsidP="007F1320">
      <w:pPr>
        <w:ind w:firstLine="360"/>
        <w:jc w:val="right"/>
      </w:pPr>
    </w:p>
    <w:p w:rsidR="007F1320" w:rsidRDefault="007F1320" w:rsidP="007F1320">
      <w:pPr>
        <w:ind w:firstLine="360"/>
        <w:jc w:val="right"/>
      </w:pPr>
    </w:p>
    <w:p w:rsidR="007F1320" w:rsidRDefault="007F1320" w:rsidP="007F1320">
      <w:pPr>
        <w:ind w:firstLine="360"/>
        <w:jc w:val="right"/>
      </w:pPr>
    </w:p>
    <w:p w:rsidR="007F1320" w:rsidRDefault="007F1320" w:rsidP="007F1320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7F1320" w:rsidRDefault="007F1320" w:rsidP="007F1320">
      <w:pPr>
        <w:ind w:firstLine="360"/>
      </w:pPr>
      <w:r>
        <w:t>Снел преписа:</w:t>
      </w:r>
    </w:p>
    <w:p w:rsidR="007F1320" w:rsidRDefault="007F1320" w:rsidP="007F1320"/>
    <w:p w:rsidR="007F1320" w:rsidRDefault="007F1320" w:rsidP="007F1320"/>
    <w:p w:rsidR="007F1320" w:rsidRDefault="007F1320" w:rsidP="007F1320">
      <w:pPr>
        <w:jc w:val="both"/>
        <w:rPr>
          <w:b/>
          <w:lang w:val="en-US"/>
        </w:rPr>
      </w:pPr>
      <w:bookmarkStart w:id="0" w:name="_GoBack"/>
      <w:bookmarkEnd w:id="0"/>
    </w:p>
    <w:p w:rsidR="007F1320" w:rsidRDefault="007F1320" w:rsidP="007F1320">
      <w:pPr>
        <w:jc w:val="both"/>
        <w:rPr>
          <w:b/>
          <w:lang w:val="en-US"/>
        </w:rPr>
      </w:pPr>
    </w:p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55"/>
    <w:rsid w:val="00086655"/>
    <w:rsid w:val="007F1320"/>
    <w:rsid w:val="00D8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83A48"/>
  <w15:chartTrackingRefBased/>
  <w15:docId w15:val="{60E84FDF-566E-4C36-B5DE-D81B47B52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2025-09-02T06:24:00Z</dcterms:created>
  <dcterms:modified xsi:type="dcterms:W3CDTF">2025-09-02T06:25:00Z</dcterms:modified>
</cp:coreProperties>
</file>