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D31" w:rsidRDefault="00E8050F" w:rsidP="00E8050F">
      <w:pPr>
        <w:shd w:val="clear" w:color="auto" w:fill="FFFFFF"/>
        <w:jc w:val="right"/>
        <w:rPr>
          <w:color w:val="000000"/>
          <w:spacing w:val="-1"/>
        </w:rPr>
      </w:pPr>
      <w:r>
        <w:rPr>
          <w:color w:val="000000"/>
          <w:spacing w:val="-1"/>
        </w:rPr>
        <w:t>препис</w:t>
      </w:r>
    </w:p>
    <w:p w:rsidR="00B70D31" w:rsidRDefault="00B70D31" w:rsidP="00B70D31">
      <w:pPr>
        <w:shd w:val="clear" w:color="auto" w:fill="FFFFFF"/>
        <w:jc w:val="both"/>
        <w:rPr>
          <w:color w:val="000000"/>
          <w:spacing w:val="-1"/>
        </w:rPr>
      </w:pPr>
    </w:p>
    <w:p w:rsidR="00B70D31" w:rsidRDefault="00B70D31" w:rsidP="00B70D31">
      <w:pPr>
        <w:jc w:val="center"/>
        <w:rPr>
          <w:b/>
          <w:u w:val="single"/>
        </w:rPr>
      </w:pPr>
    </w:p>
    <w:p w:rsidR="00B70D31" w:rsidRPr="00F736AE" w:rsidRDefault="00B70D31" w:rsidP="00B70D31">
      <w:pPr>
        <w:jc w:val="center"/>
        <w:rPr>
          <w:b/>
          <w:u w:val="single"/>
        </w:rPr>
      </w:pPr>
      <w:r w:rsidRPr="00F736AE">
        <w:rPr>
          <w:b/>
          <w:u w:val="single"/>
        </w:rPr>
        <w:t>ОБЩИНСКИ СЪВЕТ ГУЛЯНЦИ,ОБЛАСТ ПЛЕВЕН</w:t>
      </w:r>
    </w:p>
    <w:p w:rsidR="00B70D31" w:rsidRPr="00F736AE" w:rsidRDefault="00B70D31" w:rsidP="00B70D31">
      <w:pPr>
        <w:jc w:val="center"/>
        <w:rPr>
          <w:b/>
          <w:u w:val="single"/>
        </w:rPr>
      </w:pPr>
    </w:p>
    <w:p w:rsidR="00B70D31" w:rsidRPr="00F736AE" w:rsidRDefault="00B70D31" w:rsidP="00B70D31">
      <w:pPr>
        <w:jc w:val="center"/>
        <w:rPr>
          <w:b/>
          <w:u w:val="single"/>
        </w:rPr>
      </w:pPr>
    </w:p>
    <w:p w:rsidR="00B70D31" w:rsidRPr="00F736AE" w:rsidRDefault="00B70D31" w:rsidP="00B70D31">
      <w:pPr>
        <w:jc w:val="center"/>
      </w:pPr>
      <w:r w:rsidRPr="00F736AE">
        <w:t>П Р О Т О К О Л</w:t>
      </w:r>
    </w:p>
    <w:p w:rsidR="00B70D31" w:rsidRPr="00F736AE" w:rsidRDefault="00B70D31" w:rsidP="00B70D31">
      <w:pPr>
        <w:jc w:val="center"/>
      </w:pPr>
    </w:p>
    <w:p w:rsidR="00B70D31" w:rsidRPr="00F736AE" w:rsidRDefault="00B70D31" w:rsidP="00B70D31">
      <w:pPr>
        <w:jc w:val="center"/>
      </w:pPr>
      <w:r w:rsidRPr="00F736AE">
        <w:t>№ 3</w:t>
      </w:r>
      <w:r>
        <w:t>2</w:t>
      </w:r>
    </w:p>
    <w:p w:rsidR="00B70D31" w:rsidRPr="00F736AE" w:rsidRDefault="00B70D31" w:rsidP="00B70D31">
      <w:pPr>
        <w:jc w:val="center"/>
        <w:rPr>
          <w:lang w:val="en-US"/>
        </w:rPr>
      </w:pPr>
    </w:p>
    <w:p w:rsidR="00B70D31" w:rsidRPr="00F736AE" w:rsidRDefault="00B70D31" w:rsidP="00B70D31">
      <w:pPr>
        <w:jc w:val="center"/>
      </w:pPr>
    </w:p>
    <w:p w:rsidR="00B70D31" w:rsidRPr="00F736AE" w:rsidRDefault="00B70D31" w:rsidP="00B70D31">
      <w:pPr>
        <w:jc w:val="both"/>
      </w:pPr>
      <w:r w:rsidRPr="00F736AE">
        <w:tab/>
        <w:t xml:space="preserve">Днес </w:t>
      </w:r>
      <w:r w:rsidR="00A67F38">
        <w:t>30</w:t>
      </w:r>
      <w:r w:rsidRPr="00F736AE">
        <w:t>.</w:t>
      </w:r>
      <w:r w:rsidRPr="00F736AE">
        <w:rPr>
          <w:lang w:val="en-US"/>
        </w:rPr>
        <w:t>0</w:t>
      </w:r>
      <w:r>
        <w:t>5</w:t>
      </w:r>
      <w:r w:rsidRPr="00F736AE">
        <w:t>.20</w:t>
      </w:r>
      <w:r w:rsidRPr="00F736AE">
        <w:rPr>
          <w:lang w:val="en-US"/>
        </w:rPr>
        <w:t>25</w:t>
      </w:r>
      <w:r w:rsidRPr="00F736AE">
        <w:t xml:space="preserve"> година от </w:t>
      </w:r>
      <w:r w:rsidR="00A67F38">
        <w:t>17</w:t>
      </w:r>
      <w:r w:rsidRPr="00F736AE">
        <w:t>.0</w:t>
      </w:r>
      <w:r w:rsidRPr="00F736AE">
        <w:rPr>
          <w:lang w:val="en-US"/>
        </w:rPr>
        <w:t>0</w:t>
      </w:r>
      <w:r w:rsidRPr="00F736AE">
        <w:t xml:space="preserve"> часа в заседателната зала на </w:t>
      </w:r>
      <w:proofErr w:type="spellStart"/>
      <w:r w:rsidRPr="00F736AE">
        <w:t>ОбС</w:t>
      </w:r>
      <w:proofErr w:type="spellEnd"/>
      <w:r w:rsidRPr="00F736AE">
        <w:t>, находяща се на площад”Свобода”4  се проведе заседание на общински съвет.</w:t>
      </w:r>
    </w:p>
    <w:p w:rsidR="00B70D31" w:rsidRPr="00F736AE" w:rsidRDefault="00B70D31" w:rsidP="00B70D31">
      <w:pPr>
        <w:jc w:val="both"/>
      </w:pPr>
      <w:r w:rsidRPr="00F736AE">
        <w:rPr>
          <w:lang w:val="en-US"/>
        </w:rPr>
        <w:t xml:space="preserve">            </w:t>
      </w:r>
      <w:r w:rsidRPr="00F736AE">
        <w:t>При откриване на заседанието присъстваха 1</w:t>
      </w:r>
      <w:r w:rsidR="00A67F38">
        <w:t>6</w:t>
      </w:r>
      <w:r w:rsidRPr="00F736AE">
        <w:t xml:space="preserve"> общински съветника.</w:t>
      </w:r>
      <w:r w:rsidRPr="00F736AE">
        <w:rPr>
          <w:lang w:val="en-US"/>
        </w:rPr>
        <w:t xml:space="preserve"> </w:t>
      </w:r>
      <w:r w:rsidR="00A67F38">
        <w:t>Отсъства</w:t>
      </w:r>
      <w:r>
        <w:t xml:space="preserve"> </w:t>
      </w:r>
      <w:r w:rsidR="00A67F38">
        <w:t>един общински съветник</w:t>
      </w:r>
      <w:r>
        <w:t>.</w:t>
      </w:r>
    </w:p>
    <w:p w:rsidR="00B70D31" w:rsidRDefault="00B70D31" w:rsidP="00B70D31">
      <w:pPr>
        <w:jc w:val="both"/>
      </w:pPr>
      <w:r w:rsidRPr="00F736AE">
        <w:t xml:space="preserve">           Председателят на </w:t>
      </w:r>
      <w:proofErr w:type="spellStart"/>
      <w:r w:rsidRPr="00F736AE">
        <w:t>ОбС</w:t>
      </w:r>
      <w:proofErr w:type="spellEnd"/>
      <w:r w:rsidRPr="00F736AE">
        <w:t xml:space="preserve"> Гулянци Огнян Янчев откри заседанието и запозна съве</w:t>
      </w:r>
      <w:r>
        <w:t>т</w:t>
      </w:r>
      <w:r w:rsidR="00A67F38">
        <w:t xml:space="preserve">ниците с проекта за дневен ред. Даде думата за мнения, предложения и промени по него. Такива нямаше и </w:t>
      </w:r>
      <w:r>
        <w:t xml:space="preserve">след </w:t>
      </w:r>
      <w:r w:rsidR="00A67F38">
        <w:t>провелото се</w:t>
      </w:r>
      <w:r>
        <w:t xml:space="preserve"> гласуване</w:t>
      </w:r>
      <w:r w:rsidR="00A67F38">
        <w:t>,</w:t>
      </w:r>
      <w:r>
        <w:t xml:space="preserve"> при резултат</w:t>
      </w:r>
    </w:p>
    <w:p w:rsidR="00B70D31" w:rsidRDefault="00B70D31" w:rsidP="00B70D31">
      <w:pPr>
        <w:jc w:val="both"/>
      </w:pPr>
      <w:r>
        <w:tab/>
      </w:r>
      <w:r>
        <w:tab/>
        <w:t>Гласували  - 1</w:t>
      </w:r>
      <w:r w:rsidR="00A67F38">
        <w:t>6</w:t>
      </w:r>
    </w:p>
    <w:p w:rsidR="00B70D31" w:rsidRDefault="00B70D31" w:rsidP="00B70D31">
      <w:pPr>
        <w:jc w:val="both"/>
      </w:pPr>
      <w:r>
        <w:tab/>
      </w:r>
      <w:r>
        <w:tab/>
        <w:t>За – 1</w:t>
      </w:r>
      <w:r w:rsidR="00A67F38">
        <w:t>6</w:t>
      </w:r>
    </w:p>
    <w:p w:rsidR="00B70D31" w:rsidRDefault="00B70D31" w:rsidP="00B70D31">
      <w:pPr>
        <w:jc w:val="both"/>
      </w:pPr>
      <w:r>
        <w:tab/>
      </w:r>
      <w:r>
        <w:tab/>
        <w:t>Против –няма</w:t>
      </w:r>
    </w:p>
    <w:p w:rsidR="00B70D31" w:rsidRDefault="00B70D31" w:rsidP="00B70D31">
      <w:pPr>
        <w:jc w:val="both"/>
      </w:pPr>
      <w:r>
        <w:tab/>
      </w:r>
      <w:r>
        <w:tab/>
        <w:t>Въздържали се – няма</w:t>
      </w:r>
    </w:p>
    <w:p w:rsidR="00B70D31" w:rsidRPr="006C024C" w:rsidRDefault="00B70D31" w:rsidP="00B70D31">
      <w:pPr>
        <w:jc w:val="both"/>
      </w:pPr>
      <w:r>
        <w:tab/>
      </w:r>
      <w:r>
        <w:tab/>
        <w:t xml:space="preserve">На основание </w:t>
      </w:r>
      <w:r w:rsidRPr="006C024C">
        <w:t xml:space="preserve">чл. 73 ал.1 от Правилника за организацията и дейността на </w:t>
      </w:r>
      <w:proofErr w:type="spellStart"/>
      <w:r w:rsidRPr="006C024C">
        <w:t>ОбС</w:t>
      </w:r>
      <w:proofErr w:type="spellEnd"/>
      <w:r w:rsidRPr="006C024C">
        <w:t xml:space="preserve">, </w:t>
      </w:r>
      <w:proofErr w:type="spellStart"/>
      <w:r w:rsidRPr="006C024C">
        <w:t>ОбС</w:t>
      </w:r>
      <w:proofErr w:type="spellEnd"/>
      <w:r w:rsidRPr="006C024C">
        <w:t xml:space="preserve"> Гулянци взе следното</w:t>
      </w:r>
    </w:p>
    <w:p w:rsidR="00B70D31" w:rsidRPr="006C024C" w:rsidRDefault="00B70D31" w:rsidP="00B70D31">
      <w:pPr>
        <w:tabs>
          <w:tab w:val="left" w:pos="2640"/>
        </w:tabs>
        <w:ind w:left="708"/>
        <w:jc w:val="both"/>
      </w:pPr>
      <w:r w:rsidRPr="006C024C">
        <w:tab/>
      </w:r>
    </w:p>
    <w:p w:rsidR="00B70D31" w:rsidRPr="006C024C" w:rsidRDefault="00B70D31" w:rsidP="00B70D31">
      <w:pPr>
        <w:ind w:left="708"/>
        <w:jc w:val="center"/>
      </w:pPr>
      <w:r w:rsidRPr="006C024C">
        <w:t xml:space="preserve">Р Е Ш Е Н И Е </w:t>
      </w:r>
    </w:p>
    <w:p w:rsidR="00B70D31" w:rsidRPr="006C024C" w:rsidRDefault="00B70D31" w:rsidP="00B70D31">
      <w:pPr>
        <w:ind w:left="708"/>
        <w:jc w:val="center"/>
      </w:pPr>
    </w:p>
    <w:p w:rsidR="00B70D31" w:rsidRPr="006C024C" w:rsidRDefault="00B70D31" w:rsidP="00B70D31">
      <w:pPr>
        <w:ind w:left="708"/>
        <w:jc w:val="center"/>
      </w:pPr>
      <w:r w:rsidRPr="006C024C">
        <w:t xml:space="preserve">№ </w:t>
      </w:r>
      <w:r>
        <w:t>3</w:t>
      </w:r>
      <w:r w:rsidR="00A67F38">
        <w:t>21</w:t>
      </w:r>
    </w:p>
    <w:p w:rsidR="00B70D31" w:rsidRPr="006C024C" w:rsidRDefault="00B70D31" w:rsidP="00B70D31">
      <w:pPr>
        <w:ind w:left="708"/>
        <w:jc w:val="center"/>
      </w:pPr>
    </w:p>
    <w:p w:rsidR="00B70D31" w:rsidRPr="006C024C" w:rsidRDefault="00B70D31" w:rsidP="00B70D31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B70D31" w:rsidRPr="006C024C" w:rsidRDefault="00B70D31" w:rsidP="00B70D31">
      <w:pPr>
        <w:jc w:val="both"/>
      </w:pPr>
    </w:p>
    <w:p w:rsidR="00B70D31" w:rsidRDefault="00B70D31" w:rsidP="00A67F38">
      <w:pPr>
        <w:jc w:val="center"/>
        <w:rPr>
          <w:color w:val="000000"/>
          <w:spacing w:val="-1"/>
        </w:rPr>
      </w:pPr>
      <w:r w:rsidRPr="006C024C">
        <w:t>Д  Н Е В Е Н  Р Е Д</w:t>
      </w:r>
    </w:p>
    <w:p w:rsidR="00B70D31" w:rsidRDefault="00B70D31" w:rsidP="00B70D31">
      <w:pPr>
        <w:shd w:val="clear" w:color="auto" w:fill="FFFFFF"/>
        <w:jc w:val="both"/>
        <w:rPr>
          <w:color w:val="000000"/>
          <w:spacing w:val="-1"/>
        </w:rPr>
      </w:pPr>
    </w:p>
    <w:p w:rsidR="00B70D31" w:rsidRDefault="00B70D31" w:rsidP="00B70D31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</w:rPr>
        <w:t>1.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</w:rPr>
        <w:t>Информация за дейността на социалния патронаж към общината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за 2024 година</w:t>
      </w:r>
    </w:p>
    <w:p w:rsidR="00B70D31" w:rsidRDefault="00B70D31" w:rsidP="00B70D31">
      <w:pPr>
        <w:shd w:val="clear" w:color="auto" w:fill="FFFFFF"/>
        <w:jc w:val="right"/>
      </w:pPr>
      <w:proofErr w:type="spellStart"/>
      <w:r>
        <w:rPr>
          <w:color w:val="000000"/>
          <w:spacing w:val="1"/>
        </w:rPr>
        <w:t>Докл</w:t>
      </w:r>
      <w:proofErr w:type="spellEnd"/>
      <w:r>
        <w:rPr>
          <w:color w:val="000000"/>
          <w:spacing w:val="1"/>
        </w:rPr>
        <w:t>. Кмета на Общината</w:t>
      </w:r>
    </w:p>
    <w:p w:rsidR="00B70D31" w:rsidRDefault="00B70D31" w:rsidP="00B70D31">
      <w:pPr>
        <w:shd w:val="clear" w:color="auto" w:fill="FFFFFF"/>
        <w:jc w:val="both"/>
        <w:rPr>
          <w:lang w:val="ru-RU"/>
        </w:rPr>
      </w:pPr>
      <w:r>
        <w:rPr>
          <w:color w:val="000000"/>
        </w:rPr>
        <w:t>2.</w:t>
      </w:r>
      <w:r>
        <w:rPr>
          <w:color w:val="000000"/>
          <w:lang w:val="ru-RU"/>
        </w:rPr>
        <w:t xml:space="preserve"> Информация з</w:t>
      </w:r>
      <w:r>
        <w:rPr>
          <w:lang w:val="ru-RU"/>
        </w:rPr>
        <w:t xml:space="preserve">а </w:t>
      </w:r>
      <w:proofErr w:type="spellStart"/>
      <w:r>
        <w:rPr>
          <w:lang w:val="ru-RU"/>
        </w:rPr>
        <w:t>европроектите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които</w:t>
      </w:r>
      <w:proofErr w:type="spellEnd"/>
      <w:r>
        <w:rPr>
          <w:lang w:val="ru-RU"/>
        </w:rPr>
        <w:t xml:space="preserve"> община </w:t>
      </w:r>
      <w:proofErr w:type="spellStart"/>
      <w:r>
        <w:rPr>
          <w:lang w:val="ru-RU"/>
        </w:rPr>
        <w:t>Гулянци</w:t>
      </w:r>
      <w:proofErr w:type="spellEnd"/>
      <w:r>
        <w:rPr>
          <w:lang w:val="ru-RU"/>
        </w:rPr>
        <w:t xml:space="preserve"> е </w:t>
      </w:r>
      <w:proofErr w:type="spellStart"/>
      <w:r>
        <w:rPr>
          <w:lang w:val="ru-RU"/>
        </w:rPr>
        <w:t>спечелила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през</w:t>
      </w:r>
      <w:proofErr w:type="spellEnd"/>
      <w:r>
        <w:rPr>
          <w:lang w:val="ru-RU"/>
        </w:rPr>
        <w:t xml:space="preserve"> 20</w:t>
      </w:r>
      <w:r>
        <w:t xml:space="preserve">24 </w:t>
      </w:r>
      <w:r>
        <w:rPr>
          <w:lang w:val="ru-RU"/>
        </w:rPr>
        <w:t xml:space="preserve">г. и по </w:t>
      </w:r>
      <w:proofErr w:type="spellStart"/>
      <w:r>
        <w:rPr>
          <w:lang w:val="ru-RU"/>
        </w:rPr>
        <w:t>които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работи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в момента</w:t>
      </w:r>
      <w:proofErr w:type="gramEnd"/>
    </w:p>
    <w:p w:rsidR="00B70D31" w:rsidRDefault="00B70D31" w:rsidP="00B70D31">
      <w:pPr>
        <w:shd w:val="clear" w:color="auto" w:fill="FFFFFF"/>
        <w:jc w:val="right"/>
        <w:rPr>
          <w:color w:val="000000"/>
        </w:rPr>
      </w:pPr>
      <w:proofErr w:type="spellStart"/>
      <w:r>
        <w:rPr>
          <w:color w:val="000000"/>
        </w:rPr>
        <w:t>Докл</w:t>
      </w:r>
      <w:proofErr w:type="spellEnd"/>
      <w:r>
        <w:rPr>
          <w:color w:val="000000"/>
        </w:rPr>
        <w:t>. Кмета на Общината</w:t>
      </w:r>
    </w:p>
    <w:p w:rsidR="00B70D31" w:rsidRDefault="00B70D31" w:rsidP="00B70D31">
      <w:pPr>
        <w:shd w:val="clear" w:color="auto" w:fill="FFFFFF"/>
        <w:jc w:val="both"/>
        <w:rPr>
          <w:color w:val="000000"/>
          <w:spacing w:val="-5"/>
        </w:rPr>
      </w:pPr>
      <w:r>
        <w:rPr>
          <w:color w:val="000000"/>
          <w:spacing w:val="-5"/>
        </w:rPr>
        <w:t>3. Предложения</w:t>
      </w:r>
    </w:p>
    <w:p w:rsidR="00B70D31" w:rsidRDefault="00B70D31" w:rsidP="00B70D31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>
        <w:rPr>
          <w:b/>
        </w:rPr>
        <w:t>От Кмета на Общината относно</w:t>
      </w:r>
      <w:r>
        <w:rPr>
          <w:rFonts w:eastAsia="TimesNewRomanPSMT"/>
          <w:color w:val="000000"/>
        </w:rPr>
        <w:t xml:space="preserve"> : </w:t>
      </w:r>
      <w:r>
        <w:rPr>
          <w:color w:val="000000"/>
        </w:rPr>
        <w:t xml:space="preserve">Приемане на проекти за изменение и допълнение на  подзаконови нормативни актове, като целта е синхронизирането им и превеждането в съответствие със Закон за въвеждане на еврото в </w:t>
      </w:r>
      <w:proofErr w:type="spellStart"/>
      <w:r>
        <w:rPr>
          <w:color w:val="000000"/>
        </w:rPr>
        <w:t>РБългария</w:t>
      </w:r>
      <w:proofErr w:type="spellEnd"/>
      <w:r>
        <w:rPr>
          <w:color w:val="000000"/>
        </w:rPr>
        <w:t xml:space="preserve">   </w:t>
      </w:r>
    </w:p>
    <w:p w:rsidR="00B70D31" w:rsidRDefault="00B70D31" w:rsidP="00B70D31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eastAsia="en-US"/>
        </w:rPr>
      </w:pPr>
      <w:r>
        <w:rPr>
          <w:b/>
        </w:rPr>
        <w:t xml:space="preserve">От Кмета на Общината относно: </w:t>
      </w:r>
      <w:r>
        <w:t>допълнение към Програмата за управление и разпореждане с имотите-общинска собственост за 2025 г.</w:t>
      </w:r>
      <w:r>
        <w:rPr>
          <w:rFonts w:ascii="TimesNewRoman" w:hAnsi="TimesNewRoman" w:cs="TimesNewRoman"/>
          <w:lang w:eastAsia="en-US"/>
        </w:rPr>
        <w:t xml:space="preserve"> </w:t>
      </w:r>
    </w:p>
    <w:p w:rsidR="00B70D31" w:rsidRDefault="00B70D31" w:rsidP="00B70D31">
      <w:pPr>
        <w:jc w:val="both"/>
        <w:rPr>
          <w:sz w:val="28"/>
          <w:szCs w:val="28"/>
          <w:lang w:val="ru-RU"/>
        </w:rPr>
      </w:pPr>
      <w:r>
        <w:rPr>
          <w:b/>
        </w:rPr>
        <w:t>От Кмета на Общината относно:</w:t>
      </w:r>
      <w:r>
        <w:t xml:space="preserve"> </w:t>
      </w:r>
      <w:r>
        <w:rPr>
          <w:szCs w:val="28"/>
        </w:rPr>
        <w:t xml:space="preserve">Продажба на УПИ V - 185 - частна общинска собственост, находящ се в кв. 58 по плана на с. Долни Вит,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Плевен, на собственика на законно построената върху имота сграда.</w:t>
      </w:r>
    </w:p>
    <w:p w:rsidR="00B70D31" w:rsidRDefault="00B70D31" w:rsidP="00B70D31">
      <w:pPr>
        <w:jc w:val="both"/>
        <w:rPr>
          <w:b/>
          <w:szCs w:val="28"/>
        </w:rPr>
      </w:pPr>
      <w:r>
        <w:rPr>
          <w:b/>
        </w:rPr>
        <w:t>От Кмета на Общината относно:</w:t>
      </w:r>
      <w:r>
        <w:t xml:space="preserve"> </w:t>
      </w:r>
      <w:r>
        <w:rPr>
          <w:szCs w:val="28"/>
        </w:rPr>
        <w:t xml:space="preserve">Покана за закупуване на сгради – частна собственост, находяща се в УПИ ІV - 959 - частна общинска собственост в кв. 112 по плана на </w:t>
      </w:r>
      <w:r>
        <w:rPr>
          <w:szCs w:val="28"/>
          <w:lang w:val="ru-RU"/>
        </w:rPr>
        <w:t xml:space="preserve">с. </w:t>
      </w:r>
      <w:proofErr w:type="spellStart"/>
      <w:r>
        <w:rPr>
          <w:szCs w:val="28"/>
          <w:lang w:val="ru-RU"/>
        </w:rPr>
        <w:t>Милковица</w:t>
      </w:r>
      <w:proofErr w:type="spellEnd"/>
      <w:r>
        <w:rPr>
          <w:szCs w:val="28"/>
        </w:rPr>
        <w:t xml:space="preserve">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</w:t>
      </w:r>
      <w:r>
        <w:rPr>
          <w:b/>
          <w:szCs w:val="28"/>
        </w:rPr>
        <w:t xml:space="preserve"> </w:t>
      </w:r>
    </w:p>
    <w:p w:rsidR="00B70D31" w:rsidRDefault="00B70D31" w:rsidP="00B70D31">
      <w:pPr>
        <w:jc w:val="both"/>
        <w:rPr>
          <w:b/>
          <w:szCs w:val="28"/>
        </w:rPr>
      </w:pPr>
      <w:r>
        <w:rPr>
          <w:b/>
        </w:rPr>
        <w:lastRenderedPageBreak/>
        <w:t>От Кмета на Общината относно:</w:t>
      </w:r>
      <w:r>
        <w:t xml:space="preserve"> Разрешаване за частично изменение на влезлия в сила Общ Устройствен план на Община Гулянци за земеделската територия на село Сомовит и изменение на подробния устройствен план</w:t>
      </w:r>
    </w:p>
    <w:p w:rsidR="00B70D31" w:rsidRDefault="00B70D31" w:rsidP="00B70D31">
      <w:pPr>
        <w:jc w:val="both"/>
      </w:pPr>
      <w:r>
        <w:rPr>
          <w:b/>
        </w:rPr>
        <w:t xml:space="preserve">Председателя на </w:t>
      </w:r>
      <w:proofErr w:type="spellStart"/>
      <w:r>
        <w:rPr>
          <w:b/>
        </w:rPr>
        <w:t>ОбС</w:t>
      </w:r>
      <w:proofErr w:type="spellEnd"/>
      <w:r>
        <w:rPr>
          <w:b/>
        </w:rPr>
        <w:t xml:space="preserve"> относно:</w:t>
      </w:r>
      <w:r>
        <w:rPr>
          <w:b/>
          <w:lang w:val="en-US"/>
        </w:rPr>
        <w:t xml:space="preserve"> </w:t>
      </w:r>
      <w:r>
        <w:t xml:space="preserve">промяна в Правилника за организацията и дейността на </w:t>
      </w:r>
      <w:proofErr w:type="spellStart"/>
      <w:r>
        <w:t>ОбС</w:t>
      </w:r>
      <w:proofErr w:type="spellEnd"/>
      <w:r>
        <w:t xml:space="preserve"> Гулянци за мандат 2023-2027 г., неговите комисии и взаимодействието му с общинската администрация</w:t>
      </w:r>
    </w:p>
    <w:p w:rsidR="0008498B" w:rsidRDefault="0008498B"/>
    <w:p w:rsidR="00B70D31" w:rsidRDefault="00A67F38" w:rsidP="00A67F38">
      <w:pPr>
        <w:jc w:val="both"/>
        <w:rPr>
          <w:color w:val="000000"/>
          <w:sz w:val="28"/>
          <w:szCs w:val="28"/>
        </w:rPr>
      </w:pPr>
      <w:r>
        <w:rPr>
          <w:b/>
        </w:rPr>
        <w:t xml:space="preserve">ПО ПЪРВА ТОЧКА ОТ ДНЕВНИЯ РЕД: </w:t>
      </w:r>
      <w:r w:rsidR="00B70D31">
        <w:rPr>
          <w:color w:val="000000"/>
          <w:sz w:val="28"/>
          <w:szCs w:val="28"/>
        </w:rPr>
        <w:t xml:space="preserve"> </w:t>
      </w:r>
      <w:r w:rsidR="00B70D31">
        <w:rPr>
          <w:color w:val="000000"/>
        </w:rPr>
        <w:t>Информация за дейността на социалния патронаж към общината</w:t>
      </w:r>
      <w:r w:rsidR="00B70D31">
        <w:rPr>
          <w:color w:val="000000"/>
          <w:lang w:val="ru-RU"/>
        </w:rPr>
        <w:t xml:space="preserve"> </w:t>
      </w:r>
      <w:r w:rsidR="00B70D31">
        <w:rPr>
          <w:color w:val="000000"/>
        </w:rPr>
        <w:t>за 2024 година</w:t>
      </w:r>
    </w:p>
    <w:p w:rsidR="00B70D31" w:rsidRDefault="00A67F38" w:rsidP="00A67F38">
      <w:pPr>
        <w:shd w:val="clear" w:color="auto" w:fill="FFFFFF"/>
        <w:jc w:val="both"/>
      </w:pPr>
      <w:r>
        <w:tab/>
        <w:t xml:space="preserve">Председателят на </w:t>
      </w:r>
      <w:proofErr w:type="spellStart"/>
      <w:r>
        <w:t>ОбС</w:t>
      </w:r>
      <w:proofErr w:type="spellEnd"/>
      <w:r>
        <w:t xml:space="preserve"> Огнян Янчев поясни, че на заседанието на постоянните комисии информацията беше подробно разгледана и дебатирана. Представител на ДСП отговори на поставените въпроси. Изразени бяха похвали към служителите. </w:t>
      </w:r>
      <w:r w:rsidR="003375C6">
        <w:t xml:space="preserve">Дебатът беше да се предвиди още една бройка в кухнята, защото работата е много, потребителите също , а само един човек готви. </w:t>
      </w:r>
      <w:r>
        <w:t>Думата поиска Кметът на Общината Лъчезар Яков, който внесе повече яснота в дейността на патронажа. Той обясни, че кухнята вече е сна</w:t>
      </w:r>
      <w:r w:rsidR="000A2DA0">
        <w:t>б</w:t>
      </w:r>
      <w:r>
        <w:t xml:space="preserve">дена  с нова техника, с нови уреди. Очаква се нов автомобил. Общината </w:t>
      </w:r>
      <w:proofErr w:type="spellStart"/>
      <w:r>
        <w:t>дофинансира</w:t>
      </w:r>
      <w:proofErr w:type="spellEnd"/>
      <w:r>
        <w:t xml:space="preserve"> дейността на ДСП с около 50% от собствени приходи. Останалите средства са от купоните на потребителите. </w:t>
      </w:r>
      <w:r w:rsidR="0048114C">
        <w:t>А за бройката, ще тря</w:t>
      </w:r>
      <w:r w:rsidR="003375C6">
        <w:t>бва с бюджета за догодина да се помисли по въпроса.</w:t>
      </w:r>
      <w:r w:rsidR="0048114C">
        <w:t xml:space="preserve"> </w:t>
      </w:r>
      <w:r w:rsidR="003375C6">
        <w:t xml:space="preserve">Кметът на </w:t>
      </w:r>
      <w:proofErr w:type="spellStart"/>
      <w:r w:rsidR="003375C6">
        <w:t>с.Гиген</w:t>
      </w:r>
      <w:proofErr w:type="spellEnd"/>
      <w:r w:rsidR="003375C6">
        <w:t xml:space="preserve"> каза, че дори и хора, които имат възможност да се обслужват сами си вземат храна от ДСП, защото храната е много вкусна и разнообразна и евтина. След провелото се гласуване, с резултат</w:t>
      </w:r>
    </w:p>
    <w:p w:rsidR="003375C6" w:rsidRDefault="003375C6" w:rsidP="00A67F38">
      <w:pPr>
        <w:shd w:val="clear" w:color="auto" w:fill="FFFFFF"/>
        <w:jc w:val="both"/>
      </w:pPr>
      <w:r>
        <w:tab/>
      </w:r>
      <w:r>
        <w:tab/>
        <w:t>Гласували  - 16</w:t>
      </w:r>
    </w:p>
    <w:p w:rsidR="003375C6" w:rsidRDefault="003375C6" w:rsidP="00A67F38">
      <w:pPr>
        <w:shd w:val="clear" w:color="auto" w:fill="FFFFFF"/>
        <w:jc w:val="both"/>
      </w:pPr>
      <w:r>
        <w:tab/>
      </w:r>
      <w:r>
        <w:tab/>
        <w:t>За – 16</w:t>
      </w:r>
    </w:p>
    <w:p w:rsidR="003375C6" w:rsidRDefault="003375C6" w:rsidP="00A67F38">
      <w:pPr>
        <w:shd w:val="clear" w:color="auto" w:fill="FFFFFF"/>
        <w:jc w:val="both"/>
      </w:pPr>
      <w:r>
        <w:tab/>
      </w:r>
      <w:r>
        <w:tab/>
        <w:t>Против – няма</w:t>
      </w:r>
    </w:p>
    <w:p w:rsidR="003375C6" w:rsidRDefault="003375C6" w:rsidP="00A67F38">
      <w:pPr>
        <w:shd w:val="clear" w:color="auto" w:fill="FFFFFF"/>
        <w:jc w:val="both"/>
      </w:pPr>
      <w:r>
        <w:tab/>
      </w:r>
      <w:r>
        <w:tab/>
        <w:t>Въздържали се – няма</w:t>
      </w:r>
    </w:p>
    <w:p w:rsidR="003375C6" w:rsidRDefault="003375C6" w:rsidP="003375C6">
      <w:pPr>
        <w:jc w:val="both"/>
      </w:pPr>
      <w:r>
        <w:tab/>
      </w:r>
      <w:r>
        <w:tab/>
        <w:t xml:space="preserve">На основание </w:t>
      </w:r>
      <w:r w:rsidRPr="006C024C">
        <w:t>чл.</w:t>
      </w:r>
      <w:r>
        <w:t xml:space="preserve">21 ал.1 т.23 от ЗМСМА, чл.5 ал.1 т.22 от Правилника за организацията и дейността на </w:t>
      </w:r>
      <w:proofErr w:type="spellStart"/>
      <w:r>
        <w:t>ОбС</w:t>
      </w:r>
      <w:proofErr w:type="spellEnd"/>
      <w:r>
        <w:t xml:space="preserve">, </w:t>
      </w:r>
      <w:proofErr w:type="spellStart"/>
      <w:r>
        <w:t>ОбС</w:t>
      </w:r>
      <w:proofErr w:type="spellEnd"/>
      <w:r>
        <w:t xml:space="preserve"> Гулянци взе следното</w:t>
      </w:r>
    </w:p>
    <w:p w:rsidR="003375C6" w:rsidRDefault="003375C6" w:rsidP="003375C6">
      <w:pPr>
        <w:jc w:val="both"/>
      </w:pPr>
    </w:p>
    <w:p w:rsidR="003375C6" w:rsidRDefault="003375C6" w:rsidP="003375C6">
      <w:pPr>
        <w:jc w:val="center"/>
      </w:pPr>
      <w:r>
        <w:t>Р Е Ш Е Н И Е</w:t>
      </w:r>
    </w:p>
    <w:p w:rsidR="003375C6" w:rsidRDefault="003375C6" w:rsidP="003375C6">
      <w:pPr>
        <w:jc w:val="center"/>
      </w:pPr>
    </w:p>
    <w:p w:rsidR="003375C6" w:rsidRDefault="003375C6" w:rsidP="003375C6">
      <w:pPr>
        <w:jc w:val="center"/>
      </w:pPr>
      <w:r>
        <w:t>№ 322</w:t>
      </w:r>
    </w:p>
    <w:p w:rsidR="003375C6" w:rsidRDefault="003375C6" w:rsidP="003375C6">
      <w:pPr>
        <w:jc w:val="center"/>
      </w:pPr>
    </w:p>
    <w:p w:rsidR="003375C6" w:rsidRDefault="003375C6" w:rsidP="003375C6">
      <w:pPr>
        <w:jc w:val="both"/>
        <w:rPr>
          <w:color w:val="000000"/>
          <w:sz w:val="28"/>
          <w:szCs w:val="28"/>
        </w:rPr>
      </w:pPr>
      <w:r>
        <w:tab/>
        <w:t xml:space="preserve">1.Приема </w:t>
      </w:r>
      <w:r>
        <w:rPr>
          <w:color w:val="000000"/>
        </w:rPr>
        <w:t>Информация за дейността на социалния патронаж към общината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>за 2024 година.</w:t>
      </w:r>
    </w:p>
    <w:p w:rsidR="003375C6" w:rsidRDefault="003375C6" w:rsidP="003375C6">
      <w:pPr>
        <w:jc w:val="both"/>
      </w:pPr>
    </w:p>
    <w:p w:rsidR="00B70D31" w:rsidRDefault="0048114C" w:rsidP="00B70D31">
      <w:pPr>
        <w:shd w:val="clear" w:color="auto" w:fill="FFFFFF"/>
        <w:jc w:val="both"/>
        <w:rPr>
          <w:lang w:val="ru-RU"/>
        </w:rPr>
      </w:pPr>
      <w:r>
        <w:rPr>
          <w:b/>
        </w:rPr>
        <w:t xml:space="preserve">ПО ВТОРА ТОЧКА ОТ ДНЕВНИЯ РЕД: </w:t>
      </w:r>
      <w:r w:rsidR="00B70D31">
        <w:rPr>
          <w:color w:val="000000"/>
          <w:lang w:val="ru-RU"/>
        </w:rPr>
        <w:t>Информация з</w:t>
      </w:r>
      <w:r w:rsidR="00B70D31">
        <w:rPr>
          <w:lang w:val="ru-RU"/>
        </w:rPr>
        <w:t xml:space="preserve">а </w:t>
      </w:r>
      <w:proofErr w:type="spellStart"/>
      <w:r w:rsidR="00B70D31">
        <w:rPr>
          <w:lang w:val="ru-RU"/>
        </w:rPr>
        <w:t>европроектите</w:t>
      </w:r>
      <w:proofErr w:type="spellEnd"/>
      <w:r w:rsidR="00B70D31">
        <w:rPr>
          <w:lang w:val="ru-RU"/>
        </w:rPr>
        <w:t xml:space="preserve">, </w:t>
      </w:r>
      <w:proofErr w:type="spellStart"/>
      <w:r w:rsidR="00B70D31">
        <w:rPr>
          <w:lang w:val="ru-RU"/>
        </w:rPr>
        <w:t>които</w:t>
      </w:r>
      <w:proofErr w:type="spellEnd"/>
      <w:r w:rsidR="00B70D31">
        <w:rPr>
          <w:lang w:val="ru-RU"/>
        </w:rPr>
        <w:t xml:space="preserve"> община </w:t>
      </w:r>
      <w:proofErr w:type="spellStart"/>
      <w:r w:rsidR="00B70D31">
        <w:rPr>
          <w:lang w:val="ru-RU"/>
        </w:rPr>
        <w:t>Гулянци</w:t>
      </w:r>
      <w:proofErr w:type="spellEnd"/>
      <w:r w:rsidR="00B70D31">
        <w:rPr>
          <w:lang w:val="ru-RU"/>
        </w:rPr>
        <w:t xml:space="preserve"> е </w:t>
      </w:r>
      <w:proofErr w:type="spellStart"/>
      <w:r w:rsidR="00B70D31">
        <w:rPr>
          <w:lang w:val="ru-RU"/>
        </w:rPr>
        <w:t>спечелила</w:t>
      </w:r>
      <w:proofErr w:type="spellEnd"/>
      <w:r w:rsidR="00B70D31">
        <w:rPr>
          <w:lang w:val="ru-RU"/>
        </w:rPr>
        <w:t xml:space="preserve"> </w:t>
      </w:r>
      <w:proofErr w:type="spellStart"/>
      <w:r w:rsidR="00B70D31">
        <w:rPr>
          <w:lang w:val="ru-RU"/>
        </w:rPr>
        <w:t>през</w:t>
      </w:r>
      <w:proofErr w:type="spellEnd"/>
      <w:r w:rsidR="00B70D31">
        <w:rPr>
          <w:lang w:val="ru-RU"/>
        </w:rPr>
        <w:t xml:space="preserve"> 20</w:t>
      </w:r>
      <w:r w:rsidR="00B70D31">
        <w:t xml:space="preserve">24 </w:t>
      </w:r>
      <w:r w:rsidR="00B70D31">
        <w:rPr>
          <w:lang w:val="ru-RU"/>
        </w:rPr>
        <w:t xml:space="preserve">г. и по </w:t>
      </w:r>
      <w:proofErr w:type="spellStart"/>
      <w:r w:rsidR="00B70D31">
        <w:rPr>
          <w:lang w:val="ru-RU"/>
        </w:rPr>
        <w:t>които</w:t>
      </w:r>
      <w:proofErr w:type="spellEnd"/>
      <w:r w:rsidR="00B70D31">
        <w:rPr>
          <w:lang w:val="ru-RU"/>
        </w:rPr>
        <w:t xml:space="preserve"> </w:t>
      </w:r>
      <w:proofErr w:type="spellStart"/>
      <w:r w:rsidR="00B70D31">
        <w:rPr>
          <w:lang w:val="ru-RU"/>
        </w:rPr>
        <w:t>работи</w:t>
      </w:r>
      <w:proofErr w:type="spellEnd"/>
      <w:r w:rsidR="00B70D31">
        <w:rPr>
          <w:lang w:val="ru-RU"/>
        </w:rPr>
        <w:t xml:space="preserve"> </w:t>
      </w:r>
      <w:proofErr w:type="gramStart"/>
      <w:r w:rsidR="00B70D31">
        <w:rPr>
          <w:lang w:val="ru-RU"/>
        </w:rPr>
        <w:t>в момента</w:t>
      </w:r>
      <w:proofErr w:type="gramEnd"/>
    </w:p>
    <w:p w:rsidR="00BC3C68" w:rsidRPr="00BC3C68" w:rsidRDefault="0048114C" w:rsidP="00BC3C68">
      <w:pPr>
        <w:tabs>
          <w:tab w:val="left" w:pos="1080"/>
        </w:tabs>
        <w:jc w:val="both"/>
      </w:pPr>
      <w:r>
        <w:rPr>
          <w:color w:val="000000"/>
        </w:rPr>
        <w:tab/>
        <w:t>Председателят на ПК</w:t>
      </w:r>
      <w:r w:rsidR="00BC3C68" w:rsidRPr="00BC3C68">
        <w:t>” Европейска интеграция, инвестиционна политика, международно сътрудничество и застъпничество за интеграция на бежанците”</w:t>
      </w:r>
      <w:r w:rsidR="00BC3C68">
        <w:t xml:space="preserve"> Венцислав Попов каза, че информацията е разгледана в комисията и становището й е да се приеме. Недко Жеков попита какво значи “предоставяне на здравно-социални услуги“, какво включват като дейност тези услуги. Кметът Яков отговори на въпроса. След провелото се гласуване, при резултат</w:t>
      </w:r>
    </w:p>
    <w:p w:rsidR="00BC3C68" w:rsidRDefault="00BC3C68" w:rsidP="00BC3C68">
      <w:pPr>
        <w:shd w:val="clear" w:color="auto" w:fill="FFFFFF"/>
        <w:jc w:val="both"/>
      </w:pPr>
      <w:r>
        <w:rPr>
          <w:color w:val="000000"/>
        </w:rPr>
        <w:tab/>
      </w:r>
      <w:r>
        <w:rPr>
          <w:color w:val="000000"/>
        </w:rPr>
        <w:tab/>
      </w:r>
      <w:r>
        <w:t>За – 16</w:t>
      </w:r>
    </w:p>
    <w:p w:rsidR="00BC3C68" w:rsidRDefault="00BC3C68" w:rsidP="00BC3C68">
      <w:pPr>
        <w:shd w:val="clear" w:color="auto" w:fill="FFFFFF"/>
        <w:jc w:val="both"/>
      </w:pPr>
      <w:r>
        <w:tab/>
      </w:r>
      <w:r>
        <w:tab/>
        <w:t>Против – няма</w:t>
      </w:r>
    </w:p>
    <w:p w:rsidR="00BC3C68" w:rsidRDefault="00BC3C68" w:rsidP="00BC3C68">
      <w:pPr>
        <w:shd w:val="clear" w:color="auto" w:fill="FFFFFF"/>
        <w:jc w:val="both"/>
      </w:pPr>
      <w:r>
        <w:tab/>
      </w:r>
      <w:r>
        <w:tab/>
        <w:t>Въздържали се – няма</w:t>
      </w:r>
    </w:p>
    <w:p w:rsidR="00BC3C68" w:rsidRDefault="00BC3C68" w:rsidP="00BC3C68">
      <w:pPr>
        <w:jc w:val="both"/>
      </w:pPr>
      <w:r>
        <w:tab/>
      </w:r>
      <w:r>
        <w:tab/>
        <w:t xml:space="preserve">На основание </w:t>
      </w:r>
      <w:r w:rsidRPr="006C024C">
        <w:t>чл.</w:t>
      </w:r>
      <w:r>
        <w:t xml:space="preserve">21 ал.1 т.23 от ЗМСМА, чл.5 ал.1 т.22 от Правилника за организацията и дейността на </w:t>
      </w:r>
      <w:proofErr w:type="spellStart"/>
      <w:r>
        <w:t>ОбС</w:t>
      </w:r>
      <w:proofErr w:type="spellEnd"/>
      <w:r>
        <w:t xml:space="preserve">, </w:t>
      </w:r>
      <w:proofErr w:type="spellStart"/>
      <w:r>
        <w:t>ОбС</w:t>
      </w:r>
      <w:proofErr w:type="spellEnd"/>
      <w:r>
        <w:t xml:space="preserve"> Гулянци взе следното</w:t>
      </w:r>
    </w:p>
    <w:p w:rsidR="00BC3C68" w:rsidRDefault="00BC3C68" w:rsidP="00BC3C68">
      <w:pPr>
        <w:jc w:val="both"/>
      </w:pPr>
    </w:p>
    <w:p w:rsidR="00BC3C68" w:rsidRDefault="00BC3C68" w:rsidP="00BC3C68">
      <w:pPr>
        <w:jc w:val="center"/>
      </w:pPr>
    </w:p>
    <w:p w:rsidR="00BC3C68" w:rsidRDefault="00BC3C68" w:rsidP="00BC3C68">
      <w:pPr>
        <w:jc w:val="center"/>
      </w:pPr>
      <w:r>
        <w:lastRenderedPageBreak/>
        <w:t>Р Е Ш Е Н И Е</w:t>
      </w:r>
    </w:p>
    <w:p w:rsidR="00BC3C68" w:rsidRDefault="00BC3C68" w:rsidP="00BC3C68">
      <w:pPr>
        <w:jc w:val="center"/>
      </w:pPr>
    </w:p>
    <w:p w:rsidR="00BC3C68" w:rsidRDefault="00BC3C68" w:rsidP="00BC3C68">
      <w:pPr>
        <w:jc w:val="center"/>
      </w:pPr>
      <w:r>
        <w:t>№ 323</w:t>
      </w:r>
    </w:p>
    <w:p w:rsidR="00BC3C68" w:rsidRDefault="00BC3C68" w:rsidP="00BC3C68">
      <w:pPr>
        <w:jc w:val="center"/>
      </w:pPr>
    </w:p>
    <w:p w:rsidR="00BC3C68" w:rsidRDefault="00BC3C68" w:rsidP="00BC3C68">
      <w:pPr>
        <w:shd w:val="clear" w:color="auto" w:fill="FFFFFF"/>
        <w:jc w:val="both"/>
        <w:rPr>
          <w:lang w:val="ru-RU"/>
        </w:rPr>
      </w:pPr>
      <w:r>
        <w:tab/>
        <w:t xml:space="preserve">1.Приема </w:t>
      </w:r>
      <w:r>
        <w:rPr>
          <w:color w:val="000000"/>
          <w:lang w:val="ru-RU"/>
        </w:rPr>
        <w:t>Информация з</w:t>
      </w:r>
      <w:r>
        <w:rPr>
          <w:lang w:val="ru-RU"/>
        </w:rPr>
        <w:t xml:space="preserve">а </w:t>
      </w:r>
      <w:proofErr w:type="spellStart"/>
      <w:r>
        <w:rPr>
          <w:lang w:val="ru-RU"/>
        </w:rPr>
        <w:t>европроектите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които</w:t>
      </w:r>
      <w:proofErr w:type="spellEnd"/>
      <w:r>
        <w:rPr>
          <w:lang w:val="ru-RU"/>
        </w:rPr>
        <w:t xml:space="preserve"> община </w:t>
      </w:r>
      <w:proofErr w:type="spellStart"/>
      <w:r>
        <w:rPr>
          <w:lang w:val="ru-RU"/>
        </w:rPr>
        <w:t>Гулянци</w:t>
      </w:r>
      <w:proofErr w:type="spellEnd"/>
      <w:r>
        <w:rPr>
          <w:lang w:val="ru-RU"/>
        </w:rPr>
        <w:t xml:space="preserve"> е </w:t>
      </w:r>
      <w:proofErr w:type="spellStart"/>
      <w:r>
        <w:rPr>
          <w:lang w:val="ru-RU"/>
        </w:rPr>
        <w:t>спечелила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през</w:t>
      </w:r>
      <w:proofErr w:type="spellEnd"/>
      <w:r>
        <w:rPr>
          <w:lang w:val="ru-RU"/>
        </w:rPr>
        <w:t xml:space="preserve"> 20</w:t>
      </w:r>
      <w:r>
        <w:t xml:space="preserve">24 </w:t>
      </w:r>
      <w:r>
        <w:rPr>
          <w:lang w:val="ru-RU"/>
        </w:rPr>
        <w:t xml:space="preserve">г. и по </w:t>
      </w:r>
      <w:proofErr w:type="spellStart"/>
      <w:r>
        <w:rPr>
          <w:lang w:val="ru-RU"/>
        </w:rPr>
        <w:t>които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работи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в момента</w:t>
      </w:r>
      <w:proofErr w:type="gramEnd"/>
    </w:p>
    <w:p w:rsidR="00BC3C68" w:rsidRDefault="00BC3C68" w:rsidP="00BC3C68">
      <w:pPr>
        <w:jc w:val="both"/>
      </w:pPr>
    </w:p>
    <w:p w:rsidR="00B70D31" w:rsidRDefault="00BC3C68" w:rsidP="00BC3C68">
      <w:pPr>
        <w:jc w:val="both"/>
        <w:rPr>
          <w:color w:val="000000"/>
          <w:spacing w:val="-5"/>
        </w:rPr>
      </w:pPr>
      <w:r>
        <w:rPr>
          <w:b/>
        </w:rPr>
        <w:t xml:space="preserve">ПО ТРЕТА ТОЧКА ОТ  ДНЕВНИЯ РЕД: </w:t>
      </w:r>
      <w:r w:rsidR="00B70D31">
        <w:rPr>
          <w:color w:val="000000"/>
          <w:spacing w:val="-5"/>
        </w:rPr>
        <w:t xml:space="preserve"> Предложения</w:t>
      </w:r>
    </w:p>
    <w:p w:rsidR="00BC3C68" w:rsidRDefault="00BC3C68" w:rsidP="00BC3C68">
      <w:pPr>
        <w:jc w:val="both"/>
        <w:rPr>
          <w:color w:val="000000"/>
          <w:spacing w:val="-5"/>
        </w:rPr>
      </w:pPr>
    </w:p>
    <w:p w:rsidR="00BC3C68" w:rsidRDefault="00BC3C68" w:rsidP="00BC3C68">
      <w:pPr>
        <w:jc w:val="both"/>
        <w:rPr>
          <w:b/>
        </w:rPr>
      </w:pP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 w:rsidR="00B70D31">
        <w:rPr>
          <w:b/>
        </w:rPr>
        <w:t xml:space="preserve">От Кмета на Общината </w:t>
      </w:r>
    </w:p>
    <w:p w:rsidR="00B70D31" w:rsidRDefault="00BC3C68" w:rsidP="00BC3C68">
      <w:pPr>
        <w:jc w:val="both"/>
        <w:rPr>
          <w:color w:val="000000"/>
        </w:rPr>
      </w:pPr>
      <w:r>
        <w:rPr>
          <w:b/>
        </w:rPr>
        <w:t xml:space="preserve">                       </w:t>
      </w:r>
      <w:r w:rsidR="00B70D31">
        <w:rPr>
          <w:b/>
        </w:rPr>
        <w:t>относно</w:t>
      </w:r>
      <w:r w:rsidR="00B70D31">
        <w:rPr>
          <w:rFonts w:eastAsia="TimesNewRomanPSMT"/>
          <w:color w:val="000000"/>
        </w:rPr>
        <w:t xml:space="preserve"> : </w:t>
      </w:r>
      <w:r w:rsidR="00B70D31">
        <w:rPr>
          <w:color w:val="000000"/>
        </w:rPr>
        <w:t xml:space="preserve">Приемане на проекти за изменение и допълнение на  подзаконови нормативни актове, като целта е синхронизирането им и превеждането в съответствие със Закон за въвеждане на еврото в </w:t>
      </w:r>
      <w:proofErr w:type="spellStart"/>
      <w:r w:rsidR="00B70D31">
        <w:rPr>
          <w:color w:val="000000"/>
        </w:rPr>
        <w:t>РБългария</w:t>
      </w:r>
      <w:proofErr w:type="spellEnd"/>
      <w:r w:rsidR="00B70D31">
        <w:rPr>
          <w:color w:val="000000"/>
        </w:rPr>
        <w:t xml:space="preserve">   </w:t>
      </w:r>
    </w:p>
    <w:p w:rsidR="00BC3C68" w:rsidRDefault="00BC3C68" w:rsidP="00BC3C68">
      <w:pPr>
        <w:jc w:val="both"/>
      </w:pPr>
      <w:r>
        <w:rPr>
          <w:color w:val="000000"/>
        </w:rPr>
        <w:tab/>
      </w:r>
      <w:r w:rsidR="0023795B">
        <w:rPr>
          <w:color w:val="000000"/>
        </w:rPr>
        <w:t>Председателят на ПК</w:t>
      </w:r>
      <w:r w:rsidR="0023795B" w:rsidRPr="0023795B">
        <w:rPr>
          <w:color w:val="000000"/>
        </w:rPr>
        <w:t>“</w:t>
      </w:r>
      <w:r w:rsidR="0023795B" w:rsidRPr="0023795B">
        <w:t xml:space="preserve"> Местно самоуправление, нормативна уредба, обществен ред, граждански права”</w:t>
      </w:r>
      <w:r w:rsidR="0023795B">
        <w:t xml:space="preserve"> Андриян </w:t>
      </w:r>
      <w:proofErr w:type="spellStart"/>
      <w:r w:rsidR="0023795B">
        <w:t>Буртев</w:t>
      </w:r>
      <w:proofErr w:type="spellEnd"/>
      <w:r w:rsidR="0023795B">
        <w:t xml:space="preserve">  обясни, че предлаганите промени в тези подзаконови нормативни документи е превеждането им в съответствие със Закона за въвеждане на еврото в Р </w:t>
      </w:r>
      <w:proofErr w:type="spellStart"/>
      <w:r w:rsidR="0023795B">
        <w:t>България.</w:t>
      </w:r>
      <w:r w:rsidR="00EF16E9">
        <w:t>Той</w:t>
      </w:r>
      <w:proofErr w:type="spellEnd"/>
      <w:r w:rsidR="00EF16E9">
        <w:t xml:space="preserve"> обясни, че от август миналата 2024 година е обнародван Закона за въвеждане на еврото в </w:t>
      </w:r>
      <w:proofErr w:type="spellStart"/>
      <w:r w:rsidR="00EF16E9">
        <w:t>РБългария</w:t>
      </w:r>
      <w:proofErr w:type="spellEnd"/>
      <w:r w:rsidR="00EF16E9">
        <w:t>. Този акт урежда принципите, правилата и процедурите за въвеждане на еврото като парична единица и е ключов етап в осъществяването на стратегическата цел на държавата за присъединяване към еврозоната. След провелото се гласуване, с резултат</w:t>
      </w:r>
    </w:p>
    <w:p w:rsidR="00EF16E9" w:rsidRDefault="00EF16E9" w:rsidP="00BC3C68">
      <w:pPr>
        <w:jc w:val="both"/>
      </w:pPr>
      <w:r>
        <w:tab/>
      </w:r>
      <w:r>
        <w:tab/>
        <w:t>Гласували – 16</w:t>
      </w:r>
    </w:p>
    <w:p w:rsidR="00EF16E9" w:rsidRDefault="00EF16E9" w:rsidP="00BC3C68">
      <w:pPr>
        <w:jc w:val="both"/>
      </w:pPr>
      <w:r>
        <w:tab/>
      </w:r>
      <w:r>
        <w:tab/>
        <w:t>За  - 14</w:t>
      </w:r>
    </w:p>
    <w:p w:rsidR="00EF16E9" w:rsidRDefault="00EF16E9" w:rsidP="00BC3C68">
      <w:pPr>
        <w:jc w:val="both"/>
      </w:pPr>
      <w:r>
        <w:tab/>
      </w:r>
      <w:r>
        <w:tab/>
        <w:t>Против - 2</w:t>
      </w:r>
    </w:p>
    <w:p w:rsidR="00EF16E9" w:rsidRDefault="00EF16E9" w:rsidP="00BC3C68">
      <w:pPr>
        <w:jc w:val="both"/>
      </w:pPr>
      <w:r>
        <w:tab/>
      </w:r>
      <w:r>
        <w:tab/>
        <w:t>Въздържали се – няма</w:t>
      </w:r>
    </w:p>
    <w:p w:rsidR="00EF16E9" w:rsidRDefault="00EF16E9" w:rsidP="00BC3C68">
      <w:pPr>
        <w:jc w:val="both"/>
        <w:rPr>
          <w:color w:val="000000" w:themeColor="text1"/>
        </w:rPr>
      </w:pPr>
      <w:r>
        <w:tab/>
      </w:r>
      <w:r>
        <w:tab/>
        <w:t xml:space="preserve">На основание </w:t>
      </w:r>
      <w:r w:rsidRPr="00EA7C02">
        <w:rPr>
          <w:color w:val="000000" w:themeColor="text1"/>
        </w:rPr>
        <w:t>чл. 21, ал. 1, т. 23 и ал. 2 от Закона за местното самоуправление и местната администрация във връзка с § 6, ал. 1, т. 2 от ПЗР на Закона за въвеждане на еврото в Република България и чл. 11, ал. 3 от Закона за нормативните актове,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ОбС</w:t>
      </w:r>
      <w:proofErr w:type="spellEnd"/>
      <w:r>
        <w:rPr>
          <w:color w:val="000000" w:themeColor="text1"/>
        </w:rPr>
        <w:t xml:space="preserve"> Гулянци взе следното</w:t>
      </w:r>
    </w:p>
    <w:p w:rsidR="00EF16E9" w:rsidRDefault="00EF16E9" w:rsidP="00BC3C68">
      <w:pPr>
        <w:jc w:val="both"/>
        <w:rPr>
          <w:color w:val="000000" w:themeColor="text1"/>
        </w:rPr>
      </w:pPr>
    </w:p>
    <w:p w:rsidR="00EF16E9" w:rsidRDefault="00EF16E9" w:rsidP="00EF16E9">
      <w:pPr>
        <w:jc w:val="center"/>
        <w:rPr>
          <w:color w:val="000000" w:themeColor="text1"/>
        </w:rPr>
      </w:pPr>
      <w:r>
        <w:rPr>
          <w:color w:val="000000" w:themeColor="text1"/>
        </w:rPr>
        <w:t>Р Е Ш Е Н И Е</w:t>
      </w:r>
    </w:p>
    <w:p w:rsidR="00EF16E9" w:rsidRDefault="00EF16E9" w:rsidP="00EF16E9">
      <w:pPr>
        <w:jc w:val="center"/>
        <w:rPr>
          <w:color w:val="000000" w:themeColor="text1"/>
        </w:rPr>
      </w:pPr>
    </w:p>
    <w:p w:rsidR="00EF16E9" w:rsidRDefault="00EF16E9" w:rsidP="00E8050F">
      <w:pPr>
        <w:jc w:val="center"/>
        <w:rPr>
          <w:color w:val="000000" w:themeColor="text1"/>
        </w:rPr>
      </w:pPr>
      <w:r>
        <w:rPr>
          <w:color w:val="000000" w:themeColor="text1"/>
        </w:rPr>
        <w:t>№ 324</w:t>
      </w:r>
    </w:p>
    <w:p w:rsidR="00EF16E9" w:rsidRDefault="00EF16E9" w:rsidP="00E8050F">
      <w:pPr>
        <w:jc w:val="center"/>
        <w:rPr>
          <w:color w:val="000000" w:themeColor="text1"/>
        </w:rPr>
      </w:pPr>
    </w:p>
    <w:p w:rsidR="00EF16E9" w:rsidRPr="00EA7C02" w:rsidRDefault="00EF16E9" w:rsidP="00E8050F">
      <w:pPr>
        <w:jc w:val="both"/>
        <w:rPr>
          <w:i/>
          <w:color w:val="000000" w:themeColor="text1"/>
        </w:rPr>
      </w:pPr>
      <w:r>
        <w:rPr>
          <w:color w:val="000000" w:themeColor="text1"/>
        </w:rPr>
        <w:tab/>
        <w:t>§1. Във връзка с изискванията на</w:t>
      </w:r>
      <w:r w:rsidRPr="00131329">
        <w:t xml:space="preserve"> </w:t>
      </w:r>
      <w:r>
        <w:t>Закона за въвеждане на еврото в Република България (ЗВЕРБ)</w:t>
      </w:r>
      <w:r>
        <w:rPr>
          <w:color w:val="000000" w:themeColor="text1"/>
        </w:rPr>
        <w:t xml:space="preserve">  Общински Съвет Гулянци  п</w:t>
      </w:r>
      <w:r w:rsidRPr="00EA7C02">
        <w:rPr>
          <w:color w:val="000000" w:themeColor="text1"/>
        </w:rPr>
        <w:t xml:space="preserve">риема изменение и допълнение на </w:t>
      </w:r>
      <w:r w:rsidRPr="00EA7C02">
        <w:rPr>
          <w:i/>
          <w:color w:val="000000" w:themeColor="text1"/>
        </w:rPr>
        <w:t xml:space="preserve"> следните наредби:</w:t>
      </w:r>
    </w:p>
    <w:p w:rsidR="00EF16E9" w:rsidRPr="00EA7C02" w:rsidRDefault="00EF16E9" w:rsidP="00E8050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color w:val="000000" w:themeColor="text1"/>
        </w:rPr>
      </w:pPr>
      <w:r w:rsidRPr="00EA7C02">
        <w:rPr>
          <w:rStyle w:val="a4"/>
          <w:color w:val="000000" w:themeColor="text1"/>
        </w:rPr>
        <w:t xml:space="preserve">Наредба за определянето и администрирането на местните такси и цени на услуги </w:t>
      </w:r>
      <w:r w:rsidRPr="00EA7C02">
        <w:rPr>
          <w:b w:val="0"/>
          <w:color w:val="000000" w:themeColor="text1"/>
        </w:rPr>
        <w:t>на територията на община Гулянци</w:t>
      </w:r>
    </w:p>
    <w:p w:rsidR="00EF16E9" w:rsidRPr="00EA7C02" w:rsidRDefault="00EF16E9" w:rsidP="00E8050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color w:val="000000" w:themeColor="text1"/>
        </w:rPr>
      </w:pPr>
      <w:proofErr w:type="spellStart"/>
      <w:r w:rsidRPr="00EA7C02">
        <w:rPr>
          <w:b w:val="0"/>
          <w:color w:val="000000" w:themeColor="text1"/>
          <w:lang w:val="ru-RU"/>
        </w:rPr>
        <w:t>Наредба</w:t>
      </w:r>
      <w:proofErr w:type="spellEnd"/>
      <w:r w:rsidRPr="00EA7C02">
        <w:rPr>
          <w:b w:val="0"/>
          <w:color w:val="000000" w:themeColor="text1"/>
          <w:lang w:val="ru-RU"/>
        </w:rPr>
        <w:t xml:space="preserve"> за </w:t>
      </w:r>
      <w:proofErr w:type="spellStart"/>
      <w:r w:rsidRPr="00EA7C02">
        <w:rPr>
          <w:b w:val="0"/>
          <w:color w:val="000000" w:themeColor="text1"/>
          <w:lang w:val="ru-RU"/>
        </w:rPr>
        <w:t>определяне</w:t>
      </w:r>
      <w:proofErr w:type="spellEnd"/>
      <w:r w:rsidRPr="00EA7C02">
        <w:rPr>
          <w:b w:val="0"/>
          <w:color w:val="000000" w:themeColor="text1"/>
          <w:lang w:val="ru-RU"/>
        </w:rPr>
        <w:t xml:space="preserve"> размера на </w:t>
      </w:r>
      <w:proofErr w:type="spellStart"/>
      <w:r w:rsidRPr="00EA7C02">
        <w:rPr>
          <w:b w:val="0"/>
          <w:color w:val="000000" w:themeColor="text1"/>
          <w:lang w:val="ru-RU"/>
        </w:rPr>
        <w:t>местните</w:t>
      </w:r>
      <w:proofErr w:type="spellEnd"/>
      <w:r w:rsidRPr="00EA7C02">
        <w:rPr>
          <w:b w:val="0"/>
          <w:color w:val="000000" w:themeColor="text1"/>
          <w:lang w:val="ru-RU"/>
        </w:rPr>
        <w:t xml:space="preserve"> </w:t>
      </w:r>
      <w:proofErr w:type="spellStart"/>
      <w:r w:rsidRPr="00EA7C02">
        <w:rPr>
          <w:b w:val="0"/>
          <w:color w:val="000000" w:themeColor="text1"/>
          <w:lang w:val="ru-RU"/>
        </w:rPr>
        <w:t>данъци</w:t>
      </w:r>
      <w:proofErr w:type="spellEnd"/>
      <w:r w:rsidRPr="00EA7C02">
        <w:rPr>
          <w:b w:val="0"/>
          <w:color w:val="000000" w:themeColor="text1"/>
          <w:lang w:val="ru-RU"/>
        </w:rPr>
        <w:t xml:space="preserve"> </w:t>
      </w:r>
      <w:proofErr w:type="spellStart"/>
      <w:r w:rsidRPr="00EA7C02">
        <w:rPr>
          <w:b w:val="0"/>
          <w:color w:val="000000" w:themeColor="text1"/>
          <w:lang w:val="ru-RU"/>
        </w:rPr>
        <w:t>през</w:t>
      </w:r>
      <w:proofErr w:type="spellEnd"/>
      <w:r w:rsidRPr="00EA7C02">
        <w:rPr>
          <w:b w:val="0"/>
          <w:color w:val="000000" w:themeColor="text1"/>
          <w:lang w:val="ru-RU"/>
        </w:rPr>
        <w:t xml:space="preserve"> 20</w:t>
      </w:r>
      <w:r w:rsidRPr="00EA7C02">
        <w:rPr>
          <w:b w:val="0"/>
          <w:color w:val="000000" w:themeColor="text1"/>
          <w:lang w:val="en-US"/>
        </w:rPr>
        <w:t>2</w:t>
      </w:r>
      <w:r w:rsidRPr="00EA7C02">
        <w:rPr>
          <w:b w:val="0"/>
          <w:color w:val="000000" w:themeColor="text1"/>
        </w:rPr>
        <w:t>5</w:t>
      </w:r>
      <w:r w:rsidRPr="00EA7C02">
        <w:rPr>
          <w:b w:val="0"/>
          <w:color w:val="000000" w:themeColor="text1"/>
          <w:lang w:val="ru-RU"/>
        </w:rPr>
        <w:t>г.</w:t>
      </w:r>
    </w:p>
    <w:p w:rsidR="00EF16E9" w:rsidRPr="00EA7C02" w:rsidRDefault="00EF16E9" w:rsidP="00E8050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color w:val="000000" w:themeColor="text1"/>
        </w:rPr>
      </w:pPr>
      <w:r w:rsidRPr="00EA7C02">
        <w:rPr>
          <w:b w:val="0"/>
          <w:color w:val="000000" w:themeColor="text1"/>
        </w:rPr>
        <w:t>Наредба за реда за придобиване, управление и разпореждане с общинско имущество</w:t>
      </w:r>
    </w:p>
    <w:p w:rsidR="00EF16E9" w:rsidRPr="00EA7C02" w:rsidRDefault="00EF16E9" w:rsidP="00E8050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color w:val="000000" w:themeColor="text1"/>
        </w:rPr>
      </w:pPr>
      <w:r w:rsidRPr="00EA7C02">
        <w:rPr>
          <w:b w:val="0"/>
          <w:color w:val="000000" w:themeColor="text1"/>
        </w:rPr>
        <w:t>Наредба за ползване на пасища и мери –публична общинска собственост и предоставянето им за индивидуално и общо ползване на земеделски стопани за отглеждане на животни или на лица, поели задължение да ги поддържат в добро земеделско и екологично състояние</w:t>
      </w:r>
    </w:p>
    <w:p w:rsidR="00EF16E9" w:rsidRPr="00EA7C02" w:rsidRDefault="00EF16E9" w:rsidP="00E8050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color w:val="000000" w:themeColor="text1"/>
        </w:rPr>
      </w:pPr>
      <w:proofErr w:type="spellStart"/>
      <w:r w:rsidRPr="00EA7C02">
        <w:rPr>
          <w:b w:val="0"/>
          <w:color w:val="000000" w:themeColor="text1"/>
          <w:lang w:val="ru-RU"/>
        </w:rPr>
        <w:t>Наредба</w:t>
      </w:r>
      <w:proofErr w:type="spellEnd"/>
      <w:r w:rsidRPr="00EA7C02">
        <w:rPr>
          <w:b w:val="0"/>
          <w:color w:val="000000" w:themeColor="text1"/>
        </w:rPr>
        <w:t xml:space="preserve"> за търговската дейност на територията на Община Гулянци</w:t>
      </w:r>
    </w:p>
    <w:p w:rsidR="00EF16E9" w:rsidRPr="00EA7C02" w:rsidRDefault="00EF16E9" w:rsidP="00E8050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bCs/>
          <w:color w:val="000000" w:themeColor="text1"/>
        </w:rPr>
      </w:pPr>
      <w:r w:rsidRPr="00EA7C02">
        <w:rPr>
          <w:b w:val="0"/>
          <w:bCs/>
          <w:color w:val="000000" w:themeColor="text1"/>
        </w:rPr>
        <w:t>Наредба за изграждане и опазване на зелената система на територията на община Гулянци</w:t>
      </w:r>
    </w:p>
    <w:p w:rsidR="00EF16E9" w:rsidRPr="00EA7C02" w:rsidRDefault="00EF16E9" w:rsidP="00E8050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bCs/>
          <w:color w:val="000000" w:themeColor="text1"/>
        </w:rPr>
      </w:pPr>
      <w:proofErr w:type="spellStart"/>
      <w:r w:rsidRPr="00EA7C02">
        <w:rPr>
          <w:b w:val="0"/>
          <w:color w:val="000000" w:themeColor="text1"/>
          <w:lang w:val="ru-RU"/>
        </w:rPr>
        <w:lastRenderedPageBreak/>
        <w:t>Наредба</w:t>
      </w:r>
      <w:proofErr w:type="spellEnd"/>
      <w:r w:rsidRPr="00EA7C02">
        <w:rPr>
          <w:b w:val="0"/>
          <w:color w:val="000000" w:themeColor="text1"/>
          <w:lang w:val="ru-RU"/>
        </w:rPr>
        <w:t xml:space="preserve"> №1 за </w:t>
      </w:r>
      <w:proofErr w:type="spellStart"/>
      <w:r w:rsidRPr="00EA7C02">
        <w:rPr>
          <w:b w:val="0"/>
          <w:color w:val="000000" w:themeColor="text1"/>
          <w:lang w:val="ru-RU"/>
        </w:rPr>
        <w:t>поддържане</w:t>
      </w:r>
      <w:proofErr w:type="spellEnd"/>
      <w:r w:rsidRPr="00EA7C02">
        <w:rPr>
          <w:b w:val="0"/>
          <w:color w:val="000000" w:themeColor="text1"/>
          <w:lang w:val="ru-RU"/>
        </w:rPr>
        <w:t xml:space="preserve"> и </w:t>
      </w:r>
      <w:proofErr w:type="spellStart"/>
      <w:r w:rsidRPr="00EA7C02">
        <w:rPr>
          <w:b w:val="0"/>
          <w:color w:val="000000" w:themeColor="text1"/>
          <w:lang w:val="ru-RU"/>
        </w:rPr>
        <w:t>опазване</w:t>
      </w:r>
      <w:proofErr w:type="spellEnd"/>
      <w:r w:rsidRPr="00EA7C02">
        <w:rPr>
          <w:b w:val="0"/>
          <w:color w:val="000000" w:themeColor="text1"/>
          <w:lang w:val="ru-RU"/>
        </w:rPr>
        <w:t xml:space="preserve"> на </w:t>
      </w:r>
      <w:proofErr w:type="spellStart"/>
      <w:r w:rsidRPr="00EA7C02">
        <w:rPr>
          <w:b w:val="0"/>
          <w:color w:val="000000" w:themeColor="text1"/>
          <w:lang w:val="ru-RU"/>
        </w:rPr>
        <w:t>обществения</w:t>
      </w:r>
      <w:proofErr w:type="spellEnd"/>
      <w:r w:rsidRPr="00EA7C02">
        <w:rPr>
          <w:b w:val="0"/>
          <w:color w:val="000000" w:themeColor="text1"/>
          <w:lang w:val="ru-RU"/>
        </w:rPr>
        <w:t xml:space="preserve"> </w:t>
      </w:r>
      <w:proofErr w:type="spellStart"/>
      <w:r w:rsidRPr="00EA7C02">
        <w:rPr>
          <w:b w:val="0"/>
          <w:color w:val="000000" w:themeColor="text1"/>
          <w:lang w:val="ru-RU"/>
        </w:rPr>
        <w:t>ред</w:t>
      </w:r>
      <w:proofErr w:type="spellEnd"/>
      <w:r w:rsidRPr="00EA7C02">
        <w:rPr>
          <w:b w:val="0"/>
          <w:color w:val="000000" w:themeColor="text1"/>
          <w:lang w:val="ru-RU"/>
        </w:rPr>
        <w:t xml:space="preserve"> и </w:t>
      </w:r>
      <w:proofErr w:type="spellStart"/>
      <w:r w:rsidRPr="00EA7C02">
        <w:rPr>
          <w:b w:val="0"/>
          <w:color w:val="000000" w:themeColor="text1"/>
          <w:lang w:val="ru-RU"/>
        </w:rPr>
        <w:t>общинското</w:t>
      </w:r>
      <w:proofErr w:type="spellEnd"/>
      <w:r w:rsidRPr="00EA7C02">
        <w:rPr>
          <w:b w:val="0"/>
          <w:color w:val="000000" w:themeColor="text1"/>
          <w:lang w:val="ru-RU"/>
        </w:rPr>
        <w:t xml:space="preserve"> имущество на </w:t>
      </w:r>
      <w:proofErr w:type="spellStart"/>
      <w:r w:rsidRPr="00EA7C02">
        <w:rPr>
          <w:b w:val="0"/>
          <w:color w:val="000000" w:themeColor="text1"/>
          <w:lang w:val="ru-RU"/>
        </w:rPr>
        <w:t>територията</w:t>
      </w:r>
      <w:proofErr w:type="spellEnd"/>
      <w:r w:rsidRPr="00EA7C02">
        <w:rPr>
          <w:b w:val="0"/>
          <w:color w:val="000000" w:themeColor="text1"/>
          <w:lang w:val="ru-RU"/>
        </w:rPr>
        <w:t xml:space="preserve"> на Община </w:t>
      </w:r>
      <w:proofErr w:type="spellStart"/>
      <w:r w:rsidRPr="00EA7C02">
        <w:rPr>
          <w:b w:val="0"/>
          <w:color w:val="000000" w:themeColor="text1"/>
          <w:lang w:val="ru-RU"/>
        </w:rPr>
        <w:t>Гулянци</w:t>
      </w:r>
      <w:proofErr w:type="spellEnd"/>
    </w:p>
    <w:p w:rsidR="00EF16E9" w:rsidRPr="00EA7C02" w:rsidRDefault="00EF16E9" w:rsidP="00E8050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bCs/>
          <w:color w:val="000000" w:themeColor="text1"/>
        </w:rPr>
      </w:pPr>
      <w:proofErr w:type="spellStart"/>
      <w:r w:rsidRPr="00EA7C02">
        <w:rPr>
          <w:b w:val="0"/>
          <w:color w:val="000000" w:themeColor="text1"/>
          <w:lang w:val="ru-RU"/>
        </w:rPr>
        <w:t>Наредба</w:t>
      </w:r>
      <w:proofErr w:type="spellEnd"/>
      <w:r w:rsidRPr="00EA7C02">
        <w:rPr>
          <w:b w:val="0"/>
          <w:color w:val="000000" w:themeColor="text1"/>
        </w:rPr>
        <w:t xml:space="preserve"> за управление на отпадъци на територията </w:t>
      </w:r>
      <w:proofErr w:type="gramStart"/>
      <w:r w:rsidRPr="00EA7C02">
        <w:rPr>
          <w:b w:val="0"/>
          <w:color w:val="000000" w:themeColor="text1"/>
        </w:rPr>
        <w:t>на община</w:t>
      </w:r>
      <w:proofErr w:type="gramEnd"/>
      <w:r w:rsidRPr="00EA7C02">
        <w:rPr>
          <w:b w:val="0"/>
          <w:color w:val="000000" w:themeColor="text1"/>
        </w:rPr>
        <w:t xml:space="preserve"> Гулянци</w:t>
      </w:r>
    </w:p>
    <w:p w:rsidR="00EF16E9" w:rsidRPr="00EA7C02" w:rsidRDefault="00EF16E9" w:rsidP="00E8050F">
      <w:pPr>
        <w:pStyle w:val="a3"/>
        <w:numPr>
          <w:ilvl w:val="0"/>
          <w:numId w:val="1"/>
        </w:numPr>
        <w:spacing w:line="240" w:lineRule="auto"/>
        <w:ind w:left="0" w:firstLine="0"/>
        <w:jc w:val="both"/>
        <w:rPr>
          <w:b w:val="0"/>
          <w:bCs/>
          <w:color w:val="000000" w:themeColor="text1"/>
        </w:rPr>
      </w:pPr>
      <w:r w:rsidRPr="00EA7C02">
        <w:rPr>
          <w:b w:val="0"/>
          <w:bCs/>
          <w:color w:val="000000" w:themeColor="text1"/>
        </w:rPr>
        <w:t>Наредба за условията и реда за установяване на жилищни нужди и настаняване в общински жилища</w:t>
      </w:r>
    </w:p>
    <w:p w:rsidR="00EF16E9" w:rsidRPr="00EA7C02" w:rsidRDefault="00EF16E9" w:rsidP="00E8050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b w:val="0"/>
          <w:bCs/>
          <w:color w:val="000000" w:themeColor="text1"/>
          <w:lang w:val="en-US"/>
        </w:rPr>
      </w:pPr>
      <w:r w:rsidRPr="00EA7C02">
        <w:rPr>
          <w:b w:val="0"/>
          <w:bCs/>
          <w:color w:val="000000" w:themeColor="text1"/>
        </w:rPr>
        <w:t>Наредба за регистрация и отглеждане на кучета на територията на община Гулянци</w:t>
      </w:r>
    </w:p>
    <w:p w:rsidR="00EF16E9" w:rsidRPr="00EA7C02" w:rsidRDefault="00EF16E9" w:rsidP="00E805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Style w:val="a5"/>
          <w:b w:val="0"/>
          <w:bCs/>
          <w:i w:val="0"/>
          <w:color w:val="000000" w:themeColor="text1"/>
        </w:rPr>
      </w:pPr>
      <w:r w:rsidRPr="00EA7C02">
        <w:rPr>
          <w:b w:val="0"/>
          <w:color w:val="000000" w:themeColor="text1"/>
        </w:rPr>
        <w:t xml:space="preserve">Наредба </w:t>
      </w:r>
      <w:r w:rsidRPr="00EA7C02">
        <w:rPr>
          <w:rStyle w:val="a5"/>
          <w:b w:val="0"/>
          <w:bCs/>
          <w:color w:val="000000" w:themeColor="text1"/>
        </w:rPr>
        <w:t>за условията и реда за разкопаване на елементите на техническата инфраструктура на Община Гулянци</w:t>
      </w:r>
    </w:p>
    <w:p w:rsidR="00EF16E9" w:rsidRDefault="00EF16E9" w:rsidP="00E8050F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b w:val="0"/>
          <w:bCs/>
          <w:iCs/>
          <w:color w:val="000000" w:themeColor="text1"/>
        </w:rPr>
      </w:pPr>
      <w:r w:rsidRPr="00EA7C02">
        <w:rPr>
          <w:b w:val="0"/>
          <w:bCs/>
          <w:iCs/>
          <w:color w:val="000000" w:themeColor="text1"/>
        </w:rPr>
        <w:t>Тарифа за определяне на наемни цени на общинско имущество в Община Гулянци</w:t>
      </w:r>
    </w:p>
    <w:p w:rsidR="00EF16E9" w:rsidRDefault="00EF16E9" w:rsidP="00E8050F">
      <w:pPr>
        <w:tabs>
          <w:tab w:val="left" w:pos="426"/>
        </w:tabs>
        <w:jc w:val="both"/>
      </w:pPr>
      <w:r>
        <w:rPr>
          <w:color w:val="000000" w:themeColor="text1"/>
        </w:rPr>
        <w:tab/>
      </w:r>
      <w:r w:rsidRPr="004A617E">
        <w:rPr>
          <w:color w:val="000000" w:themeColor="text1"/>
        </w:rPr>
        <w:t>§</w:t>
      </w:r>
      <w:r>
        <w:rPr>
          <w:color w:val="000000" w:themeColor="text1"/>
        </w:rPr>
        <w:t>2</w:t>
      </w:r>
      <w:r w:rsidRPr="004A617E">
        <w:rPr>
          <w:color w:val="000000" w:themeColor="text1"/>
        </w:rPr>
        <w:t xml:space="preserve">. </w:t>
      </w:r>
      <w:proofErr w:type="spellStart"/>
      <w:r>
        <w:t>Превалутирането</w:t>
      </w:r>
      <w:proofErr w:type="spellEnd"/>
      <w:r>
        <w:t xml:space="preserve"> на посочените в наредбите и тарифите размери на местните такси и цени на услуги и права и други  от левове в евро се извършва при прилагане на правилата за </w:t>
      </w:r>
      <w:proofErr w:type="spellStart"/>
      <w:r>
        <w:t>превалутиране</w:t>
      </w:r>
      <w:proofErr w:type="spellEnd"/>
      <w:r>
        <w:t xml:space="preserve"> по чл.12 от Закона за въвеждане на еврото в Република България (ЗВЕРБ)</w:t>
      </w:r>
      <w:r w:rsidRPr="00131329">
        <w:t xml:space="preserve"> </w:t>
      </w:r>
      <w:r>
        <w:t>и за закръгляване по чл.13 от Закона за въвеждане на еврото в Република България (ЗВЕРБ)</w:t>
      </w:r>
    </w:p>
    <w:p w:rsidR="00EF16E9" w:rsidRDefault="00EF16E9" w:rsidP="00EF16E9">
      <w:pPr>
        <w:ind w:firstLine="360"/>
        <w:jc w:val="both"/>
      </w:pPr>
      <w:r>
        <w:t>§3.Разпоредбата на §2 влиза в сила от датата, определена в Решение на Съвета на Европейския съюз за приемането на еврото от Република България, прието в съответствие с чл.140, параграф 2 от Договора за функционирането на Европейския съюз и Регламент на Съвета на Европейския съюз, приет в съответствие с чл.140, параграф 3 от Договора за функционирането на Европейския съюз</w:t>
      </w:r>
    </w:p>
    <w:p w:rsidR="00EF16E9" w:rsidRPr="0023795B" w:rsidRDefault="00EF16E9" w:rsidP="00EF16E9">
      <w:pPr>
        <w:jc w:val="both"/>
        <w:rPr>
          <w:color w:val="000000"/>
          <w:lang w:val="en-US"/>
        </w:rPr>
      </w:pPr>
    </w:p>
    <w:p w:rsidR="00EF16E9" w:rsidRDefault="00EF16E9" w:rsidP="00EF16E9">
      <w:pPr>
        <w:jc w:val="both"/>
        <w:rPr>
          <w:b/>
        </w:rPr>
      </w:pPr>
      <w:r>
        <w:rPr>
          <w:color w:val="000000"/>
        </w:rPr>
        <w:tab/>
      </w:r>
      <w:r>
        <w:rPr>
          <w:color w:val="000000"/>
        </w:rPr>
        <w:tab/>
      </w:r>
      <w:r w:rsidR="00B70D31">
        <w:rPr>
          <w:b/>
        </w:rPr>
        <w:t xml:space="preserve">От Кмета на Общината </w:t>
      </w:r>
    </w:p>
    <w:p w:rsidR="00B70D31" w:rsidRDefault="00EF16E9" w:rsidP="00EF16E9">
      <w:pPr>
        <w:jc w:val="both"/>
        <w:rPr>
          <w:rFonts w:ascii="TimesNewRoman" w:hAnsi="TimesNewRoman" w:cs="TimesNewRoman"/>
          <w:lang w:eastAsia="en-US"/>
        </w:rPr>
      </w:pPr>
      <w:r>
        <w:rPr>
          <w:b/>
        </w:rPr>
        <w:t xml:space="preserve">                       </w:t>
      </w:r>
      <w:r w:rsidR="00B70D31">
        <w:rPr>
          <w:b/>
        </w:rPr>
        <w:t xml:space="preserve">относно: </w:t>
      </w:r>
      <w:r w:rsidR="00B70D31">
        <w:t>допълнение към Програмата за управление и разпореждане с имотите-общинска собственост за 2025 г.</w:t>
      </w:r>
      <w:r w:rsidR="00B70D31">
        <w:rPr>
          <w:rFonts w:ascii="TimesNewRoman" w:hAnsi="TimesNewRoman" w:cs="TimesNewRoman"/>
          <w:lang w:eastAsia="en-US"/>
        </w:rPr>
        <w:t xml:space="preserve"> </w:t>
      </w:r>
    </w:p>
    <w:p w:rsidR="00EF16E9" w:rsidRDefault="00EF16E9" w:rsidP="00EF16E9">
      <w:pPr>
        <w:jc w:val="both"/>
        <w:rPr>
          <w:rFonts w:ascii="TimesNewRoman" w:hAnsi="TimesNewRoman" w:cs="TimesNewRoman"/>
          <w:lang w:eastAsia="en-US"/>
        </w:rPr>
      </w:pPr>
      <w:r>
        <w:rPr>
          <w:rFonts w:ascii="TimesNewRoman" w:hAnsi="TimesNewRoman" w:cs="TimesNewRoman"/>
          <w:lang w:eastAsia="en-US"/>
        </w:rPr>
        <w:tab/>
        <w:t>Председателят на ПК</w:t>
      </w:r>
      <w:r w:rsidRPr="00EF16E9">
        <w:t>” Общинска собственост, стопанска политика, земеделие, горско и водно стопанство”</w:t>
      </w:r>
      <w:r>
        <w:rPr>
          <w:rFonts w:ascii="TimesNewRoman" w:hAnsi="TimesNewRoman" w:cs="TimesNewRoman"/>
          <w:lang w:eastAsia="en-US"/>
        </w:rPr>
        <w:t xml:space="preserve"> </w:t>
      </w:r>
      <w:r w:rsidR="006D7031">
        <w:rPr>
          <w:rFonts w:ascii="TimesNewRoman" w:hAnsi="TimesNewRoman" w:cs="TimesNewRoman"/>
          <w:lang w:eastAsia="en-US"/>
        </w:rPr>
        <w:t xml:space="preserve">Самуил Митев </w:t>
      </w:r>
      <w:r>
        <w:rPr>
          <w:rFonts w:ascii="TimesNewRoman" w:hAnsi="TimesNewRoman" w:cs="TimesNewRoman"/>
          <w:lang w:eastAsia="en-US"/>
        </w:rPr>
        <w:t xml:space="preserve">обясни, че програмата се допълва с един имот, находящ се в </w:t>
      </w:r>
      <w:proofErr w:type="spellStart"/>
      <w:r>
        <w:rPr>
          <w:rFonts w:ascii="TimesNewRoman" w:hAnsi="TimesNewRoman" w:cs="TimesNewRoman"/>
          <w:lang w:eastAsia="en-US"/>
        </w:rPr>
        <w:t>с.Долни</w:t>
      </w:r>
      <w:proofErr w:type="spellEnd"/>
      <w:r>
        <w:rPr>
          <w:rFonts w:ascii="TimesNewRoman" w:hAnsi="TimesNewRoman" w:cs="TimesNewRoman"/>
          <w:lang w:eastAsia="en-US"/>
        </w:rPr>
        <w:t xml:space="preserve"> Вит, </w:t>
      </w:r>
      <w:r w:rsidR="006D7031">
        <w:rPr>
          <w:rFonts w:ascii="TimesNewRoman" w:hAnsi="TimesNewRoman" w:cs="TimesNewRoman"/>
          <w:lang w:eastAsia="en-US"/>
        </w:rPr>
        <w:t>който подробно ще се разгледа като следващ материал. Той изрази становището на комисията и след поименното гласуване, с резултат</w:t>
      </w:r>
      <w:r w:rsidRPr="00EF16E9">
        <w:rPr>
          <w:rFonts w:ascii="TimesNewRoman" w:hAnsi="TimesNewRoman" w:cs="TimesNewRoman"/>
          <w:lang w:eastAsia="en-US"/>
        </w:rPr>
        <w:tab/>
      </w:r>
    </w:p>
    <w:p w:rsidR="006D7031" w:rsidRDefault="006D7031" w:rsidP="00EF16E9">
      <w:pPr>
        <w:jc w:val="both"/>
        <w:rPr>
          <w:rFonts w:ascii="TimesNewRoman" w:hAnsi="TimesNewRoman" w:cs="TimesNewRoman"/>
          <w:lang w:eastAsia="en-US"/>
        </w:rPr>
      </w:pPr>
      <w:r>
        <w:rPr>
          <w:rFonts w:ascii="TimesNewRoman" w:hAnsi="TimesNewRoman" w:cs="TimesNewRoman"/>
          <w:lang w:eastAsia="en-US"/>
        </w:rPr>
        <w:tab/>
      </w:r>
      <w:r>
        <w:rPr>
          <w:rFonts w:ascii="TimesNewRoman" w:hAnsi="TimesNewRoman" w:cs="TimesNewRoman"/>
          <w:lang w:eastAsia="en-US"/>
        </w:rPr>
        <w:tab/>
        <w:t>Гласували – 16</w:t>
      </w:r>
    </w:p>
    <w:p w:rsidR="006D7031" w:rsidRPr="006C024C" w:rsidRDefault="006D7031" w:rsidP="006D7031">
      <w:pPr>
        <w:jc w:val="both"/>
      </w:pPr>
      <w:r>
        <w:rPr>
          <w:rFonts w:ascii="TimesNewRoman" w:hAnsi="TimesNewRoman" w:cs="TimesNewRoman"/>
          <w:lang w:eastAsia="en-US"/>
        </w:rPr>
        <w:tab/>
      </w:r>
      <w:r>
        <w:rPr>
          <w:rFonts w:ascii="TimesNewRoman" w:hAnsi="TimesNewRoman" w:cs="TimesNewRoman"/>
          <w:lang w:eastAsia="en-US"/>
        </w:rPr>
        <w:tab/>
        <w:t>За – 16/</w:t>
      </w:r>
      <w:r w:rsidRPr="009A3335">
        <w:t>Илияна Петрова,</w:t>
      </w:r>
      <w:r>
        <w:t xml:space="preserve"> Петър Парашкевов, </w:t>
      </w:r>
      <w:r w:rsidRPr="009A3335">
        <w:t xml:space="preserve"> Светослав Пенев</w:t>
      </w:r>
      <w:r>
        <w:t xml:space="preserve">, Недко Жеков, </w:t>
      </w:r>
      <w:r w:rsidRPr="009A3335">
        <w:t>Мими Караджова, Самуил Митев</w:t>
      </w:r>
      <w:r w:rsidRPr="009A3335">
        <w:rPr>
          <w:lang w:val="en-US"/>
        </w:rPr>
        <w:t>,</w:t>
      </w:r>
      <w:r w:rsidRPr="009A3335">
        <w:t xml:space="preserve"> Пламен Тодоров, Огнян Янчев, Андриян </w:t>
      </w:r>
      <w:proofErr w:type="spellStart"/>
      <w:r w:rsidRPr="009A3335">
        <w:t>Буртев</w:t>
      </w:r>
      <w:proofErr w:type="spellEnd"/>
      <w:r w:rsidRPr="009A3335">
        <w:t xml:space="preserve">, Любомир Пасков, Емил </w:t>
      </w:r>
      <w:proofErr w:type="spellStart"/>
      <w:r w:rsidRPr="009A3335">
        <w:t>Катански</w:t>
      </w:r>
      <w:proofErr w:type="spellEnd"/>
      <w:r w:rsidRPr="009A3335">
        <w:t xml:space="preserve">,  Митко Монев, Венцислав Попов, </w:t>
      </w:r>
      <w:r>
        <w:t xml:space="preserve">Емилия </w:t>
      </w:r>
      <w:proofErr w:type="spellStart"/>
      <w:r>
        <w:t>Петрушева</w:t>
      </w:r>
      <w:proofErr w:type="spellEnd"/>
      <w:r>
        <w:t xml:space="preserve">, </w:t>
      </w:r>
      <w:r w:rsidRPr="009A3335">
        <w:t>Пламен Янев</w:t>
      </w:r>
      <w:r w:rsidRPr="009A3335">
        <w:rPr>
          <w:lang w:val="en-US"/>
        </w:rPr>
        <w:t xml:space="preserve">, </w:t>
      </w:r>
      <w:r w:rsidRPr="009A3335">
        <w:t>Дамян Парашкевов/</w:t>
      </w:r>
    </w:p>
    <w:p w:rsidR="006D7031" w:rsidRPr="006C024C" w:rsidRDefault="006D7031" w:rsidP="006D7031">
      <w:pPr>
        <w:jc w:val="both"/>
      </w:pPr>
      <w:r w:rsidRPr="006C024C">
        <w:tab/>
      </w:r>
      <w:r w:rsidRPr="006C024C">
        <w:tab/>
        <w:t>Против – няма</w:t>
      </w:r>
    </w:p>
    <w:p w:rsidR="006D7031" w:rsidRPr="006C024C" w:rsidRDefault="006D7031" w:rsidP="006D7031">
      <w:pPr>
        <w:jc w:val="both"/>
      </w:pPr>
      <w:r w:rsidRPr="006C024C">
        <w:tab/>
      </w:r>
      <w:r w:rsidRPr="006C024C">
        <w:tab/>
        <w:t>Въздържали се – няма</w:t>
      </w:r>
    </w:p>
    <w:p w:rsidR="006D7031" w:rsidRDefault="006D7031" w:rsidP="006D7031">
      <w:pPr>
        <w:jc w:val="both"/>
      </w:pPr>
      <w:r w:rsidRPr="006C024C">
        <w:tab/>
      </w:r>
      <w:r w:rsidRPr="006C024C">
        <w:tab/>
        <w:t>На основание</w:t>
      </w:r>
      <w:r>
        <w:t xml:space="preserve"> </w:t>
      </w:r>
      <w:r w:rsidRPr="00564430">
        <w:t>чл. 21, ал. 1 , т. 8 и ал. 2 от Закона за местното самоуправление и местна</w:t>
      </w:r>
      <w:r>
        <w:t>та администрация /ЗМСМА/,  чл. 8, ал. 9</w:t>
      </w:r>
      <w:r w:rsidRPr="00827493">
        <w:t xml:space="preserve"> </w:t>
      </w:r>
      <w:r w:rsidRPr="00564430">
        <w:t>от Закона за общинската собственост (ЗОС), и чл.</w:t>
      </w:r>
      <w:r w:rsidRPr="008F5323">
        <w:rPr>
          <w:lang w:val="ru-RU"/>
        </w:rPr>
        <w:t>5</w:t>
      </w:r>
      <w:r w:rsidRPr="00564430">
        <w:t>, ал.1, т. 7 и чл. 6</w:t>
      </w:r>
      <w:r w:rsidRPr="008F5323">
        <w:rPr>
          <w:lang w:val="ru-RU"/>
        </w:rPr>
        <w:t xml:space="preserve"> </w:t>
      </w:r>
      <w:r w:rsidRPr="00564430">
        <w:t>от Правилника за организацията и дейността на Общински съвет Гулянци,</w:t>
      </w:r>
      <w:r>
        <w:t xml:space="preserve"> </w:t>
      </w:r>
      <w:proofErr w:type="spellStart"/>
      <w:r>
        <w:t>ОбС</w:t>
      </w:r>
      <w:proofErr w:type="spellEnd"/>
      <w:r>
        <w:t xml:space="preserve"> Гулянци взе следното</w:t>
      </w:r>
    </w:p>
    <w:p w:rsidR="006D7031" w:rsidRDefault="006D7031" w:rsidP="006D7031">
      <w:pPr>
        <w:jc w:val="both"/>
      </w:pPr>
    </w:p>
    <w:p w:rsidR="006D7031" w:rsidRDefault="006D7031" w:rsidP="006D7031">
      <w:pPr>
        <w:jc w:val="center"/>
      </w:pPr>
      <w:r>
        <w:t>Р Е Ш Е Н И Е</w:t>
      </w:r>
    </w:p>
    <w:p w:rsidR="006D7031" w:rsidRDefault="006D7031" w:rsidP="006D7031">
      <w:pPr>
        <w:jc w:val="center"/>
      </w:pPr>
    </w:p>
    <w:p w:rsidR="006D7031" w:rsidRDefault="006D7031" w:rsidP="006D7031">
      <w:pPr>
        <w:jc w:val="center"/>
      </w:pPr>
      <w:r>
        <w:t>№ 325</w:t>
      </w:r>
    </w:p>
    <w:p w:rsidR="006D7031" w:rsidRDefault="006D7031" w:rsidP="006D7031">
      <w:pPr>
        <w:jc w:val="center"/>
      </w:pPr>
    </w:p>
    <w:p w:rsidR="006D7031" w:rsidRPr="00F1426B" w:rsidRDefault="006D7031" w:rsidP="006D7031">
      <w:pPr>
        <w:ind w:firstLine="708"/>
        <w:jc w:val="both"/>
        <w:rPr>
          <w:lang w:eastAsia="en-US"/>
        </w:rPr>
      </w:pPr>
      <w:r w:rsidRPr="00970B34">
        <w:rPr>
          <w:lang w:eastAsia="en-US"/>
        </w:rPr>
        <w:t>1. Допълва „Програма за управление и разпореждане с имотите</w:t>
      </w:r>
      <w:r>
        <w:rPr>
          <w:lang w:eastAsia="en-US"/>
        </w:rPr>
        <w:t xml:space="preserve"> - общинска  собственост за 2025</w:t>
      </w:r>
      <w:r w:rsidRPr="00970B34">
        <w:rPr>
          <w:lang w:eastAsia="en-US"/>
        </w:rPr>
        <w:t xml:space="preserve"> г.“, приета с </w:t>
      </w:r>
      <w:r>
        <w:rPr>
          <w:lang w:eastAsia="en-US"/>
        </w:rPr>
        <w:t>Решение №247 от 31.01.2025 г</w:t>
      </w:r>
      <w:r w:rsidRPr="00970B34">
        <w:rPr>
          <w:lang w:eastAsia="en-US"/>
        </w:rPr>
        <w:t xml:space="preserve">. на Общински </w:t>
      </w:r>
      <w:r>
        <w:rPr>
          <w:lang w:eastAsia="en-US"/>
        </w:rPr>
        <w:t xml:space="preserve">съвет гр. Гулянци, като следва:  </w:t>
      </w:r>
    </w:p>
    <w:p w:rsidR="006D7031" w:rsidRPr="00022C89" w:rsidRDefault="006D7031" w:rsidP="006D7031">
      <w:pPr>
        <w:autoSpaceDN w:val="0"/>
        <w:ind w:right="42" w:firstLine="709"/>
        <w:jc w:val="both"/>
      </w:pPr>
      <w:r>
        <w:t>1.1</w:t>
      </w:r>
      <w:r>
        <w:rPr>
          <w:b/>
        </w:rPr>
        <w:t xml:space="preserve"> </w:t>
      </w:r>
      <w:r w:rsidRPr="00022C89">
        <w:t xml:space="preserve">В раздел „ІV.  ОПИСАНИЕ НА ИМОТИТЕ, КОИТО ОБЩИНАТА ИМА НАМЕРЕНИЕ ДА ПРЕДЛОЖИ ЗА  ПРОДАЖБА“ в </w:t>
      </w:r>
      <w:r>
        <w:t>„</w:t>
      </w:r>
      <w:r w:rsidRPr="00022C89">
        <w:t>т. В. Продажба по реда на чл.35, ал.</w:t>
      </w:r>
      <w:r w:rsidRPr="00022C89">
        <w:rPr>
          <w:lang w:val="ru-RU"/>
        </w:rPr>
        <w:t>3</w:t>
      </w:r>
      <w:r w:rsidRPr="00022C89">
        <w:t xml:space="preserve"> от ЗОС без търг или конкурс</w:t>
      </w:r>
      <w:r>
        <w:t>“ се включва:</w:t>
      </w:r>
    </w:p>
    <w:p w:rsidR="006D7031" w:rsidRPr="00022C89" w:rsidRDefault="006D7031" w:rsidP="006D7031"/>
    <w:tbl>
      <w:tblPr>
        <w:tblW w:w="7509" w:type="dxa"/>
        <w:jc w:val="center"/>
        <w:tblLook w:val="04A0" w:firstRow="1" w:lastRow="0" w:firstColumn="1" w:lastColumn="0" w:noHBand="0" w:noVBand="1"/>
      </w:tblPr>
      <w:tblGrid>
        <w:gridCol w:w="2186"/>
        <w:gridCol w:w="1880"/>
        <w:gridCol w:w="2007"/>
        <w:gridCol w:w="1436"/>
      </w:tblGrid>
      <w:tr w:rsidR="006D7031" w:rsidRPr="00F1426B" w:rsidTr="005A5C85">
        <w:trPr>
          <w:trHeight w:val="300"/>
          <w:jc w:val="center"/>
        </w:trPr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6D7031" w:rsidRPr="00F1426B" w:rsidRDefault="006D7031" w:rsidP="005A5C85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F1426B"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6D7031" w:rsidRPr="00F1426B" w:rsidRDefault="006D7031" w:rsidP="005A5C85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F1426B"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</w:t>
            </w:r>
            <w:proofErr w:type="spellStart"/>
            <w:r w:rsidRPr="00F1426B">
              <w:rPr>
                <w:b/>
                <w:i/>
                <w:color w:val="000000"/>
                <w:sz w:val="22"/>
                <w:szCs w:val="22"/>
                <w:lang w:eastAsia="en-US"/>
              </w:rPr>
              <w:t>кв.м</w:t>
            </w:r>
            <w:proofErr w:type="spellEnd"/>
            <w:r w:rsidRPr="00F1426B">
              <w:rPr>
                <w:b/>
                <w:i/>
                <w:color w:val="00000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6D7031" w:rsidRPr="00F1426B" w:rsidRDefault="006D7031" w:rsidP="005A5C85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F1426B"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6D7031" w:rsidRPr="00F1426B" w:rsidRDefault="006D7031" w:rsidP="005A5C85">
            <w:pPr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F1426B"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6D7031" w:rsidRPr="00F1426B" w:rsidTr="005A5C85">
        <w:trPr>
          <w:trHeight w:val="300"/>
          <w:jc w:val="center"/>
        </w:trPr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7031" w:rsidRPr="00F1426B" w:rsidRDefault="006D7031" w:rsidP="005A5C8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1426B">
              <w:rPr>
                <w:color w:val="000000"/>
                <w:sz w:val="22"/>
                <w:szCs w:val="22"/>
                <w:lang w:val="ru-RU" w:eastAsia="en-US"/>
              </w:rPr>
              <w:t xml:space="preserve">УПИ V- 185, кв. </w:t>
            </w:r>
            <w:r w:rsidRPr="00F1426B">
              <w:rPr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7031" w:rsidRPr="00F1426B" w:rsidRDefault="006D7031" w:rsidP="005A5C8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F1426B">
              <w:rPr>
                <w:color w:val="000000"/>
                <w:sz w:val="22"/>
                <w:szCs w:val="22"/>
                <w:lang w:eastAsia="en-US"/>
              </w:rPr>
              <w:t>855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7031" w:rsidRPr="00F1426B" w:rsidRDefault="006D7031" w:rsidP="005A5C85">
            <w:pPr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proofErr w:type="spellStart"/>
            <w:r w:rsidRPr="00F1426B">
              <w:rPr>
                <w:color w:val="000000"/>
                <w:sz w:val="22"/>
                <w:szCs w:val="22"/>
                <w:lang w:val="ru-RU" w:eastAsia="en-US"/>
              </w:rPr>
              <w:t>Дворно</w:t>
            </w:r>
            <w:proofErr w:type="spellEnd"/>
            <w:r w:rsidRPr="00F1426B">
              <w:rPr>
                <w:color w:val="000000"/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F1426B">
              <w:rPr>
                <w:color w:val="000000"/>
                <w:sz w:val="22"/>
                <w:szCs w:val="22"/>
                <w:lang w:val="ru-RU" w:eastAsia="en-US"/>
              </w:rPr>
              <w:t>място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D7031" w:rsidRPr="00F1426B" w:rsidRDefault="006D7031" w:rsidP="005A5C8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F1426B">
              <w:rPr>
                <w:color w:val="000000"/>
                <w:sz w:val="22"/>
                <w:szCs w:val="22"/>
                <w:lang w:eastAsia="en-US"/>
              </w:rPr>
              <w:t>Долни Вит</w:t>
            </w:r>
          </w:p>
        </w:tc>
      </w:tr>
    </w:tbl>
    <w:p w:rsidR="006D7031" w:rsidRDefault="006D7031" w:rsidP="006D7031">
      <w:pPr>
        <w:jc w:val="both"/>
      </w:pPr>
    </w:p>
    <w:p w:rsidR="006D7031" w:rsidRPr="00EE77E3" w:rsidRDefault="006D7031" w:rsidP="006D7031">
      <w:pPr>
        <w:jc w:val="both"/>
      </w:pPr>
    </w:p>
    <w:p w:rsidR="006D7031" w:rsidRPr="00564430" w:rsidRDefault="006D7031" w:rsidP="006D7031">
      <w:pPr>
        <w:jc w:val="both"/>
        <w:rPr>
          <w:b/>
          <w:lang w:eastAsia="en-US"/>
        </w:rPr>
      </w:pPr>
      <w:r>
        <w:tab/>
      </w:r>
      <w:r>
        <w:rPr>
          <w:lang w:eastAsia="en-US"/>
        </w:rPr>
        <w:t>2</w:t>
      </w:r>
      <w:r w:rsidRPr="00564430">
        <w:rPr>
          <w:lang w:eastAsia="en-US"/>
        </w:rPr>
        <w:t xml:space="preserve">. </w:t>
      </w:r>
      <w:r w:rsidRPr="009259E0">
        <w:rPr>
          <w:lang w:eastAsia="en-US"/>
        </w:rPr>
        <w:t>Възлага на Кмета на Община Гулянци последващите съгласно закона действия по изпълнението.</w:t>
      </w:r>
    </w:p>
    <w:p w:rsidR="006D7031" w:rsidRDefault="006D7031" w:rsidP="006D7031">
      <w:pPr>
        <w:rPr>
          <w:b/>
          <w:sz w:val="16"/>
          <w:szCs w:val="16"/>
          <w:lang w:eastAsia="en-US"/>
        </w:rPr>
      </w:pPr>
    </w:p>
    <w:p w:rsidR="006D7031" w:rsidRDefault="006D7031" w:rsidP="00B70D31">
      <w:pPr>
        <w:jc w:val="both"/>
        <w:rPr>
          <w:b/>
        </w:rPr>
      </w:pPr>
      <w:r>
        <w:rPr>
          <w:rFonts w:ascii="TimesNewRoman" w:hAnsi="TimesNewRoman" w:cs="TimesNewRoman"/>
          <w:lang w:eastAsia="en-US"/>
        </w:rPr>
        <w:tab/>
      </w:r>
      <w:r>
        <w:rPr>
          <w:rFonts w:ascii="TimesNewRoman" w:hAnsi="TimesNewRoman" w:cs="TimesNewRoman"/>
          <w:lang w:eastAsia="en-US"/>
        </w:rPr>
        <w:tab/>
      </w:r>
      <w:r w:rsidR="00B70D31">
        <w:rPr>
          <w:b/>
        </w:rPr>
        <w:t xml:space="preserve">От Кмета на Общината </w:t>
      </w:r>
    </w:p>
    <w:p w:rsidR="00B70D31" w:rsidRDefault="006D7031" w:rsidP="00B70D31">
      <w:pPr>
        <w:jc w:val="both"/>
        <w:rPr>
          <w:szCs w:val="28"/>
        </w:rPr>
      </w:pPr>
      <w:r>
        <w:rPr>
          <w:b/>
        </w:rPr>
        <w:t xml:space="preserve">                       </w:t>
      </w:r>
      <w:r w:rsidR="00B70D31">
        <w:rPr>
          <w:b/>
        </w:rPr>
        <w:t>относно:</w:t>
      </w:r>
      <w:r w:rsidR="00B70D31">
        <w:t xml:space="preserve"> </w:t>
      </w:r>
      <w:r w:rsidR="00B70D31">
        <w:rPr>
          <w:szCs w:val="28"/>
        </w:rPr>
        <w:t xml:space="preserve">Продажба на УПИ V - 185 - частна общинска собственост, находящ се в кв. 58 по плана на с. Долни Вит, общ. Гулянци, </w:t>
      </w:r>
      <w:proofErr w:type="spellStart"/>
      <w:r w:rsidR="00B70D31">
        <w:rPr>
          <w:szCs w:val="28"/>
        </w:rPr>
        <w:t>обл</w:t>
      </w:r>
      <w:proofErr w:type="spellEnd"/>
      <w:r w:rsidR="00B70D31">
        <w:rPr>
          <w:szCs w:val="28"/>
        </w:rPr>
        <w:t>. Плевен, на собственика на законно построената върху имота сграда.</w:t>
      </w:r>
    </w:p>
    <w:p w:rsidR="006D7031" w:rsidRDefault="006D7031" w:rsidP="00B70D31">
      <w:pPr>
        <w:jc w:val="both"/>
        <w:rPr>
          <w:szCs w:val="28"/>
        </w:rPr>
      </w:pPr>
      <w:r>
        <w:rPr>
          <w:szCs w:val="28"/>
        </w:rPr>
        <w:tab/>
        <w:t>Самуил Митев обясни, че това е имотът, с който се допълни програмата. Касае се да дворно място – частна общинска собственост, върху който са построени сгради и собственика иска да си закупи дворното място. Становището на комисията е да се подкрепи предложението. След поименното гласуване, с резултат</w:t>
      </w:r>
    </w:p>
    <w:p w:rsidR="006D7031" w:rsidRDefault="006D7031" w:rsidP="006D7031">
      <w:pPr>
        <w:jc w:val="both"/>
        <w:rPr>
          <w:rFonts w:ascii="TimesNewRoman" w:hAnsi="TimesNewRoman" w:cs="TimesNewRoman"/>
          <w:lang w:eastAsia="en-US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rFonts w:ascii="TimesNewRoman" w:hAnsi="TimesNewRoman" w:cs="TimesNewRoman"/>
          <w:lang w:eastAsia="en-US"/>
        </w:rPr>
        <w:t>Гласували – 16</w:t>
      </w:r>
    </w:p>
    <w:p w:rsidR="006D7031" w:rsidRPr="006C024C" w:rsidRDefault="006D7031" w:rsidP="006D7031">
      <w:pPr>
        <w:jc w:val="both"/>
      </w:pPr>
      <w:r>
        <w:rPr>
          <w:rFonts w:ascii="TimesNewRoman" w:hAnsi="TimesNewRoman" w:cs="TimesNewRoman"/>
          <w:lang w:eastAsia="en-US"/>
        </w:rPr>
        <w:tab/>
      </w:r>
      <w:r>
        <w:rPr>
          <w:rFonts w:ascii="TimesNewRoman" w:hAnsi="TimesNewRoman" w:cs="TimesNewRoman"/>
          <w:lang w:eastAsia="en-US"/>
        </w:rPr>
        <w:tab/>
        <w:t>За – 16/</w:t>
      </w:r>
      <w:r w:rsidRPr="009A3335">
        <w:t>Илияна Петрова,</w:t>
      </w:r>
      <w:r>
        <w:t xml:space="preserve"> Петър Парашкевов, </w:t>
      </w:r>
      <w:r w:rsidRPr="009A3335">
        <w:t xml:space="preserve"> Светослав Пенев</w:t>
      </w:r>
      <w:r>
        <w:t xml:space="preserve">, Недко Жеков, </w:t>
      </w:r>
      <w:r w:rsidRPr="009A3335">
        <w:t>Мими Караджова, Самуил Митев</w:t>
      </w:r>
      <w:r w:rsidRPr="009A3335">
        <w:rPr>
          <w:lang w:val="en-US"/>
        </w:rPr>
        <w:t>,</w:t>
      </w:r>
      <w:r w:rsidRPr="009A3335">
        <w:t xml:space="preserve"> Пламен Тодоров, Огнян Янчев, Андриян </w:t>
      </w:r>
      <w:proofErr w:type="spellStart"/>
      <w:r w:rsidRPr="009A3335">
        <w:t>Буртев</w:t>
      </w:r>
      <w:proofErr w:type="spellEnd"/>
      <w:r w:rsidRPr="009A3335">
        <w:t xml:space="preserve">, Любомир Пасков, Емил </w:t>
      </w:r>
      <w:proofErr w:type="spellStart"/>
      <w:r w:rsidRPr="009A3335">
        <w:t>Катански</w:t>
      </w:r>
      <w:proofErr w:type="spellEnd"/>
      <w:r w:rsidRPr="009A3335">
        <w:t xml:space="preserve">,  Митко Монев, Венцислав Попов, </w:t>
      </w:r>
      <w:r>
        <w:t xml:space="preserve">Емилия </w:t>
      </w:r>
      <w:proofErr w:type="spellStart"/>
      <w:r>
        <w:t>Петрушева</w:t>
      </w:r>
      <w:proofErr w:type="spellEnd"/>
      <w:r>
        <w:t xml:space="preserve">, </w:t>
      </w:r>
      <w:r w:rsidRPr="009A3335">
        <w:t>Пламен Янев</w:t>
      </w:r>
      <w:r w:rsidRPr="009A3335">
        <w:rPr>
          <w:lang w:val="en-US"/>
        </w:rPr>
        <w:t xml:space="preserve">, </w:t>
      </w:r>
      <w:r w:rsidRPr="009A3335">
        <w:t>Дамян Парашкевов/</w:t>
      </w:r>
    </w:p>
    <w:p w:rsidR="006D7031" w:rsidRPr="006C024C" w:rsidRDefault="006D7031" w:rsidP="006D7031">
      <w:pPr>
        <w:jc w:val="both"/>
      </w:pPr>
      <w:r w:rsidRPr="006C024C">
        <w:tab/>
      </w:r>
      <w:r w:rsidRPr="006C024C">
        <w:tab/>
        <w:t>Против – няма</w:t>
      </w:r>
    </w:p>
    <w:p w:rsidR="006D7031" w:rsidRPr="006C024C" w:rsidRDefault="006D7031" w:rsidP="006D7031">
      <w:pPr>
        <w:jc w:val="both"/>
      </w:pPr>
      <w:r w:rsidRPr="006C024C">
        <w:tab/>
      </w:r>
      <w:r w:rsidRPr="006C024C">
        <w:tab/>
        <w:t>Въздържали се – няма</w:t>
      </w:r>
    </w:p>
    <w:p w:rsidR="006D7031" w:rsidRDefault="006D7031" w:rsidP="006D7031">
      <w:pPr>
        <w:jc w:val="both"/>
        <w:rPr>
          <w:szCs w:val="28"/>
        </w:rPr>
      </w:pPr>
      <w:r w:rsidRPr="006C024C">
        <w:tab/>
      </w:r>
      <w:r w:rsidRPr="006C024C">
        <w:tab/>
        <w:t>На основание</w:t>
      </w:r>
      <w:r>
        <w:t xml:space="preserve"> </w:t>
      </w:r>
      <w:r w:rsidRPr="00564430">
        <w:t>чл.</w:t>
      </w:r>
      <w:r w:rsidRPr="006D7031">
        <w:rPr>
          <w:szCs w:val="28"/>
        </w:rPr>
        <w:t xml:space="preserve"> </w:t>
      </w:r>
      <w:r w:rsidRPr="00412E25">
        <w:rPr>
          <w:szCs w:val="28"/>
        </w:rPr>
        <w:t>21 ал.</w:t>
      </w:r>
      <w:r>
        <w:rPr>
          <w:szCs w:val="28"/>
        </w:rPr>
        <w:t xml:space="preserve"> </w:t>
      </w:r>
      <w:r w:rsidRPr="00412E25">
        <w:rPr>
          <w:szCs w:val="28"/>
        </w:rPr>
        <w:t>1 т.</w:t>
      </w:r>
      <w:r>
        <w:rPr>
          <w:szCs w:val="28"/>
        </w:rPr>
        <w:t xml:space="preserve"> </w:t>
      </w:r>
      <w:r w:rsidRPr="00412E25">
        <w:rPr>
          <w:szCs w:val="28"/>
        </w:rPr>
        <w:t>8 от ЗМСМА</w:t>
      </w:r>
      <w:r>
        <w:rPr>
          <w:szCs w:val="28"/>
        </w:rPr>
        <w:t>,</w:t>
      </w:r>
      <w:r w:rsidRPr="00412E25">
        <w:rPr>
          <w:szCs w:val="28"/>
        </w:rPr>
        <w:t xml:space="preserve">  </w:t>
      </w:r>
      <w:r>
        <w:rPr>
          <w:szCs w:val="28"/>
        </w:rPr>
        <w:t xml:space="preserve">чл. 35 ал. 3 от ЗОС, </w:t>
      </w:r>
      <w:r w:rsidRPr="00412E25">
        <w:rPr>
          <w:szCs w:val="28"/>
        </w:rPr>
        <w:t>чл.</w:t>
      </w:r>
      <w:r>
        <w:rPr>
          <w:szCs w:val="28"/>
        </w:rPr>
        <w:t xml:space="preserve"> 49, чл. 50 </w:t>
      </w:r>
      <w:r w:rsidRPr="00412E25">
        <w:rPr>
          <w:szCs w:val="28"/>
        </w:rPr>
        <w:t xml:space="preserve">от </w:t>
      </w:r>
      <w:r w:rsidRPr="003B2E60">
        <w:rPr>
          <w:szCs w:val="28"/>
          <w:lang w:val="ru-RU"/>
        </w:rPr>
        <w:t>НРПУРОИ</w:t>
      </w:r>
      <w:r w:rsidRPr="00412E25">
        <w:rPr>
          <w:szCs w:val="28"/>
        </w:rPr>
        <w:t xml:space="preserve"> </w:t>
      </w:r>
      <w:r w:rsidRPr="00704673">
        <w:rPr>
          <w:szCs w:val="28"/>
          <w:lang w:val="ru-RU"/>
        </w:rPr>
        <w:t>и</w:t>
      </w:r>
      <w:r w:rsidRPr="00704673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ОбС</w:t>
      </w:r>
      <w:proofErr w:type="spellEnd"/>
      <w:r>
        <w:rPr>
          <w:szCs w:val="28"/>
        </w:rPr>
        <w:t xml:space="preserve"> Гулянци взе следното</w:t>
      </w:r>
    </w:p>
    <w:p w:rsidR="006D7031" w:rsidRDefault="006D7031" w:rsidP="006D7031">
      <w:pPr>
        <w:jc w:val="both"/>
        <w:rPr>
          <w:szCs w:val="28"/>
        </w:rPr>
      </w:pPr>
    </w:p>
    <w:p w:rsidR="006D7031" w:rsidRDefault="000E2E5C" w:rsidP="000E2E5C">
      <w:pPr>
        <w:jc w:val="center"/>
        <w:rPr>
          <w:szCs w:val="28"/>
        </w:rPr>
      </w:pPr>
      <w:r>
        <w:rPr>
          <w:szCs w:val="28"/>
        </w:rPr>
        <w:t>Р Е Ш Е Н И Е</w:t>
      </w:r>
    </w:p>
    <w:p w:rsidR="000E2E5C" w:rsidRDefault="000E2E5C" w:rsidP="000E2E5C">
      <w:pPr>
        <w:jc w:val="center"/>
        <w:rPr>
          <w:szCs w:val="28"/>
        </w:rPr>
      </w:pPr>
    </w:p>
    <w:p w:rsidR="000E2E5C" w:rsidRDefault="000E2E5C" w:rsidP="000E2E5C">
      <w:pPr>
        <w:jc w:val="center"/>
        <w:rPr>
          <w:szCs w:val="28"/>
        </w:rPr>
      </w:pPr>
      <w:r>
        <w:rPr>
          <w:szCs w:val="28"/>
        </w:rPr>
        <w:t>№ 326</w:t>
      </w:r>
    </w:p>
    <w:p w:rsidR="000E2E5C" w:rsidRDefault="000E2E5C" w:rsidP="000E2E5C">
      <w:pPr>
        <w:jc w:val="center"/>
        <w:rPr>
          <w:szCs w:val="28"/>
        </w:rPr>
      </w:pPr>
    </w:p>
    <w:p w:rsidR="008363DD" w:rsidRPr="0081041E" w:rsidRDefault="008363DD" w:rsidP="008363DD">
      <w:pPr>
        <w:ind w:firstLine="708"/>
        <w:jc w:val="both"/>
        <w:rPr>
          <w:szCs w:val="28"/>
          <w:lang w:val="ru-RU"/>
        </w:rPr>
      </w:pPr>
      <w:r>
        <w:rPr>
          <w:szCs w:val="28"/>
        </w:rPr>
        <w:t xml:space="preserve">1. Дава съгласие да се извърши продажба на УПИ V - 185 </w:t>
      </w:r>
      <w:r w:rsidRPr="00412E25">
        <w:rPr>
          <w:szCs w:val="28"/>
        </w:rPr>
        <w:t>–  частна общинска собственост</w:t>
      </w:r>
      <w:r>
        <w:rPr>
          <w:szCs w:val="28"/>
        </w:rPr>
        <w:t xml:space="preserve"> с площ от 855</w:t>
      </w:r>
      <w:r w:rsidRPr="00412E25">
        <w:rPr>
          <w:szCs w:val="28"/>
        </w:rPr>
        <w:t xml:space="preserve">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находящ се в кв. 58 по плана на с. Долни Вит,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>. Плевен, на собственика на законно построената върху имота сграда.</w:t>
      </w:r>
    </w:p>
    <w:p w:rsidR="008363DD" w:rsidRDefault="008363DD" w:rsidP="008363DD">
      <w:pPr>
        <w:ind w:firstLine="708"/>
        <w:jc w:val="both"/>
        <w:rPr>
          <w:szCs w:val="28"/>
        </w:rPr>
      </w:pPr>
      <w:r>
        <w:rPr>
          <w:szCs w:val="28"/>
        </w:rPr>
        <w:t xml:space="preserve">2. Възлага на Кмета на </w:t>
      </w:r>
      <w:r w:rsidRPr="00701051">
        <w:rPr>
          <w:szCs w:val="28"/>
        </w:rPr>
        <w:t>Община Гулянци</w:t>
      </w:r>
      <w:r>
        <w:rPr>
          <w:szCs w:val="28"/>
        </w:rPr>
        <w:t xml:space="preserve"> да</w:t>
      </w:r>
      <w:r w:rsidRPr="004B2E77">
        <w:rPr>
          <w:szCs w:val="28"/>
        </w:rPr>
        <w:t xml:space="preserve"> </w:t>
      </w:r>
      <w:r>
        <w:rPr>
          <w:szCs w:val="28"/>
        </w:rPr>
        <w:t>предприеме последващи действия по изпълнение на взетото решение, след което да сключи договор за продажба на горепосочения имот с Ромил Иванов Георгиев, по реда на Закона за общинската собственост, на определената пазарна цена</w:t>
      </w:r>
      <w:r w:rsidRPr="002747B2">
        <w:rPr>
          <w:szCs w:val="28"/>
        </w:rPr>
        <w:t xml:space="preserve"> </w:t>
      </w:r>
      <w:r>
        <w:rPr>
          <w:szCs w:val="28"/>
        </w:rPr>
        <w:t>от 2</w:t>
      </w:r>
      <w:r>
        <w:rPr>
          <w:szCs w:val="28"/>
          <w:lang w:val="en-US"/>
        </w:rPr>
        <w:t>3</w:t>
      </w:r>
      <w:r>
        <w:rPr>
          <w:szCs w:val="28"/>
        </w:rPr>
        <w:t xml:space="preserve">00.00 </w:t>
      </w:r>
      <w:r w:rsidRPr="00412E25">
        <w:rPr>
          <w:szCs w:val="28"/>
        </w:rPr>
        <w:t>лв.</w:t>
      </w:r>
      <w:r>
        <w:rPr>
          <w:szCs w:val="28"/>
        </w:rPr>
        <w:t xml:space="preserve"> / две хиляди и триста лева/ без ДДС.</w:t>
      </w:r>
    </w:p>
    <w:p w:rsidR="000E2E5C" w:rsidRDefault="000E2E5C" w:rsidP="000E2E5C">
      <w:pPr>
        <w:jc w:val="both"/>
        <w:rPr>
          <w:szCs w:val="28"/>
        </w:rPr>
      </w:pPr>
    </w:p>
    <w:p w:rsidR="008363DD" w:rsidRDefault="008363DD" w:rsidP="00B70D31">
      <w:pPr>
        <w:jc w:val="both"/>
        <w:rPr>
          <w:b/>
        </w:rPr>
      </w:pPr>
      <w:r>
        <w:rPr>
          <w:szCs w:val="28"/>
        </w:rPr>
        <w:tab/>
      </w:r>
      <w:r>
        <w:rPr>
          <w:szCs w:val="28"/>
        </w:rPr>
        <w:tab/>
      </w:r>
      <w:r w:rsidR="00B70D31">
        <w:rPr>
          <w:b/>
        </w:rPr>
        <w:t xml:space="preserve">От Кмета на Общината </w:t>
      </w:r>
    </w:p>
    <w:p w:rsidR="00B70D31" w:rsidRDefault="008363DD" w:rsidP="00B70D31">
      <w:pPr>
        <w:jc w:val="both"/>
        <w:rPr>
          <w:b/>
          <w:szCs w:val="28"/>
        </w:rPr>
      </w:pPr>
      <w:r>
        <w:rPr>
          <w:b/>
        </w:rPr>
        <w:t xml:space="preserve">                       </w:t>
      </w:r>
      <w:r w:rsidR="00B70D31">
        <w:rPr>
          <w:b/>
        </w:rPr>
        <w:t>относно:</w:t>
      </w:r>
      <w:r w:rsidR="00B70D31">
        <w:t xml:space="preserve"> </w:t>
      </w:r>
      <w:r w:rsidR="00B70D31">
        <w:rPr>
          <w:szCs w:val="28"/>
        </w:rPr>
        <w:t xml:space="preserve">Покана за закупуване на сгради – частна собственост, находяща се в УПИ ІV - 959 - частна общинска собственост в кв. 112 по плана на </w:t>
      </w:r>
      <w:r w:rsidR="00B70D31">
        <w:rPr>
          <w:szCs w:val="28"/>
          <w:lang w:val="ru-RU"/>
        </w:rPr>
        <w:t xml:space="preserve">с. </w:t>
      </w:r>
      <w:proofErr w:type="spellStart"/>
      <w:r w:rsidR="00B70D31">
        <w:rPr>
          <w:szCs w:val="28"/>
          <w:lang w:val="ru-RU"/>
        </w:rPr>
        <w:t>Милковица</w:t>
      </w:r>
      <w:proofErr w:type="spellEnd"/>
      <w:r w:rsidR="00B70D31">
        <w:rPr>
          <w:szCs w:val="28"/>
        </w:rPr>
        <w:t xml:space="preserve">, общ. Гулянци, </w:t>
      </w:r>
      <w:proofErr w:type="spellStart"/>
      <w:r w:rsidR="00B70D31">
        <w:rPr>
          <w:szCs w:val="28"/>
        </w:rPr>
        <w:t>обл</w:t>
      </w:r>
      <w:proofErr w:type="spellEnd"/>
      <w:r w:rsidR="00B70D31">
        <w:rPr>
          <w:szCs w:val="28"/>
        </w:rPr>
        <w:t>. Плевен</w:t>
      </w:r>
      <w:r w:rsidR="00B70D31">
        <w:rPr>
          <w:b/>
          <w:szCs w:val="28"/>
        </w:rPr>
        <w:t xml:space="preserve"> </w:t>
      </w:r>
    </w:p>
    <w:p w:rsidR="008363DD" w:rsidRDefault="008363DD" w:rsidP="00B70D31">
      <w:pPr>
        <w:jc w:val="both"/>
        <w:rPr>
          <w:szCs w:val="28"/>
        </w:rPr>
      </w:pPr>
      <w:r>
        <w:rPr>
          <w:b/>
          <w:szCs w:val="28"/>
        </w:rPr>
        <w:tab/>
      </w:r>
      <w:r w:rsidRPr="008363DD">
        <w:rPr>
          <w:szCs w:val="28"/>
        </w:rPr>
        <w:t>Самуил Митев обясни, че това предложение касае покана от за закупуване на сгради ч</w:t>
      </w:r>
      <w:r>
        <w:rPr>
          <w:szCs w:val="28"/>
        </w:rPr>
        <w:t>астна собственост, построе</w:t>
      </w:r>
      <w:r w:rsidRPr="008363DD">
        <w:rPr>
          <w:szCs w:val="28"/>
        </w:rPr>
        <w:t>ни върху имот – частна общинска собственост.</w:t>
      </w:r>
      <w:r>
        <w:rPr>
          <w:szCs w:val="28"/>
        </w:rPr>
        <w:t xml:space="preserve"> Собственика на сградите предлага на общината, която се явява съсобственик да й закупи сградите, тъй като са в нейна собственост построени. Естествено в случая общината няма нужда от тях и отказва. Пламен Янев припомни на колегите си, че на заседанието на постоянните комисии юриста на </w:t>
      </w:r>
      <w:proofErr w:type="spellStart"/>
      <w:r>
        <w:rPr>
          <w:szCs w:val="28"/>
        </w:rPr>
        <w:t>ОбС</w:t>
      </w:r>
      <w:proofErr w:type="spellEnd"/>
      <w:r>
        <w:rPr>
          <w:szCs w:val="28"/>
        </w:rPr>
        <w:t xml:space="preserve"> сподели, че такова решение не е нужно да се взема. </w:t>
      </w:r>
      <w:r>
        <w:rPr>
          <w:szCs w:val="28"/>
        </w:rPr>
        <w:lastRenderedPageBreak/>
        <w:t xml:space="preserve">Продажбата на трето лица става без решение на </w:t>
      </w:r>
      <w:proofErr w:type="spellStart"/>
      <w:r>
        <w:rPr>
          <w:szCs w:val="28"/>
        </w:rPr>
        <w:t>ОбС</w:t>
      </w:r>
      <w:proofErr w:type="spellEnd"/>
      <w:r>
        <w:rPr>
          <w:szCs w:val="28"/>
        </w:rPr>
        <w:t>. Кметът на общината обеща да провери дали това е така и на следващото заседание ще уведоми общинските съветници. След поименното гласуване, с резултат</w:t>
      </w:r>
    </w:p>
    <w:p w:rsidR="008363DD" w:rsidRDefault="008363DD" w:rsidP="008363DD">
      <w:pPr>
        <w:jc w:val="both"/>
        <w:rPr>
          <w:rFonts w:ascii="TimesNewRoman" w:hAnsi="TimesNewRoman" w:cs="TimesNewRoman"/>
          <w:lang w:eastAsia="en-US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rFonts w:ascii="TimesNewRoman" w:hAnsi="TimesNewRoman" w:cs="TimesNewRoman"/>
          <w:lang w:eastAsia="en-US"/>
        </w:rPr>
        <w:t>Гласували – 16</w:t>
      </w:r>
    </w:p>
    <w:p w:rsidR="008363DD" w:rsidRPr="006C024C" w:rsidRDefault="008363DD" w:rsidP="008363DD">
      <w:pPr>
        <w:jc w:val="both"/>
      </w:pPr>
      <w:r>
        <w:rPr>
          <w:rFonts w:ascii="TimesNewRoman" w:hAnsi="TimesNewRoman" w:cs="TimesNewRoman"/>
          <w:lang w:eastAsia="en-US"/>
        </w:rPr>
        <w:tab/>
      </w:r>
      <w:r>
        <w:rPr>
          <w:rFonts w:ascii="TimesNewRoman" w:hAnsi="TimesNewRoman" w:cs="TimesNewRoman"/>
          <w:lang w:eastAsia="en-US"/>
        </w:rPr>
        <w:tab/>
        <w:t>За – 16/</w:t>
      </w:r>
      <w:r w:rsidRPr="009A3335">
        <w:t>Илияна Петрова,</w:t>
      </w:r>
      <w:r>
        <w:t xml:space="preserve"> Петър Парашкевов, </w:t>
      </w:r>
      <w:r w:rsidRPr="009A3335">
        <w:t xml:space="preserve"> Светослав Пенев</w:t>
      </w:r>
      <w:r>
        <w:t xml:space="preserve">, Недко Жеков, </w:t>
      </w:r>
      <w:r w:rsidRPr="009A3335">
        <w:t>Мими Караджова, Самуил Митев</w:t>
      </w:r>
      <w:r w:rsidRPr="009A3335">
        <w:rPr>
          <w:lang w:val="en-US"/>
        </w:rPr>
        <w:t>,</w:t>
      </w:r>
      <w:r w:rsidRPr="009A3335">
        <w:t xml:space="preserve"> Пламен Тодоров, Огнян Янчев, Андриян </w:t>
      </w:r>
      <w:proofErr w:type="spellStart"/>
      <w:r w:rsidRPr="009A3335">
        <w:t>Буртев</w:t>
      </w:r>
      <w:proofErr w:type="spellEnd"/>
      <w:r w:rsidRPr="009A3335">
        <w:t xml:space="preserve">, Любомир Пасков, Емил </w:t>
      </w:r>
      <w:proofErr w:type="spellStart"/>
      <w:r w:rsidRPr="009A3335">
        <w:t>Катански</w:t>
      </w:r>
      <w:proofErr w:type="spellEnd"/>
      <w:r w:rsidRPr="009A3335">
        <w:t xml:space="preserve">,  Митко Монев, Венцислав Попов, </w:t>
      </w:r>
      <w:r>
        <w:t xml:space="preserve">Емилия </w:t>
      </w:r>
      <w:proofErr w:type="spellStart"/>
      <w:r>
        <w:t>Петрушева</w:t>
      </w:r>
      <w:proofErr w:type="spellEnd"/>
      <w:r>
        <w:t xml:space="preserve">, </w:t>
      </w:r>
      <w:r w:rsidRPr="009A3335">
        <w:t>Пламен Янев</w:t>
      </w:r>
      <w:r w:rsidRPr="009A3335">
        <w:rPr>
          <w:lang w:val="en-US"/>
        </w:rPr>
        <w:t xml:space="preserve">, </w:t>
      </w:r>
      <w:r w:rsidRPr="009A3335">
        <w:t>Дамян Парашкевов/</w:t>
      </w:r>
    </w:p>
    <w:p w:rsidR="008363DD" w:rsidRPr="006C024C" w:rsidRDefault="008363DD" w:rsidP="008363DD">
      <w:pPr>
        <w:jc w:val="both"/>
      </w:pPr>
      <w:r w:rsidRPr="006C024C">
        <w:tab/>
      </w:r>
      <w:r w:rsidRPr="006C024C">
        <w:tab/>
        <w:t>Против – няма</w:t>
      </w:r>
    </w:p>
    <w:p w:rsidR="008363DD" w:rsidRPr="006C024C" w:rsidRDefault="008363DD" w:rsidP="008363DD">
      <w:pPr>
        <w:jc w:val="both"/>
      </w:pPr>
      <w:r w:rsidRPr="006C024C">
        <w:tab/>
      </w:r>
      <w:r w:rsidRPr="006C024C">
        <w:tab/>
        <w:t>Въздържали се – няма</w:t>
      </w:r>
    </w:p>
    <w:p w:rsidR="008363DD" w:rsidRDefault="008363DD" w:rsidP="008363DD">
      <w:pPr>
        <w:jc w:val="both"/>
        <w:rPr>
          <w:szCs w:val="28"/>
        </w:rPr>
      </w:pPr>
      <w:r w:rsidRPr="006C024C">
        <w:tab/>
      </w:r>
      <w:r w:rsidRPr="006C024C">
        <w:tab/>
        <w:t>На основание</w:t>
      </w:r>
      <w:r>
        <w:t xml:space="preserve"> </w:t>
      </w:r>
      <w:r w:rsidRPr="00C3270E">
        <w:rPr>
          <w:szCs w:val="28"/>
        </w:rPr>
        <w:t>чл. 21 ал. 1 т. 8 от ЗМСМА, чл. 36 ал. 1 т. 3 от ЗОС</w:t>
      </w:r>
      <w:r>
        <w:rPr>
          <w:szCs w:val="28"/>
        </w:rPr>
        <w:t>,</w:t>
      </w:r>
      <w:r w:rsidRPr="008321F8">
        <w:rPr>
          <w:szCs w:val="28"/>
        </w:rPr>
        <w:t xml:space="preserve"> </w:t>
      </w:r>
      <w:r w:rsidRPr="003B2E60">
        <w:rPr>
          <w:szCs w:val="28"/>
        </w:rPr>
        <w:t>чл.</w:t>
      </w:r>
      <w:r w:rsidRPr="00704673">
        <w:rPr>
          <w:szCs w:val="28"/>
          <w:lang w:val="ru-RU"/>
        </w:rPr>
        <w:t>5</w:t>
      </w:r>
      <w:r w:rsidRPr="003B2E60">
        <w:rPr>
          <w:szCs w:val="28"/>
        </w:rPr>
        <w:t>, ал.1, т. 7 и чл. 6</w:t>
      </w:r>
      <w:r w:rsidRPr="00704673">
        <w:rPr>
          <w:szCs w:val="28"/>
          <w:lang w:val="ru-RU"/>
        </w:rPr>
        <w:t xml:space="preserve"> </w:t>
      </w:r>
      <w:r w:rsidRPr="003B2E60">
        <w:rPr>
          <w:szCs w:val="28"/>
        </w:rPr>
        <w:t>от Правилника за организацията и дейността на Общински съвет Гулянци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ОбС</w:t>
      </w:r>
      <w:proofErr w:type="spellEnd"/>
      <w:r>
        <w:rPr>
          <w:szCs w:val="28"/>
        </w:rPr>
        <w:t xml:space="preserve"> Гулянци взе следното</w:t>
      </w:r>
    </w:p>
    <w:p w:rsidR="008363DD" w:rsidRDefault="008363DD" w:rsidP="008363DD">
      <w:pPr>
        <w:jc w:val="both"/>
        <w:rPr>
          <w:szCs w:val="28"/>
        </w:rPr>
      </w:pPr>
    </w:p>
    <w:p w:rsidR="008363DD" w:rsidRDefault="008363DD" w:rsidP="008363DD">
      <w:pPr>
        <w:jc w:val="center"/>
        <w:rPr>
          <w:szCs w:val="28"/>
        </w:rPr>
      </w:pPr>
      <w:r>
        <w:rPr>
          <w:szCs w:val="28"/>
        </w:rPr>
        <w:t>Р Е Ш Е Н И Е</w:t>
      </w:r>
    </w:p>
    <w:p w:rsidR="008363DD" w:rsidRDefault="008363DD" w:rsidP="008363DD">
      <w:pPr>
        <w:jc w:val="center"/>
        <w:rPr>
          <w:szCs w:val="28"/>
        </w:rPr>
      </w:pPr>
    </w:p>
    <w:p w:rsidR="008363DD" w:rsidRDefault="008363DD" w:rsidP="008363DD">
      <w:pPr>
        <w:jc w:val="center"/>
        <w:rPr>
          <w:szCs w:val="28"/>
        </w:rPr>
      </w:pPr>
      <w:r>
        <w:rPr>
          <w:szCs w:val="28"/>
        </w:rPr>
        <w:t>№ 327</w:t>
      </w:r>
    </w:p>
    <w:p w:rsidR="00CE5477" w:rsidRDefault="00CE5477" w:rsidP="008363DD">
      <w:pPr>
        <w:jc w:val="center"/>
        <w:rPr>
          <w:szCs w:val="28"/>
        </w:rPr>
      </w:pPr>
    </w:p>
    <w:p w:rsidR="000E04A5" w:rsidRDefault="000E04A5" w:rsidP="000E04A5">
      <w:pPr>
        <w:ind w:firstLine="708"/>
        <w:jc w:val="both"/>
        <w:rPr>
          <w:szCs w:val="28"/>
        </w:rPr>
      </w:pPr>
      <w:r>
        <w:rPr>
          <w:szCs w:val="28"/>
        </w:rPr>
        <w:t xml:space="preserve">1. Не приема предложението на </w:t>
      </w:r>
      <w:proofErr w:type="spellStart"/>
      <w:r w:rsidRPr="00D55014">
        <w:rPr>
          <w:szCs w:val="28"/>
          <w:lang w:val="ru-RU"/>
        </w:rPr>
        <w:t>Васил</w:t>
      </w:r>
      <w:proofErr w:type="spellEnd"/>
      <w:r w:rsidRPr="00D55014">
        <w:rPr>
          <w:szCs w:val="28"/>
          <w:lang w:val="ru-RU"/>
        </w:rPr>
        <w:t xml:space="preserve"> </w:t>
      </w:r>
      <w:proofErr w:type="spellStart"/>
      <w:r w:rsidRPr="00D55014">
        <w:rPr>
          <w:szCs w:val="28"/>
          <w:lang w:val="ru-RU"/>
        </w:rPr>
        <w:t>Даринов</w:t>
      </w:r>
      <w:proofErr w:type="spellEnd"/>
      <w:r w:rsidRPr="00D55014">
        <w:rPr>
          <w:szCs w:val="28"/>
          <w:lang w:val="ru-RU"/>
        </w:rPr>
        <w:t xml:space="preserve"> </w:t>
      </w:r>
      <w:proofErr w:type="spellStart"/>
      <w:r w:rsidRPr="00D55014">
        <w:rPr>
          <w:szCs w:val="28"/>
          <w:lang w:val="ru-RU"/>
        </w:rPr>
        <w:t>Диков</w:t>
      </w:r>
      <w:proofErr w:type="spellEnd"/>
      <w:r w:rsidRPr="00D55014">
        <w:rPr>
          <w:szCs w:val="28"/>
        </w:rPr>
        <w:t xml:space="preserve"> </w:t>
      </w:r>
      <w:r>
        <w:rPr>
          <w:szCs w:val="28"/>
        </w:rPr>
        <w:t xml:space="preserve">за закупуване на притежаваните от него по наследство сгради – частна собственост представляващи: Жилищна сграда с площ от 89.00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Жилищна сграда с площ от 22.00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Селскостопанска сграда с площ от 31.00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Селскостопанска сграда с площ от 38.00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 и Навес с площ от 26.00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>., построени с ОПС от</w:t>
      </w:r>
      <w:r w:rsidRPr="00CA3B15">
        <w:rPr>
          <w:szCs w:val="28"/>
        </w:rPr>
        <w:t xml:space="preserve"> </w:t>
      </w:r>
      <w:r>
        <w:rPr>
          <w:szCs w:val="28"/>
        </w:rPr>
        <w:t xml:space="preserve">Марин </w:t>
      </w:r>
      <w:proofErr w:type="spellStart"/>
      <w:r>
        <w:rPr>
          <w:szCs w:val="28"/>
        </w:rPr>
        <w:t>Флорев</w:t>
      </w:r>
      <w:proofErr w:type="spellEnd"/>
      <w:r>
        <w:rPr>
          <w:szCs w:val="28"/>
        </w:rPr>
        <w:t xml:space="preserve"> Диков в поземлен имот с площ от 1080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., находящ се в кв. 112 по плана на с. Милковица, общ. Гулянци, </w:t>
      </w:r>
      <w:proofErr w:type="spellStart"/>
      <w:r>
        <w:rPr>
          <w:szCs w:val="28"/>
        </w:rPr>
        <w:t>обл</w:t>
      </w:r>
      <w:proofErr w:type="spellEnd"/>
      <w:r>
        <w:rPr>
          <w:szCs w:val="28"/>
        </w:rPr>
        <w:t xml:space="preserve">. Плевен и дава съгласие на собственика да предложи собствеността си за продажба на трето лице. </w:t>
      </w:r>
    </w:p>
    <w:p w:rsidR="000E04A5" w:rsidRDefault="000E04A5" w:rsidP="000E04A5">
      <w:pPr>
        <w:ind w:firstLine="708"/>
        <w:jc w:val="both"/>
        <w:rPr>
          <w:szCs w:val="28"/>
        </w:rPr>
      </w:pPr>
      <w:r>
        <w:rPr>
          <w:szCs w:val="28"/>
        </w:rPr>
        <w:t>2. Възлага на Кмета на Общината да предприеме последващи действия по изпълнение на взетото решение, като изготви писмен отказ за закупуване на сградите от Община Гулянци и даване на съгласие на собственика да предложи същите за продажба на трето лице в съответствие със Закона за собствеността.</w:t>
      </w:r>
    </w:p>
    <w:p w:rsidR="000E04A5" w:rsidRDefault="000E04A5" w:rsidP="000E04A5">
      <w:pPr>
        <w:rPr>
          <w:b/>
        </w:rPr>
      </w:pPr>
    </w:p>
    <w:p w:rsidR="000E04A5" w:rsidRDefault="000E04A5" w:rsidP="00B70D31">
      <w:pPr>
        <w:jc w:val="both"/>
        <w:rPr>
          <w:b/>
        </w:rPr>
      </w:pPr>
      <w:r>
        <w:rPr>
          <w:szCs w:val="28"/>
        </w:rPr>
        <w:tab/>
      </w:r>
      <w:r>
        <w:rPr>
          <w:szCs w:val="28"/>
        </w:rPr>
        <w:tab/>
      </w:r>
      <w:r w:rsidR="00B70D31">
        <w:rPr>
          <w:b/>
        </w:rPr>
        <w:t xml:space="preserve">От Кмета на Общината </w:t>
      </w:r>
    </w:p>
    <w:p w:rsidR="00B70D31" w:rsidRDefault="000E04A5" w:rsidP="00B70D31">
      <w:pPr>
        <w:jc w:val="both"/>
      </w:pPr>
      <w:r>
        <w:rPr>
          <w:b/>
        </w:rPr>
        <w:t xml:space="preserve">                        </w:t>
      </w:r>
      <w:r w:rsidR="00B70D31">
        <w:rPr>
          <w:b/>
        </w:rPr>
        <w:t>относно:</w:t>
      </w:r>
      <w:r w:rsidR="00B70D31">
        <w:t xml:space="preserve"> Разрешаване за частично изменение на влезлия в сила Общ Устройствен план на Община Гулянци за земеделската територия на село Сомовит и изменение на подробния устройствен план</w:t>
      </w:r>
    </w:p>
    <w:p w:rsidR="000E04A5" w:rsidRDefault="000E04A5" w:rsidP="00B70D31">
      <w:pPr>
        <w:jc w:val="both"/>
      </w:pPr>
      <w:r>
        <w:tab/>
        <w:t>Председателят на постоянната комисия Любомир Пасков обясни за какво става въпрос и изрази становището на комисията. След провелото се поименно гласуване, с резултат</w:t>
      </w:r>
    </w:p>
    <w:p w:rsidR="000E04A5" w:rsidRDefault="000E04A5" w:rsidP="000E04A5">
      <w:pPr>
        <w:jc w:val="both"/>
        <w:rPr>
          <w:rFonts w:ascii="TimesNewRoman" w:hAnsi="TimesNewRoman" w:cs="TimesNewRoman"/>
          <w:lang w:eastAsia="en-US"/>
        </w:rPr>
      </w:pPr>
      <w:r>
        <w:tab/>
      </w:r>
      <w:r>
        <w:tab/>
      </w:r>
      <w:r>
        <w:rPr>
          <w:rFonts w:ascii="TimesNewRoman" w:hAnsi="TimesNewRoman" w:cs="TimesNewRoman"/>
          <w:lang w:eastAsia="en-US"/>
        </w:rPr>
        <w:t>Гласували – 16</w:t>
      </w:r>
    </w:p>
    <w:p w:rsidR="000E04A5" w:rsidRPr="006C024C" w:rsidRDefault="000E04A5" w:rsidP="000E04A5">
      <w:pPr>
        <w:jc w:val="both"/>
      </w:pPr>
      <w:r>
        <w:rPr>
          <w:rFonts w:ascii="TimesNewRoman" w:hAnsi="TimesNewRoman" w:cs="TimesNewRoman"/>
          <w:lang w:eastAsia="en-US"/>
        </w:rPr>
        <w:tab/>
      </w:r>
      <w:r>
        <w:rPr>
          <w:rFonts w:ascii="TimesNewRoman" w:hAnsi="TimesNewRoman" w:cs="TimesNewRoman"/>
          <w:lang w:eastAsia="en-US"/>
        </w:rPr>
        <w:tab/>
        <w:t>За – 16/</w:t>
      </w:r>
      <w:r w:rsidRPr="009A3335">
        <w:t>Илияна Петрова,</w:t>
      </w:r>
      <w:r>
        <w:t xml:space="preserve"> Петър Парашкевов, </w:t>
      </w:r>
      <w:r w:rsidRPr="009A3335">
        <w:t xml:space="preserve"> Светослав Пенев</w:t>
      </w:r>
      <w:r>
        <w:t xml:space="preserve">, Недко Жеков, </w:t>
      </w:r>
      <w:r w:rsidRPr="009A3335">
        <w:t>Мими Караджова, Самуил Митев</w:t>
      </w:r>
      <w:r w:rsidRPr="009A3335">
        <w:rPr>
          <w:lang w:val="en-US"/>
        </w:rPr>
        <w:t>,</w:t>
      </w:r>
      <w:r w:rsidRPr="009A3335">
        <w:t xml:space="preserve"> Пламен Тодоров, Огнян Янчев, Андриян </w:t>
      </w:r>
      <w:proofErr w:type="spellStart"/>
      <w:r w:rsidRPr="009A3335">
        <w:t>Буртев</w:t>
      </w:r>
      <w:proofErr w:type="spellEnd"/>
      <w:r w:rsidRPr="009A3335">
        <w:t xml:space="preserve">, Любомир Пасков, Емил </w:t>
      </w:r>
      <w:proofErr w:type="spellStart"/>
      <w:r w:rsidRPr="009A3335">
        <w:t>Катански</w:t>
      </w:r>
      <w:proofErr w:type="spellEnd"/>
      <w:r w:rsidRPr="009A3335">
        <w:t xml:space="preserve">,  Митко Монев, Венцислав Попов, </w:t>
      </w:r>
      <w:r>
        <w:t xml:space="preserve">Емилия </w:t>
      </w:r>
      <w:proofErr w:type="spellStart"/>
      <w:r>
        <w:t>Петрушева</w:t>
      </w:r>
      <w:proofErr w:type="spellEnd"/>
      <w:r>
        <w:t xml:space="preserve">, </w:t>
      </w:r>
      <w:r w:rsidRPr="009A3335">
        <w:t>Пламен Янев</w:t>
      </w:r>
      <w:r w:rsidRPr="009A3335">
        <w:rPr>
          <w:lang w:val="en-US"/>
        </w:rPr>
        <w:t xml:space="preserve">, </w:t>
      </w:r>
      <w:r w:rsidRPr="009A3335">
        <w:t>Дамян Парашкевов/</w:t>
      </w:r>
    </w:p>
    <w:p w:rsidR="000E04A5" w:rsidRPr="006C024C" w:rsidRDefault="000E04A5" w:rsidP="000E04A5">
      <w:pPr>
        <w:jc w:val="both"/>
      </w:pPr>
      <w:r w:rsidRPr="006C024C">
        <w:tab/>
      </w:r>
      <w:r w:rsidRPr="006C024C">
        <w:tab/>
        <w:t>Против – няма</w:t>
      </w:r>
    </w:p>
    <w:p w:rsidR="000E04A5" w:rsidRPr="006C024C" w:rsidRDefault="000E04A5" w:rsidP="000E04A5">
      <w:pPr>
        <w:jc w:val="both"/>
      </w:pPr>
      <w:r w:rsidRPr="006C024C">
        <w:tab/>
      </w:r>
      <w:r w:rsidRPr="006C024C">
        <w:tab/>
        <w:t>Въздържали се – няма</w:t>
      </w:r>
    </w:p>
    <w:p w:rsidR="000E04A5" w:rsidRDefault="000E04A5" w:rsidP="000E04A5">
      <w:pPr>
        <w:ind w:firstLine="720"/>
        <w:jc w:val="both"/>
        <w:rPr>
          <w:lang w:eastAsia="en-US"/>
        </w:rPr>
      </w:pPr>
      <w:r>
        <w:tab/>
      </w:r>
      <w:r w:rsidRPr="006C024C">
        <w:t>На основание</w:t>
      </w:r>
      <w:r>
        <w:t xml:space="preserve"> </w:t>
      </w:r>
      <w:r w:rsidRPr="00C3270E">
        <w:rPr>
          <w:szCs w:val="28"/>
        </w:rPr>
        <w:t>чл</w:t>
      </w:r>
      <w:r>
        <w:rPr>
          <w:szCs w:val="28"/>
        </w:rPr>
        <w:t xml:space="preserve">. </w:t>
      </w:r>
      <w:r w:rsidRPr="00D63D96">
        <w:rPr>
          <w:lang w:eastAsia="en-US"/>
        </w:rPr>
        <w:t>21, ал. 1,</w:t>
      </w:r>
      <w:r>
        <w:rPr>
          <w:lang w:eastAsia="en-US"/>
        </w:rPr>
        <w:t xml:space="preserve"> т. 11 от ЗМСМА, чл. 125, ал. 1 във връзка с чл. 127, ал. 9 и чл. 134, ал. 1</w:t>
      </w:r>
      <w:r w:rsidRPr="00D63D96">
        <w:rPr>
          <w:lang w:eastAsia="en-US"/>
        </w:rPr>
        <w:t xml:space="preserve"> от ЗУТ</w:t>
      </w:r>
      <w:r w:rsidRPr="00D63D96">
        <w:rPr>
          <w:bCs/>
          <w:lang w:val="ru-RU"/>
        </w:rPr>
        <w:t xml:space="preserve"> </w:t>
      </w:r>
      <w:r>
        <w:rPr>
          <w:lang w:eastAsia="en-US"/>
        </w:rPr>
        <w:t>и чл. 5, ал. 1, т. 10</w:t>
      </w:r>
      <w:r w:rsidRPr="00D63D96">
        <w:rPr>
          <w:lang w:eastAsia="en-US"/>
        </w:rPr>
        <w:t xml:space="preserve"> от Правилника за организация и дейност</w:t>
      </w:r>
      <w:r>
        <w:rPr>
          <w:lang w:eastAsia="en-US"/>
        </w:rPr>
        <w:t xml:space="preserve">та на Общинския съвет – Гулянци, </w:t>
      </w:r>
      <w:proofErr w:type="spellStart"/>
      <w:r>
        <w:rPr>
          <w:lang w:eastAsia="en-US"/>
        </w:rPr>
        <w:t>ОбС</w:t>
      </w:r>
      <w:proofErr w:type="spellEnd"/>
      <w:r>
        <w:rPr>
          <w:lang w:eastAsia="en-US"/>
        </w:rPr>
        <w:t xml:space="preserve"> Гулянци взе следното</w:t>
      </w:r>
    </w:p>
    <w:p w:rsidR="000E04A5" w:rsidRDefault="000E04A5" w:rsidP="000E04A5">
      <w:pPr>
        <w:ind w:firstLine="720"/>
        <w:jc w:val="both"/>
        <w:rPr>
          <w:lang w:eastAsia="en-US"/>
        </w:rPr>
      </w:pPr>
    </w:p>
    <w:p w:rsidR="000E04A5" w:rsidRDefault="000E04A5" w:rsidP="000E04A5">
      <w:pPr>
        <w:jc w:val="center"/>
        <w:rPr>
          <w:lang w:eastAsia="en-US"/>
        </w:rPr>
      </w:pPr>
      <w:r>
        <w:rPr>
          <w:lang w:eastAsia="en-US"/>
        </w:rPr>
        <w:t>Р Е Ш Е Н И Е</w:t>
      </w:r>
    </w:p>
    <w:p w:rsidR="000E04A5" w:rsidRDefault="000E04A5" w:rsidP="000E04A5">
      <w:pPr>
        <w:jc w:val="center"/>
        <w:rPr>
          <w:lang w:eastAsia="en-US"/>
        </w:rPr>
      </w:pPr>
    </w:p>
    <w:p w:rsidR="000E04A5" w:rsidRDefault="000E04A5" w:rsidP="000E04A5">
      <w:pPr>
        <w:jc w:val="center"/>
        <w:rPr>
          <w:lang w:eastAsia="en-US"/>
        </w:rPr>
      </w:pPr>
      <w:r>
        <w:rPr>
          <w:lang w:eastAsia="en-US"/>
        </w:rPr>
        <w:t>№ 328</w:t>
      </w:r>
    </w:p>
    <w:p w:rsidR="000E04A5" w:rsidRDefault="000E04A5" w:rsidP="000E04A5">
      <w:pPr>
        <w:jc w:val="center"/>
        <w:rPr>
          <w:lang w:eastAsia="en-US"/>
        </w:rPr>
      </w:pPr>
    </w:p>
    <w:p w:rsidR="000E04A5" w:rsidRPr="000E04A5" w:rsidRDefault="000E04A5" w:rsidP="000E04A5">
      <w:pPr>
        <w:ind w:firstLine="851"/>
        <w:contextualSpacing/>
        <w:jc w:val="both"/>
      </w:pPr>
      <w:r>
        <w:rPr>
          <w:lang w:eastAsia="en-US"/>
        </w:rPr>
        <w:t>1.</w:t>
      </w:r>
      <w:r w:rsidRPr="000E04A5">
        <w:t>Разрешава започването на процедура по за частично изменение на Общия устройствен план на Община Гулянци и изменение на подробния устройствен план за поземлен имот с идентификатор № 68045.9.2 и поземлен имот с идентификатор № 68045.4.7 по КККР за земеделската територия на село Сомовит, община Гулянци, област Плевен, като проектът има за цел промяна на зоната на територията, в която попадат имотите, да се измени в „</w:t>
      </w:r>
      <w:proofErr w:type="spellStart"/>
      <w:r w:rsidRPr="000E04A5">
        <w:t>Пп</w:t>
      </w:r>
      <w:proofErr w:type="spellEnd"/>
      <w:r w:rsidRPr="000E04A5">
        <w:t>“ - „Предимно производствени и складови дейности“.</w:t>
      </w:r>
    </w:p>
    <w:p w:rsidR="000E04A5" w:rsidRPr="000E04A5" w:rsidRDefault="000E04A5" w:rsidP="000E04A5">
      <w:pPr>
        <w:ind w:firstLine="851"/>
        <w:contextualSpacing/>
        <w:jc w:val="both"/>
      </w:pPr>
      <w:r>
        <w:rPr>
          <w:lang w:eastAsia="en-US"/>
        </w:rPr>
        <w:t>2.</w:t>
      </w:r>
      <w:r w:rsidRPr="000E04A5">
        <w:rPr>
          <w:lang w:eastAsia="en-US"/>
        </w:rPr>
        <w:t>Възлага на кмета на Община Гулянци последващи действия.</w:t>
      </w:r>
    </w:p>
    <w:p w:rsidR="000E04A5" w:rsidRPr="000E04A5" w:rsidRDefault="000E04A5" w:rsidP="000E04A5">
      <w:pPr>
        <w:ind w:firstLine="851"/>
        <w:jc w:val="both"/>
        <w:rPr>
          <w:lang w:eastAsia="en-US"/>
        </w:rPr>
      </w:pPr>
      <w:r w:rsidRPr="000E04A5">
        <w:rPr>
          <w:lang w:eastAsia="en-US"/>
        </w:rPr>
        <w:t xml:space="preserve">   </w:t>
      </w:r>
    </w:p>
    <w:p w:rsidR="000E04A5" w:rsidRDefault="000E04A5" w:rsidP="000E04A5">
      <w:pPr>
        <w:pStyle w:val="a3"/>
        <w:ind w:left="0"/>
        <w:jc w:val="both"/>
      </w:pPr>
      <w:r>
        <w:rPr>
          <w:b w:val="0"/>
        </w:rPr>
        <w:tab/>
      </w:r>
      <w:r>
        <w:rPr>
          <w:b w:val="0"/>
        </w:rPr>
        <w:tab/>
      </w:r>
      <w:r w:rsidR="00B70D31">
        <w:t xml:space="preserve">Председателя на </w:t>
      </w:r>
      <w:proofErr w:type="spellStart"/>
      <w:r w:rsidR="00B70D31">
        <w:t>ОбС</w:t>
      </w:r>
      <w:proofErr w:type="spellEnd"/>
      <w:r w:rsidR="00B70D31">
        <w:t xml:space="preserve"> </w:t>
      </w:r>
    </w:p>
    <w:p w:rsidR="00B70D31" w:rsidRDefault="000E04A5" w:rsidP="00E27D9E">
      <w:pPr>
        <w:pStyle w:val="a3"/>
        <w:spacing w:line="240" w:lineRule="auto"/>
        <w:ind w:left="0"/>
        <w:jc w:val="both"/>
        <w:rPr>
          <w:b w:val="0"/>
        </w:rPr>
      </w:pPr>
      <w:r>
        <w:t xml:space="preserve">                       </w:t>
      </w:r>
      <w:r w:rsidR="00B70D31">
        <w:t>относно:</w:t>
      </w:r>
      <w:r w:rsidR="00B70D31">
        <w:rPr>
          <w:lang w:val="en-US"/>
        </w:rPr>
        <w:t xml:space="preserve"> </w:t>
      </w:r>
      <w:r w:rsidR="00B70D31" w:rsidRPr="000E04A5">
        <w:rPr>
          <w:b w:val="0"/>
        </w:rPr>
        <w:t xml:space="preserve">промяна в Правилника за организацията и дейността на </w:t>
      </w:r>
      <w:proofErr w:type="spellStart"/>
      <w:r w:rsidR="00B70D31" w:rsidRPr="000E04A5">
        <w:rPr>
          <w:b w:val="0"/>
        </w:rPr>
        <w:t>ОбС</w:t>
      </w:r>
      <w:proofErr w:type="spellEnd"/>
      <w:r w:rsidR="00B70D31" w:rsidRPr="000E04A5">
        <w:rPr>
          <w:b w:val="0"/>
        </w:rPr>
        <w:t xml:space="preserve"> Гулянци за мандат 2023-2027 г., неговите комисии и взаимодействието му с общинската администрация</w:t>
      </w:r>
    </w:p>
    <w:p w:rsidR="000E04A5" w:rsidRDefault="000E04A5" w:rsidP="00E27D9E">
      <w:pPr>
        <w:pStyle w:val="a3"/>
        <w:spacing w:line="240" w:lineRule="auto"/>
        <w:ind w:left="0"/>
        <w:jc w:val="both"/>
        <w:rPr>
          <w:b w:val="0"/>
        </w:rPr>
      </w:pPr>
      <w:r>
        <w:rPr>
          <w:b w:val="0"/>
        </w:rPr>
        <w:tab/>
        <w:t xml:space="preserve">Председателят на постоянната комисия Андриян </w:t>
      </w:r>
      <w:proofErr w:type="spellStart"/>
      <w:r>
        <w:rPr>
          <w:b w:val="0"/>
        </w:rPr>
        <w:t>Буртев</w:t>
      </w:r>
      <w:proofErr w:type="spellEnd"/>
      <w:r>
        <w:rPr>
          <w:b w:val="0"/>
        </w:rPr>
        <w:t xml:space="preserve">  представи предложението. Той обясни, че промените са във връзка с приемането на Етичен кодекс на общинските съветници.</w:t>
      </w:r>
      <w:r w:rsidR="00E27D9E">
        <w:rPr>
          <w:b w:val="0"/>
        </w:rPr>
        <w:t xml:space="preserve"> Той предложи да се допълни решението с </w:t>
      </w:r>
      <w:proofErr w:type="spellStart"/>
      <w:r w:rsidR="00E27D9E">
        <w:rPr>
          <w:b w:val="0"/>
        </w:rPr>
        <w:t>т.ІІІ</w:t>
      </w:r>
      <w:proofErr w:type="spellEnd"/>
      <w:r w:rsidR="00E27D9E">
        <w:rPr>
          <w:b w:val="0"/>
        </w:rPr>
        <w:t>., която да гласи: „Възлага на ПК “За етично поведение, конфликт на интереси и противодействие на корупцията във връзка с Етичния кодекс на общинските съветници, да изготви Етичен кодекс на общинските съветници в срок до 18.06.2025 г. След провелото се гласуване, с резултат</w:t>
      </w:r>
    </w:p>
    <w:p w:rsidR="00E27D9E" w:rsidRDefault="00E27D9E" w:rsidP="00E27D9E">
      <w:pPr>
        <w:pStyle w:val="a3"/>
        <w:spacing w:line="240" w:lineRule="auto"/>
        <w:ind w:left="0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Гласували – 16</w:t>
      </w:r>
    </w:p>
    <w:p w:rsidR="00E27D9E" w:rsidRDefault="00E27D9E" w:rsidP="00E27D9E">
      <w:pPr>
        <w:pStyle w:val="a3"/>
        <w:spacing w:line="240" w:lineRule="auto"/>
        <w:ind w:left="0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За – 16</w:t>
      </w:r>
    </w:p>
    <w:p w:rsidR="00E27D9E" w:rsidRDefault="00E27D9E" w:rsidP="00E27D9E">
      <w:pPr>
        <w:pStyle w:val="a3"/>
        <w:spacing w:line="240" w:lineRule="auto"/>
        <w:ind w:left="0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Против – няма</w:t>
      </w:r>
    </w:p>
    <w:p w:rsidR="00E27D9E" w:rsidRDefault="00E27D9E" w:rsidP="00E27D9E">
      <w:pPr>
        <w:pStyle w:val="a3"/>
        <w:spacing w:line="240" w:lineRule="auto"/>
        <w:ind w:left="0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Въздържали се – няма</w:t>
      </w:r>
    </w:p>
    <w:p w:rsidR="00E27D9E" w:rsidRDefault="00E27D9E" w:rsidP="00E27D9E">
      <w:pPr>
        <w:pStyle w:val="a3"/>
        <w:spacing w:line="240" w:lineRule="auto"/>
        <w:ind w:left="0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 xml:space="preserve">На основание </w:t>
      </w:r>
      <w:r w:rsidRPr="00E27D9E">
        <w:rPr>
          <w:b w:val="0"/>
        </w:rPr>
        <w:t xml:space="preserve">чл.21 ал.1 т.22 и ал.2 от ЗМСМА </w:t>
      </w:r>
      <w:r w:rsidRPr="00E27D9E">
        <w:rPr>
          <w:b w:val="0"/>
          <w:sz w:val="28"/>
        </w:rPr>
        <w:t>и</w:t>
      </w:r>
      <w:r w:rsidRPr="00E27D9E">
        <w:rPr>
          <w:b w:val="0"/>
          <w:sz w:val="28"/>
          <w:vertAlign w:val="subscript"/>
        </w:rPr>
        <w:t xml:space="preserve">  </w:t>
      </w:r>
      <w:r w:rsidRPr="00E27D9E">
        <w:rPr>
          <w:b w:val="0"/>
        </w:rPr>
        <w:t xml:space="preserve">чл.5 ал.1 т.23, чл.6, чл.44 от Правилника за организацията и дейността на </w:t>
      </w:r>
      <w:proofErr w:type="spellStart"/>
      <w:r w:rsidRPr="00E27D9E">
        <w:rPr>
          <w:b w:val="0"/>
        </w:rPr>
        <w:t>ОбС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ОбС</w:t>
      </w:r>
      <w:proofErr w:type="spellEnd"/>
      <w:r>
        <w:rPr>
          <w:b w:val="0"/>
        </w:rPr>
        <w:t xml:space="preserve"> Гулянци взе следното</w:t>
      </w:r>
    </w:p>
    <w:p w:rsidR="00E27D9E" w:rsidRDefault="00E27D9E" w:rsidP="00E27D9E">
      <w:pPr>
        <w:pStyle w:val="a3"/>
        <w:spacing w:line="240" w:lineRule="auto"/>
        <w:ind w:left="0"/>
        <w:jc w:val="both"/>
        <w:rPr>
          <w:b w:val="0"/>
        </w:rPr>
      </w:pPr>
    </w:p>
    <w:p w:rsidR="00E27D9E" w:rsidRDefault="00E27D9E" w:rsidP="00E27D9E">
      <w:pPr>
        <w:pStyle w:val="a3"/>
        <w:spacing w:line="240" w:lineRule="auto"/>
        <w:ind w:left="0"/>
        <w:rPr>
          <w:b w:val="0"/>
        </w:rPr>
      </w:pPr>
      <w:r>
        <w:rPr>
          <w:b w:val="0"/>
        </w:rPr>
        <w:t>Р Е Ш Е Н И Е</w:t>
      </w:r>
    </w:p>
    <w:p w:rsidR="00E27D9E" w:rsidRDefault="00E27D9E" w:rsidP="00E27D9E">
      <w:pPr>
        <w:pStyle w:val="a3"/>
        <w:spacing w:line="240" w:lineRule="auto"/>
        <w:ind w:left="0"/>
        <w:rPr>
          <w:b w:val="0"/>
        </w:rPr>
      </w:pPr>
    </w:p>
    <w:p w:rsidR="00E27D9E" w:rsidRDefault="00E27D9E" w:rsidP="00E27D9E">
      <w:pPr>
        <w:pStyle w:val="a3"/>
        <w:spacing w:line="240" w:lineRule="auto"/>
        <w:ind w:left="0"/>
        <w:rPr>
          <w:b w:val="0"/>
        </w:rPr>
      </w:pPr>
      <w:r>
        <w:rPr>
          <w:b w:val="0"/>
        </w:rPr>
        <w:t>№ 329</w:t>
      </w:r>
    </w:p>
    <w:p w:rsidR="00E27D9E" w:rsidRDefault="00E27D9E" w:rsidP="00E27D9E">
      <w:pPr>
        <w:pStyle w:val="a3"/>
        <w:spacing w:line="240" w:lineRule="auto"/>
        <w:ind w:left="0"/>
        <w:rPr>
          <w:b w:val="0"/>
        </w:rPr>
      </w:pPr>
    </w:p>
    <w:p w:rsidR="00E27D9E" w:rsidRDefault="00E27D9E" w:rsidP="00E27D9E">
      <w:pPr>
        <w:jc w:val="both"/>
      </w:pPr>
      <w:r>
        <w:rPr>
          <w:b/>
        </w:rPr>
        <w:tab/>
      </w:r>
      <w:r>
        <w:t xml:space="preserve">  І. Общински съвет Гулянци допълва ПК “За противодействие на корупцията“ и тя става ПК“ За етично поведение, конфликт на интереси и противодействие на корупцията, във връзка с Етичния кодекс на общинските съветници“</w:t>
      </w:r>
    </w:p>
    <w:p w:rsidR="00E27D9E" w:rsidRDefault="00E27D9E" w:rsidP="00E27D9E">
      <w:pPr>
        <w:jc w:val="both"/>
      </w:pPr>
      <w:r>
        <w:tab/>
        <w:t xml:space="preserve">ІІ. Променя Правилника за организацията и дейността на </w:t>
      </w:r>
      <w:proofErr w:type="spellStart"/>
      <w:r>
        <w:t>ОбС</w:t>
      </w:r>
      <w:proofErr w:type="spellEnd"/>
      <w:r>
        <w:t xml:space="preserve"> Гулянци за мандат 2023-2027 г., неговите комисии и взаимодействието му с общинската администрация, както следва:</w:t>
      </w:r>
    </w:p>
    <w:p w:rsidR="00E27D9E" w:rsidRDefault="00E27D9E" w:rsidP="00E27D9E">
      <w:pPr>
        <w:jc w:val="both"/>
        <w:rPr>
          <w:b/>
          <w:color w:val="000000"/>
        </w:rPr>
      </w:pPr>
      <w:r>
        <w:tab/>
        <w:t xml:space="preserve">§.1.Създава се нова т.24 към чл.5, ал.1 в Правилника за организацията и дейността на </w:t>
      </w:r>
      <w:proofErr w:type="spellStart"/>
      <w:r>
        <w:t>ОбС</w:t>
      </w:r>
      <w:proofErr w:type="spellEnd"/>
      <w:r>
        <w:t xml:space="preserve"> Гулянци за мандат 2023-2027 г., неговите комисии и взаимодействието му с общинската администрация и тя е: </w:t>
      </w:r>
      <w:r w:rsidRPr="00D15EBF">
        <w:rPr>
          <w:b/>
          <w:color w:val="000000"/>
        </w:rPr>
        <w:t>Общинският съвет приема Етичен кодекс на общинските съветници</w:t>
      </w:r>
    </w:p>
    <w:p w:rsidR="00E3460C" w:rsidRDefault="00E3460C" w:rsidP="00E27D9E">
      <w:pPr>
        <w:jc w:val="both"/>
        <w:rPr>
          <w:b/>
          <w:color w:val="000000"/>
        </w:rPr>
      </w:pPr>
      <w:r>
        <w:rPr>
          <w:b/>
          <w:color w:val="000000"/>
        </w:rPr>
        <w:tab/>
      </w:r>
      <w:r w:rsidRPr="00E3460C">
        <w:rPr>
          <w:color w:val="000000"/>
        </w:rPr>
        <w:t>§2.</w:t>
      </w:r>
      <w:r>
        <w:rPr>
          <w:color w:val="000000"/>
        </w:rPr>
        <w:t xml:space="preserve"> Създават се нови точки т.10 и т.11 към чл.24 ал.1.</w:t>
      </w:r>
      <w:r>
        <w:rPr>
          <w:b/>
          <w:color w:val="000000"/>
        </w:rPr>
        <w:t xml:space="preserve">Т.10 </w:t>
      </w:r>
      <w:proofErr w:type="spellStart"/>
      <w:r>
        <w:rPr>
          <w:b/>
          <w:color w:val="000000"/>
        </w:rPr>
        <w:t>гласи:да</w:t>
      </w:r>
      <w:proofErr w:type="spellEnd"/>
      <w:r>
        <w:rPr>
          <w:b/>
          <w:color w:val="000000"/>
        </w:rPr>
        <w:t xml:space="preserve"> осъществява дейността си при спазване на правилата на Етичния кодекс на общинските съветници</w:t>
      </w:r>
    </w:p>
    <w:p w:rsidR="00E3460C" w:rsidRPr="00E3460C" w:rsidRDefault="00E3460C" w:rsidP="00E27D9E">
      <w:pPr>
        <w:jc w:val="both"/>
        <w:rPr>
          <w:b/>
          <w:color w:val="000000"/>
        </w:rPr>
      </w:pPr>
      <w:r>
        <w:rPr>
          <w:b/>
          <w:color w:val="000000"/>
        </w:rPr>
        <w:tab/>
        <w:t xml:space="preserve">Т.11 гласи: Влезлите в сила актове на съответните компетентни органи, с които се установяват нарушения на Етичния кодекс на общинските съветници, несъвместимост, конфликт на интереси или корупция на общински съветници, се </w:t>
      </w:r>
      <w:r>
        <w:rPr>
          <w:b/>
          <w:color w:val="000000"/>
        </w:rPr>
        <w:lastRenderedPageBreak/>
        <w:t>оповестяват публично на интернет страницата на съответния общински съвет при спазване на нормативните изисквания за защита на личните данни</w:t>
      </w:r>
      <w:bookmarkStart w:id="0" w:name="_GoBack"/>
      <w:bookmarkEnd w:id="0"/>
      <w:r>
        <w:rPr>
          <w:b/>
          <w:color w:val="000000"/>
        </w:rPr>
        <w:tab/>
      </w:r>
    </w:p>
    <w:p w:rsidR="00E27D9E" w:rsidRDefault="00E27D9E" w:rsidP="00E27D9E">
      <w:pPr>
        <w:jc w:val="both"/>
        <w:rPr>
          <w:b/>
        </w:rPr>
      </w:pPr>
      <w:r>
        <w:tab/>
        <w:t xml:space="preserve">§.3.Създава се нова алинея (3) към Чл.29 и тя гласи: (3) </w:t>
      </w:r>
      <w:r w:rsidRPr="004A4FFF">
        <w:rPr>
          <w:b/>
        </w:rPr>
        <w:t>В отчета на постоянната етична комисия се включва информация за броя на подадените сигнали за неетично поведение, за конфликт на интереси и за корупция на общински съветници и други нарушения на Етичния кодекс на общинските съветници, както и за предприетите действия по тях. Информацията се оповестява публично на интернет страницата на съответния общински съвет след разглеждането на отчета по реда на чл. 27, ал. 6</w:t>
      </w:r>
    </w:p>
    <w:p w:rsidR="00E27D9E" w:rsidRDefault="00E27D9E" w:rsidP="00E27D9E">
      <w:pPr>
        <w:jc w:val="both"/>
        <w:rPr>
          <w:b/>
        </w:rPr>
      </w:pPr>
      <w:r>
        <w:t xml:space="preserve">           §.4.Създава се нова алинея (1) към чл.44 и тя гласи: </w:t>
      </w:r>
      <w:r w:rsidRPr="004A4FFF">
        <w:rPr>
          <w:b/>
        </w:rPr>
        <w:t>Задължение за общинския съвет</w:t>
      </w:r>
      <w:r>
        <w:rPr>
          <w:b/>
        </w:rPr>
        <w:t xml:space="preserve"> е</w:t>
      </w:r>
      <w:r w:rsidRPr="004A4FFF">
        <w:rPr>
          <w:b/>
        </w:rPr>
        <w:t xml:space="preserve"> </w:t>
      </w:r>
      <w:r>
        <w:rPr>
          <w:b/>
        </w:rPr>
        <w:t xml:space="preserve">да </w:t>
      </w:r>
      <w:r w:rsidRPr="004A4FFF">
        <w:rPr>
          <w:b/>
        </w:rPr>
        <w:t xml:space="preserve">избира от състава на своите съветници </w:t>
      </w:r>
      <w:r w:rsidRPr="004A4FFF">
        <w:rPr>
          <w:b/>
          <w:bCs/>
        </w:rPr>
        <w:t>постоянна етична комисия</w:t>
      </w:r>
      <w:r w:rsidRPr="004A4FFF">
        <w:rPr>
          <w:b/>
        </w:rPr>
        <w:t xml:space="preserve">, която разглежда сигнали за нарушения на Етичния кодекс на общинските съветници, включително сигнали за неетично поведение. Постъпилите сигнали за конфликт на интереси и за корупция на общински съветници се изпращат на съответните компетентни органи </w:t>
      </w:r>
    </w:p>
    <w:p w:rsidR="00E27D9E" w:rsidRPr="00E27D9E" w:rsidRDefault="00E27D9E" w:rsidP="00E27D9E">
      <w:pPr>
        <w:jc w:val="both"/>
      </w:pPr>
      <w:r>
        <w:rPr>
          <w:b/>
        </w:rPr>
        <w:tab/>
      </w:r>
      <w:r w:rsidRPr="00E27D9E">
        <w:t>ІІІ. Възлага на ПК “За етично поведение, конфликт на интереси и противодействие на корупцията във връзка с Етичния кодекс на общинските съветници, да изготви Етичен кодекс на общинските съветници в срок до 18.06.2025 г.</w:t>
      </w:r>
    </w:p>
    <w:p w:rsidR="00E27D9E" w:rsidRDefault="00E27D9E" w:rsidP="00E27D9E">
      <w:pPr>
        <w:jc w:val="both"/>
      </w:pPr>
    </w:p>
    <w:p w:rsidR="00E27D9E" w:rsidRDefault="00E27D9E" w:rsidP="00E27D9E">
      <w:pPr>
        <w:jc w:val="both"/>
      </w:pPr>
      <w:r>
        <w:tab/>
        <w:t xml:space="preserve">Поради изчерпване на дневния ред в 18.00 час беше закрито 32-рото заседание на </w:t>
      </w:r>
      <w:proofErr w:type="spellStart"/>
      <w:r>
        <w:t>ОбС</w:t>
      </w:r>
      <w:proofErr w:type="spellEnd"/>
      <w:r>
        <w:t xml:space="preserve"> Гулянци.</w:t>
      </w:r>
    </w:p>
    <w:p w:rsidR="00E27D9E" w:rsidRDefault="00E27D9E" w:rsidP="00E27D9E">
      <w:pPr>
        <w:jc w:val="both"/>
      </w:pPr>
    </w:p>
    <w:p w:rsidR="00E27D9E" w:rsidRDefault="00E27D9E" w:rsidP="00E27D9E">
      <w:pPr>
        <w:jc w:val="both"/>
      </w:pPr>
    </w:p>
    <w:p w:rsidR="00E27D9E" w:rsidRDefault="00E27D9E" w:rsidP="00E27D9E">
      <w:pPr>
        <w:jc w:val="both"/>
      </w:pPr>
      <w:r>
        <w:t>ПРОТОКОЛЧИК:……</w:t>
      </w:r>
      <w:r w:rsidR="00E8050F">
        <w:t>/п/</w:t>
      </w:r>
      <w:r>
        <w:t>………..</w:t>
      </w:r>
      <w:r>
        <w:tab/>
      </w:r>
      <w:r>
        <w:tab/>
        <w:t xml:space="preserve">ПРЕДСЕДАТЕЛ </w:t>
      </w:r>
      <w:proofErr w:type="spellStart"/>
      <w:r>
        <w:t>ОбС</w:t>
      </w:r>
      <w:proofErr w:type="spellEnd"/>
      <w:r>
        <w:t>:……</w:t>
      </w:r>
      <w:r w:rsidR="00E8050F">
        <w:t>/п/</w:t>
      </w:r>
      <w:r>
        <w:t>……………..</w:t>
      </w:r>
    </w:p>
    <w:p w:rsidR="00E27D9E" w:rsidRDefault="00E27D9E" w:rsidP="00E27D9E">
      <w:pPr>
        <w:jc w:val="both"/>
      </w:pPr>
      <w:r>
        <w:tab/>
      </w:r>
      <w:r>
        <w:tab/>
        <w:t>/ Албена Цанева/</w:t>
      </w:r>
      <w:r>
        <w:tab/>
      </w:r>
      <w:r>
        <w:tab/>
      </w:r>
      <w:r>
        <w:tab/>
      </w:r>
      <w:r>
        <w:tab/>
      </w:r>
      <w:r w:rsidR="00E8050F">
        <w:t xml:space="preserve">                 /</w:t>
      </w:r>
      <w:r>
        <w:t>Огнян Янчев/</w:t>
      </w:r>
    </w:p>
    <w:p w:rsidR="00E8050F" w:rsidRDefault="00E8050F" w:rsidP="00E27D9E">
      <w:pPr>
        <w:jc w:val="both"/>
      </w:pPr>
    </w:p>
    <w:p w:rsidR="00E8050F" w:rsidRDefault="00E8050F" w:rsidP="00E27D9E">
      <w:pPr>
        <w:jc w:val="both"/>
      </w:pPr>
    </w:p>
    <w:p w:rsidR="00E8050F" w:rsidRDefault="00E8050F" w:rsidP="00E27D9E">
      <w:pPr>
        <w:jc w:val="both"/>
      </w:pPr>
    </w:p>
    <w:p w:rsidR="00E8050F" w:rsidRDefault="00E8050F" w:rsidP="00E27D9E">
      <w:pPr>
        <w:jc w:val="both"/>
      </w:pPr>
    </w:p>
    <w:p w:rsidR="00E8050F" w:rsidRDefault="00E8050F" w:rsidP="00E27D9E">
      <w:pPr>
        <w:jc w:val="both"/>
      </w:pPr>
      <w:r>
        <w:t xml:space="preserve">Вярно с оригинала при </w:t>
      </w:r>
      <w:proofErr w:type="spellStart"/>
      <w:r>
        <w:t>ОбС</w:t>
      </w:r>
      <w:proofErr w:type="spellEnd"/>
    </w:p>
    <w:p w:rsidR="00E8050F" w:rsidRPr="004A4FFF" w:rsidRDefault="00E8050F" w:rsidP="00E27D9E">
      <w:pPr>
        <w:jc w:val="both"/>
      </w:pPr>
      <w:r>
        <w:t>Снел преписа:</w:t>
      </w:r>
    </w:p>
    <w:p w:rsidR="00E27D9E" w:rsidRPr="001F23DB" w:rsidRDefault="00E27D9E" w:rsidP="00E27D9E">
      <w:pPr>
        <w:jc w:val="both"/>
      </w:pPr>
    </w:p>
    <w:p w:rsidR="00E27D9E" w:rsidRPr="00E27D9E" w:rsidRDefault="00E27D9E" w:rsidP="00E27D9E">
      <w:pPr>
        <w:pStyle w:val="a3"/>
        <w:spacing w:line="240" w:lineRule="auto"/>
        <w:ind w:left="0"/>
        <w:jc w:val="both"/>
        <w:rPr>
          <w:b w:val="0"/>
        </w:rPr>
      </w:pPr>
    </w:p>
    <w:p w:rsidR="00B70D31" w:rsidRPr="00E27D9E" w:rsidRDefault="00B70D31"/>
    <w:sectPr w:rsidR="00B70D31" w:rsidRPr="00E27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340AB9"/>
    <w:multiLevelType w:val="hybridMultilevel"/>
    <w:tmpl w:val="D6B457E0"/>
    <w:lvl w:ilvl="0" w:tplc="D708E02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5440F"/>
    <w:multiLevelType w:val="hybridMultilevel"/>
    <w:tmpl w:val="46C6A9C4"/>
    <w:lvl w:ilvl="0" w:tplc="7648415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DEB"/>
    <w:rsid w:val="00003DEB"/>
    <w:rsid w:val="0008498B"/>
    <w:rsid w:val="000A2DA0"/>
    <w:rsid w:val="000E04A5"/>
    <w:rsid w:val="000E2E5C"/>
    <w:rsid w:val="0023795B"/>
    <w:rsid w:val="003375C6"/>
    <w:rsid w:val="00475A0F"/>
    <w:rsid w:val="0048114C"/>
    <w:rsid w:val="006D7031"/>
    <w:rsid w:val="008363DD"/>
    <w:rsid w:val="00A67F38"/>
    <w:rsid w:val="00B70D31"/>
    <w:rsid w:val="00BC3C68"/>
    <w:rsid w:val="00C44E69"/>
    <w:rsid w:val="00CE5477"/>
    <w:rsid w:val="00E27D9E"/>
    <w:rsid w:val="00E3460C"/>
    <w:rsid w:val="00E8050F"/>
    <w:rsid w:val="00E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338C7"/>
  <w15:chartTrackingRefBased/>
  <w15:docId w15:val="{61FE4291-0CCE-49CF-BD2A-8106EC97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6E9"/>
    <w:pPr>
      <w:spacing w:line="276" w:lineRule="auto"/>
      <w:ind w:left="708"/>
      <w:jc w:val="center"/>
    </w:pPr>
    <w:rPr>
      <w:b/>
    </w:rPr>
  </w:style>
  <w:style w:type="character" w:styleId="a4">
    <w:name w:val="Strong"/>
    <w:qFormat/>
    <w:rsid w:val="00EF16E9"/>
    <w:rPr>
      <w:b/>
      <w:bCs/>
    </w:rPr>
  </w:style>
  <w:style w:type="character" w:styleId="a5">
    <w:name w:val="Emphasis"/>
    <w:qFormat/>
    <w:rsid w:val="00EF16E9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8050F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E8050F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7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8</Pages>
  <Words>2758</Words>
  <Characters>15725</Characters>
  <Application>Microsoft Office Word</Application>
  <DocSecurity>0</DocSecurity>
  <Lines>131</Lines>
  <Paragraphs>36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10</cp:revision>
  <cp:lastPrinted>2025-06-03T10:48:00Z</cp:lastPrinted>
  <dcterms:created xsi:type="dcterms:W3CDTF">2025-06-02T06:36:00Z</dcterms:created>
  <dcterms:modified xsi:type="dcterms:W3CDTF">2025-06-03T11:31:00Z</dcterms:modified>
</cp:coreProperties>
</file>