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C0D" w:rsidRDefault="00900632" w:rsidP="00900632">
      <w:pPr>
        <w:jc w:val="right"/>
        <w:rPr>
          <w:b/>
          <w:u w:val="single"/>
        </w:rPr>
      </w:pPr>
      <w:r>
        <w:rPr>
          <w:b/>
          <w:u w:val="single"/>
        </w:rPr>
        <w:t>препис</w:t>
      </w:r>
    </w:p>
    <w:p w:rsidR="00D51C0D" w:rsidRPr="000644E6" w:rsidRDefault="00D51C0D" w:rsidP="00D51C0D">
      <w:pPr>
        <w:jc w:val="center"/>
        <w:rPr>
          <w:b/>
          <w:u w:val="single"/>
        </w:rPr>
      </w:pPr>
      <w:r w:rsidRPr="000644E6">
        <w:rPr>
          <w:b/>
          <w:u w:val="single"/>
        </w:rPr>
        <w:t>ОБЩИНСКИ СЪВЕТ ГУЛЯНЦИ,ОБЛАСТ ПЛЕВЕН</w:t>
      </w:r>
    </w:p>
    <w:p w:rsidR="00D51C0D" w:rsidRDefault="00D51C0D" w:rsidP="00D51C0D">
      <w:pPr>
        <w:jc w:val="center"/>
        <w:rPr>
          <w:b/>
          <w:u w:val="single"/>
        </w:rPr>
      </w:pPr>
    </w:p>
    <w:p w:rsidR="00D51C0D" w:rsidRPr="000644E6" w:rsidRDefault="00D51C0D" w:rsidP="00D51C0D">
      <w:pPr>
        <w:jc w:val="center"/>
        <w:rPr>
          <w:b/>
          <w:u w:val="single"/>
        </w:rPr>
      </w:pPr>
    </w:p>
    <w:p w:rsidR="00D51C0D" w:rsidRPr="000644E6" w:rsidRDefault="00D51C0D" w:rsidP="00D51C0D">
      <w:pPr>
        <w:jc w:val="center"/>
      </w:pPr>
      <w:r w:rsidRPr="000644E6">
        <w:t>П Р О Т О К О Л</w:t>
      </w:r>
    </w:p>
    <w:p w:rsidR="00D51C0D" w:rsidRPr="000644E6" w:rsidRDefault="00D51C0D" w:rsidP="00D51C0D">
      <w:pPr>
        <w:jc w:val="center"/>
      </w:pPr>
    </w:p>
    <w:p w:rsidR="00D51C0D" w:rsidRPr="00495B98" w:rsidRDefault="00D51C0D" w:rsidP="00D51C0D">
      <w:pPr>
        <w:jc w:val="center"/>
        <w:rPr>
          <w:lang w:val="en-US"/>
        </w:rPr>
      </w:pPr>
      <w:r w:rsidRPr="000644E6">
        <w:t xml:space="preserve">№ </w:t>
      </w:r>
      <w:r>
        <w:rPr>
          <w:lang w:val="en-US"/>
        </w:rPr>
        <w:t>43</w:t>
      </w:r>
    </w:p>
    <w:p w:rsidR="00D51C0D" w:rsidRPr="000644E6" w:rsidRDefault="00D51C0D" w:rsidP="00D51C0D">
      <w:pPr>
        <w:jc w:val="center"/>
      </w:pPr>
    </w:p>
    <w:p w:rsidR="00D51C0D" w:rsidRPr="000644E6" w:rsidRDefault="00D51C0D" w:rsidP="00D51C0D">
      <w:pPr>
        <w:jc w:val="both"/>
      </w:pPr>
      <w:r>
        <w:tab/>
        <w:t xml:space="preserve">Днес </w:t>
      </w:r>
      <w:r>
        <w:rPr>
          <w:lang w:val="en-US"/>
        </w:rPr>
        <w:t>30</w:t>
      </w:r>
      <w:r w:rsidRPr="000644E6">
        <w:t>.</w:t>
      </w:r>
      <w:r>
        <w:rPr>
          <w:lang w:val="en-US"/>
        </w:rPr>
        <w:t>01</w:t>
      </w:r>
      <w:r w:rsidRPr="000644E6">
        <w:t>.20</w:t>
      </w:r>
      <w:r>
        <w:rPr>
          <w:lang w:val="en-US"/>
        </w:rPr>
        <w:t>26</w:t>
      </w:r>
      <w:r w:rsidRPr="000644E6">
        <w:t xml:space="preserve"> година от </w:t>
      </w:r>
      <w:r>
        <w:rPr>
          <w:lang w:val="en-US"/>
        </w:rPr>
        <w:t>09</w:t>
      </w:r>
      <w:r w:rsidRPr="000644E6">
        <w:t>.</w:t>
      </w:r>
      <w:r>
        <w:rPr>
          <w:lang w:val="en-US"/>
        </w:rPr>
        <w:t>00</w:t>
      </w:r>
      <w:r w:rsidRPr="000644E6">
        <w:t xml:space="preserve"> часа в заседателната зала на ОбС, находяща се на площад”Свобода”4  се проведе заседание на общински съвет.</w:t>
      </w:r>
    </w:p>
    <w:p w:rsidR="00D51C0D" w:rsidRDefault="00D51C0D" w:rsidP="00D51C0D">
      <w:pPr>
        <w:jc w:val="both"/>
        <w:rPr>
          <w:lang w:val="en-US"/>
        </w:rPr>
      </w:pPr>
      <w:r>
        <w:rPr>
          <w:lang w:val="en-US"/>
        </w:rPr>
        <w:t xml:space="preserve">            </w:t>
      </w:r>
      <w:r>
        <w:t>При откриване н</w:t>
      </w:r>
      <w:r w:rsidRPr="000644E6">
        <w:t>а заседанието присъстваха 1</w:t>
      </w:r>
      <w:r>
        <w:rPr>
          <w:lang w:val="en-US"/>
        </w:rPr>
        <w:t>4</w:t>
      </w:r>
      <w:r w:rsidRPr="000644E6">
        <w:t xml:space="preserve"> общински съветника.</w:t>
      </w:r>
      <w:r>
        <w:rPr>
          <w:lang w:val="en-US"/>
        </w:rPr>
        <w:t xml:space="preserve"> </w:t>
      </w:r>
    </w:p>
    <w:p w:rsidR="00D51C0D" w:rsidRPr="003A1E3D" w:rsidRDefault="00D51C0D" w:rsidP="00D51C0D">
      <w:pPr>
        <w:jc w:val="both"/>
      </w:pPr>
      <w:r>
        <w:rPr>
          <w:lang w:val="en-US"/>
        </w:rPr>
        <w:tab/>
      </w:r>
      <w:r>
        <w:t>По късно се присъединиха  още 3-ма .</w:t>
      </w:r>
    </w:p>
    <w:p w:rsidR="00D51C0D" w:rsidRDefault="00D51C0D" w:rsidP="00D51C0D">
      <w:r>
        <w:tab/>
        <w:t>Председателят на ОбС Огнян Янчев откри заседанието и запозна съветниците с проекта за дневен ред, след което го подложи на гласуване. С резултат</w:t>
      </w:r>
    </w:p>
    <w:p w:rsidR="00D51C0D" w:rsidRDefault="00D51C0D" w:rsidP="00D51C0D">
      <w:r>
        <w:tab/>
      </w:r>
      <w:r>
        <w:tab/>
        <w:t>Гласували – 14</w:t>
      </w:r>
    </w:p>
    <w:p w:rsidR="00D51C0D" w:rsidRDefault="00D51C0D" w:rsidP="00D51C0D">
      <w:r>
        <w:tab/>
      </w:r>
      <w:r>
        <w:tab/>
        <w:t>За – 14</w:t>
      </w:r>
    </w:p>
    <w:p w:rsidR="00D51C0D" w:rsidRDefault="00D51C0D" w:rsidP="00D51C0D">
      <w:r>
        <w:tab/>
      </w:r>
      <w:r>
        <w:tab/>
        <w:t>Против – няма</w:t>
      </w:r>
    </w:p>
    <w:p w:rsidR="00D51C0D" w:rsidRDefault="00D51C0D" w:rsidP="00D51C0D">
      <w:r>
        <w:tab/>
      </w:r>
      <w:r>
        <w:tab/>
        <w:t>Въздържали се – няма</w:t>
      </w:r>
    </w:p>
    <w:p w:rsidR="00D51C0D" w:rsidRPr="000644E6" w:rsidRDefault="00D51C0D" w:rsidP="00D51C0D">
      <w:pPr>
        <w:jc w:val="both"/>
        <w:rPr>
          <w:szCs w:val="28"/>
        </w:rPr>
      </w:pPr>
      <w:r>
        <w:tab/>
      </w:r>
      <w:r>
        <w:tab/>
        <w:t>На основание чл.</w:t>
      </w:r>
      <w:r w:rsidRPr="00B66D73">
        <w:rPr>
          <w:szCs w:val="28"/>
        </w:rPr>
        <w:t xml:space="preserve"> </w:t>
      </w:r>
      <w:r w:rsidRPr="000644E6">
        <w:rPr>
          <w:szCs w:val="28"/>
        </w:rPr>
        <w:t>73 ал.1 от Правилника за организацията и дейността на ОбС, ОбС Гулянци взе следното</w:t>
      </w:r>
    </w:p>
    <w:p w:rsidR="00D51C0D" w:rsidRPr="000644E6" w:rsidRDefault="00D51C0D" w:rsidP="00D51C0D">
      <w:pPr>
        <w:tabs>
          <w:tab w:val="left" w:pos="2640"/>
        </w:tabs>
        <w:ind w:left="708"/>
        <w:jc w:val="both"/>
        <w:rPr>
          <w:szCs w:val="28"/>
        </w:rPr>
      </w:pPr>
      <w:r>
        <w:rPr>
          <w:szCs w:val="28"/>
        </w:rPr>
        <w:tab/>
      </w:r>
    </w:p>
    <w:p w:rsidR="00D51C0D" w:rsidRPr="000644E6" w:rsidRDefault="00D51C0D" w:rsidP="00D51C0D">
      <w:pPr>
        <w:ind w:left="708"/>
        <w:jc w:val="center"/>
        <w:rPr>
          <w:szCs w:val="28"/>
        </w:rPr>
      </w:pPr>
      <w:r w:rsidRPr="000644E6">
        <w:rPr>
          <w:szCs w:val="28"/>
        </w:rPr>
        <w:t xml:space="preserve">Р Е Ш Е Н И Е </w:t>
      </w:r>
    </w:p>
    <w:p w:rsidR="00D51C0D" w:rsidRPr="000644E6" w:rsidRDefault="00D51C0D" w:rsidP="00D51C0D">
      <w:pPr>
        <w:ind w:left="708"/>
        <w:jc w:val="center"/>
        <w:rPr>
          <w:szCs w:val="28"/>
        </w:rPr>
      </w:pPr>
    </w:p>
    <w:p w:rsidR="00D51C0D" w:rsidRPr="003A1E3D" w:rsidRDefault="00D51C0D" w:rsidP="00D51C0D">
      <w:pPr>
        <w:ind w:left="708"/>
        <w:jc w:val="center"/>
        <w:rPr>
          <w:szCs w:val="28"/>
          <w:lang w:val="en-US"/>
        </w:rPr>
      </w:pPr>
      <w:r w:rsidRPr="000644E6">
        <w:rPr>
          <w:szCs w:val="28"/>
        </w:rPr>
        <w:t xml:space="preserve">№ </w:t>
      </w:r>
      <w:r>
        <w:rPr>
          <w:szCs w:val="28"/>
        </w:rPr>
        <w:t>426</w:t>
      </w:r>
    </w:p>
    <w:p w:rsidR="00D51C0D" w:rsidRDefault="00D51C0D" w:rsidP="00D51C0D">
      <w:pPr>
        <w:ind w:left="708"/>
        <w:jc w:val="center"/>
        <w:rPr>
          <w:szCs w:val="28"/>
        </w:rPr>
      </w:pPr>
    </w:p>
    <w:p w:rsidR="00D51C0D" w:rsidRDefault="00D51C0D" w:rsidP="00D51C0D">
      <w:pPr>
        <w:jc w:val="both"/>
        <w:rPr>
          <w:szCs w:val="28"/>
        </w:rPr>
      </w:pPr>
      <w:r>
        <w:rPr>
          <w:szCs w:val="28"/>
        </w:rPr>
        <w:tab/>
        <w:t>І. Общински съвет Гулянци утвърждава следния дневния ред, както следва:</w:t>
      </w:r>
    </w:p>
    <w:p w:rsidR="00D51C0D" w:rsidRDefault="00D51C0D" w:rsidP="00D51C0D">
      <w:pPr>
        <w:jc w:val="both"/>
        <w:rPr>
          <w:szCs w:val="28"/>
        </w:rPr>
      </w:pPr>
    </w:p>
    <w:p w:rsidR="00D51C0D" w:rsidRDefault="00D51C0D" w:rsidP="00D51C0D">
      <w:pPr>
        <w:jc w:val="center"/>
        <w:rPr>
          <w:szCs w:val="28"/>
        </w:rPr>
      </w:pPr>
      <w:r>
        <w:rPr>
          <w:szCs w:val="28"/>
        </w:rPr>
        <w:t>Д  Н Е В Е Н  Р Е Д</w:t>
      </w:r>
    </w:p>
    <w:p w:rsidR="00D51C0D" w:rsidRDefault="00D51C0D" w:rsidP="00D51C0D">
      <w:pPr>
        <w:jc w:val="center"/>
        <w:rPr>
          <w:szCs w:val="28"/>
        </w:rPr>
      </w:pPr>
    </w:p>
    <w:p w:rsidR="00D51C0D" w:rsidRDefault="00D51C0D" w:rsidP="00D51C0D">
      <w:pPr>
        <w:rPr>
          <w:lang w:val="ru-RU"/>
        </w:rPr>
      </w:pPr>
      <w:r>
        <w:rPr>
          <w:lang w:val="ru-RU"/>
        </w:rPr>
        <w:t xml:space="preserve">1.Годишен отчет за </w:t>
      </w:r>
      <w:proofErr w:type="spellStart"/>
      <w:r>
        <w:rPr>
          <w:lang w:val="ru-RU"/>
        </w:rPr>
        <w:t>изпълнение</w:t>
      </w:r>
      <w:proofErr w:type="spellEnd"/>
      <w:r>
        <w:rPr>
          <w:lang w:val="ru-RU"/>
        </w:rPr>
        <w:t xml:space="preserve"> на </w:t>
      </w:r>
      <w:proofErr w:type="spellStart"/>
      <w:r>
        <w:rPr>
          <w:lang w:val="ru-RU"/>
        </w:rPr>
        <w:t>програмата</w:t>
      </w:r>
      <w:proofErr w:type="spellEnd"/>
      <w:r>
        <w:rPr>
          <w:lang w:val="ru-RU"/>
        </w:rPr>
        <w:t xml:space="preserve"> за управление на </w:t>
      </w:r>
      <w:proofErr w:type="spellStart"/>
      <w:r>
        <w:rPr>
          <w:lang w:val="ru-RU"/>
        </w:rPr>
        <w:t>общината</w:t>
      </w:r>
      <w:proofErr w:type="spellEnd"/>
      <w:r>
        <w:rPr>
          <w:lang w:val="ru-RU"/>
        </w:rPr>
        <w:t xml:space="preserve"> за мандат 2023-2027 година, за 2025 година.</w:t>
      </w:r>
    </w:p>
    <w:p w:rsidR="00D51C0D" w:rsidRPr="007F36EF" w:rsidRDefault="00D51C0D" w:rsidP="00D51C0D">
      <w:pPr>
        <w:shd w:val="clear" w:color="auto" w:fill="FFFFFF"/>
        <w:jc w:val="right"/>
        <w:rPr>
          <w:color w:val="000000"/>
        </w:rPr>
      </w:pPr>
      <w:proofErr w:type="spellStart"/>
      <w:r>
        <w:rPr>
          <w:color w:val="000000"/>
        </w:rPr>
        <w:t>Докл</w:t>
      </w:r>
      <w:proofErr w:type="spellEnd"/>
      <w:r>
        <w:rPr>
          <w:color w:val="000000"/>
        </w:rPr>
        <w:t>. Кмета на Общината</w:t>
      </w:r>
    </w:p>
    <w:p w:rsidR="00D51C0D" w:rsidRPr="00843052" w:rsidRDefault="00D51C0D" w:rsidP="00D51C0D">
      <w:pPr>
        <w:shd w:val="clear" w:color="auto" w:fill="FFFFFF"/>
        <w:spacing w:line="274" w:lineRule="exact"/>
        <w:ind w:left="5"/>
        <w:rPr>
          <w:lang w:val="ru-RU"/>
        </w:rPr>
      </w:pPr>
      <w:r w:rsidRPr="00843052">
        <w:rPr>
          <w:color w:val="000000"/>
          <w:spacing w:val="-1"/>
          <w:lang w:val="ru-RU"/>
        </w:rPr>
        <w:t xml:space="preserve"> 2.</w:t>
      </w:r>
      <w:r w:rsidRPr="00843052">
        <w:rPr>
          <w:lang w:val="ru-RU"/>
        </w:rPr>
        <w:t xml:space="preserve"> </w:t>
      </w:r>
      <w:proofErr w:type="spellStart"/>
      <w:r w:rsidRPr="00843052">
        <w:rPr>
          <w:lang w:val="ru-RU"/>
        </w:rPr>
        <w:t>Приемане</w:t>
      </w:r>
      <w:proofErr w:type="spellEnd"/>
      <w:r w:rsidRPr="00843052">
        <w:rPr>
          <w:lang w:val="ru-RU"/>
        </w:rPr>
        <w:t xml:space="preserve"> </w:t>
      </w:r>
      <w:r>
        <w:rPr>
          <w:lang w:val="ru-RU"/>
        </w:rPr>
        <w:t xml:space="preserve">на </w:t>
      </w:r>
      <w:proofErr w:type="spellStart"/>
      <w:r w:rsidRPr="00843052">
        <w:rPr>
          <w:lang w:val="ru-RU"/>
        </w:rPr>
        <w:t>Програма</w:t>
      </w:r>
      <w:proofErr w:type="spellEnd"/>
      <w:r w:rsidRPr="00843052">
        <w:rPr>
          <w:lang w:val="ru-RU"/>
        </w:rPr>
        <w:t xml:space="preserve"> за </w:t>
      </w:r>
      <w:proofErr w:type="gramStart"/>
      <w:r w:rsidRPr="00843052">
        <w:rPr>
          <w:lang w:val="ru-RU"/>
        </w:rPr>
        <w:t xml:space="preserve">управление </w:t>
      </w:r>
      <w:r w:rsidRPr="00843052">
        <w:t xml:space="preserve"> и</w:t>
      </w:r>
      <w:proofErr w:type="gramEnd"/>
      <w:r w:rsidRPr="00843052">
        <w:t xml:space="preserve"> разпореждане с имотите</w:t>
      </w:r>
      <w:r>
        <w:t xml:space="preserve"> </w:t>
      </w:r>
      <w:r w:rsidRPr="00843052">
        <w:t>-</w:t>
      </w:r>
      <w:r w:rsidRPr="00843052">
        <w:rPr>
          <w:lang w:val="ru-RU"/>
        </w:rPr>
        <w:t xml:space="preserve"> </w:t>
      </w:r>
      <w:proofErr w:type="spellStart"/>
      <w:r w:rsidRPr="00843052">
        <w:rPr>
          <w:lang w:val="ru-RU"/>
        </w:rPr>
        <w:t>общинска</w:t>
      </w:r>
      <w:proofErr w:type="spellEnd"/>
      <w:r w:rsidRPr="00843052">
        <w:rPr>
          <w:lang w:val="ru-RU"/>
        </w:rPr>
        <w:t xml:space="preserve"> </w:t>
      </w:r>
      <w:proofErr w:type="spellStart"/>
      <w:r w:rsidRPr="00843052">
        <w:rPr>
          <w:lang w:val="ru-RU"/>
        </w:rPr>
        <w:t>собственост</w:t>
      </w:r>
      <w:proofErr w:type="spellEnd"/>
      <w:r w:rsidRPr="00843052">
        <w:rPr>
          <w:lang w:val="ru-RU"/>
        </w:rPr>
        <w:t xml:space="preserve"> за 202</w:t>
      </w:r>
      <w:r>
        <w:t xml:space="preserve">6 </w:t>
      </w:r>
      <w:r w:rsidRPr="00843052">
        <w:rPr>
          <w:lang w:val="ru-RU"/>
        </w:rPr>
        <w:t>година</w:t>
      </w:r>
      <w:r>
        <w:rPr>
          <w:lang w:val="ru-RU"/>
        </w:rPr>
        <w:t xml:space="preserve">                                                           </w:t>
      </w:r>
      <w:proofErr w:type="spellStart"/>
      <w:r w:rsidRPr="000805EC">
        <w:rPr>
          <w:color w:val="000000"/>
        </w:rPr>
        <w:t>Докл</w:t>
      </w:r>
      <w:proofErr w:type="spellEnd"/>
      <w:r w:rsidRPr="000805EC">
        <w:rPr>
          <w:color w:val="000000"/>
        </w:rPr>
        <w:t>. Кмета на Общината</w:t>
      </w:r>
    </w:p>
    <w:p w:rsidR="00D51C0D" w:rsidRDefault="00D51C0D" w:rsidP="00D51C0D">
      <w:pPr>
        <w:rPr>
          <w:color w:val="000000"/>
          <w:spacing w:val="-1"/>
        </w:rPr>
      </w:pPr>
      <w:r>
        <w:rPr>
          <w:lang w:val="ru-RU"/>
        </w:rPr>
        <w:t>3</w:t>
      </w:r>
      <w:r w:rsidRPr="00843052">
        <w:rPr>
          <w:lang w:val="ru-RU"/>
        </w:rPr>
        <w:t>.</w:t>
      </w:r>
      <w:r w:rsidRPr="00417B1D">
        <w:rPr>
          <w:color w:val="000000"/>
          <w:spacing w:val="-1"/>
        </w:rPr>
        <w:t xml:space="preserve"> </w:t>
      </w:r>
      <w:r>
        <w:rPr>
          <w:color w:val="000000"/>
          <w:spacing w:val="-1"/>
        </w:rPr>
        <w:t xml:space="preserve">Отчет за изпълнение решенията на общинския съвет за второто шестмесечие </w:t>
      </w:r>
      <w:proofErr w:type="gramStart"/>
      <w:r>
        <w:rPr>
          <w:color w:val="000000"/>
          <w:spacing w:val="-1"/>
        </w:rPr>
        <w:t>на  2025</w:t>
      </w:r>
      <w:proofErr w:type="gramEnd"/>
      <w:r>
        <w:rPr>
          <w:color w:val="000000"/>
          <w:spacing w:val="-1"/>
        </w:rPr>
        <w:t xml:space="preserve"> година                                                                                                </w:t>
      </w:r>
      <w:proofErr w:type="spellStart"/>
      <w:r w:rsidRPr="000805EC">
        <w:rPr>
          <w:color w:val="000000"/>
        </w:rPr>
        <w:t>Докл</w:t>
      </w:r>
      <w:proofErr w:type="spellEnd"/>
      <w:r w:rsidRPr="000805EC">
        <w:rPr>
          <w:color w:val="000000"/>
        </w:rPr>
        <w:t>. Кмета на Общината</w:t>
      </w:r>
    </w:p>
    <w:p w:rsidR="00D51C0D" w:rsidRPr="00355909" w:rsidRDefault="00D51C0D" w:rsidP="00D51C0D">
      <w:pPr>
        <w:widowControl w:val="0"/>
        <w:shd w:val="clear" w:color="auto" w:fill="FFFFFF"/>
        <w:autoSpaceDE w:val="0"/>
        <w:autoSpaceDN w:val="0"/>
        <w:adjustRightInd w:val="0"/>
        <w:ind w:left="48"/>
        <w:rPr>
          <w:rFonts w:cs="Latha"/>
          <w:sz w:val="22"/>
          <w:szCs w:val="22"/>
          <w:lang w:eastAsia="en-US" w:bidi="ta-IN"/>
        </w:rPr>
      </w:pPr>
      <w:r>
        <w:rPr>
          <w:color w:val="000000"/>
          <w:spacing w:val="-1"/>
        </w:rPr>
        <w:t>4.</w:t>
      </w:r>
      <w:r w:rsidRPr="00417B1D">
        <w:rPr>
          <w:color w:val="000000"/>
        </w:rPr>
        <w:t xml:space="preserve"> </w:t>
      </w:r>
      <w:r>
        <w:rPr>
          <w:color w:val="000000"/>
        </w:rPr>
        <w:t xml:space="preserve">Отчет за дейността на ОбС и неговите комисии за второто шестмесечие на 2025 година.                                                                                            </w:t>
      </w:r>
      <w:proofErr w:type="spellStart"/>
      <w:r w:rsidRPr="00547CF4">
        <w:rPr>
          <w:rFonts w:cs="Latha"/>
          <w:color w:val="000000"/>
          <w:spacing w:val="3"/>
          <w:sz w:val="22"/>
          <w:szCs w:val="22"/>
          <w:lang w:eastAsia="en-US" w:bidi="ta-IN"/>
        </w:rPr>
        <w:t>Докл</w:t>
      </w:r>
      <w:proofErr w:type="spellEnd"/>
      <w:r w:rsidRPr="00547CF4">
        <w:rPr>
          <w:rFonts w:cs="Latha"/>
          <w:color w:val="000000"/>
          <w:spacing w:val="3"/>
          <w:sz w:val="22"/>
          <w:szCs w:val="22"/>
          <w:lang w:eastAsia="en-US" w:bidi="ta-IN"/>
        </w:rPr>
        <w:t>. Председателя на ОбС</w:t>
      </w:r>
    </w:p>
    <w:p w:rsidR="00D51C0D" w:rsidRPr="00843052" w:rsidRDefault="00D51C0D" w:rsidP="00D51C0D">
      <w:pPr>
        <w:rPr>
          <w:lang w:val="ru-RU"/>
        </w:rPr>
      </w:pPr>
      <w:r>
        <w:rPr>
          <w:lang w:val="ru-RU"/>
        </w:rPr>
        <w:t>5.</w:t>
      </w:r>
      <w:r w:rsidRPr="00843052">
        <w:rPr>
          <w:color w:val="000000"/>
          <w:spacing w:val="-5"/>
          <w:lang w:val="ru-RU"/>
        </w:rPr>
        <w:t>Предложения</w:t>
      </w:r>
      <w:r w:rsidRPr="00843052">
        <w:rPr>
          <w:color w:val="000000"/>
        </w:rPr>
        <w:t xml:space="preserve">             </w:t>
      </w:r>
    </w:p>
    <w:p w:rsidR="00D51C0D" w:rsidRPr="00355909" w:rsidRDefault="00D51C0D" w:rsidP="00D51C0D">
      <w:pPr>
        <w:widowControl w:val="0"/>
        <w:autoSpaceDE w:val="0"/>
        <w:autoSpaceDN w:val="0"/>
        <w:adjustRightInd w:val="0"/>
        <w:spacing w:line="20" w:lineRule="atLeast"/>
        <w:jc w:val="both"/>
        <w:rPr>
          <w:sz w:val="28"/>
          <w:szCs w:val="28"/>
        </w:rPr>
      </w:pPr>
      <w:r w:rsidRPr="00FD3D42">
        <w:rPr>
          <w:b/>
        </w:rPr>
        <w:t>От Кмета на Общината относно</w:t>
      </w:r>
      <w:r w:rsidRPr="00FD3D42">
        <w:rPr>
          <w:rFonts w:eastAsia="TimesNewRomanPSMT"/>
          <w:color w:val="000000"/>
        </w:rPr>
        <w:t xml:space="preserve"> </w:t>
      </w:r>
      <w:r w:rsidRPr="00355909">
        <w:rPr>
          <w:rFonts w:eastAsia="TimesNewRomanPSMT"/>
          <w:color w:val="000000"/>
        </w:rPr>
        <w:t xml:space="preserve">:  </w:t>
      </w:r>
      <w:r w:rsidRPr="00355909">
        <w:t>Приемане на Одитен доклад на  Сметна палата за извършен финансов одит на  консолидирания годишен финансов отчет на Община Гулянци за 2024 година .</w:t>
      </w:r>
    </w:p>
    <w:p w:rsidR="00D51C0D" w:rsidRDefault="00D51C0D" w:rsidP="00D51C0D">
      <w:pPr>
        <w:autoSpaceDE w:val="0"/>
        <w:autoSpaceDN w:val="0"/>
        <w:adjustRightInd w:val="0"/>
        <w:jc w:val="both"/>
      </w:pPr>
      <w:r w:rsidRPr="00FD3D42">
        <w:rPr>
          <w:b/>
        </w:rPr>
        <w:t xml:space="preserve">От Кмета на Общината относно: </w:t>
      </w:r>
      <w:r>
        <w:t>Ползване на временен безлихвен заем от временно свободните средства от бюджетната сметка на община Гулянци за авансово финансиране на плащания по проекти, финансирани със средства от Европейския съюз през 2026 година.</w:t>
      </w:r>
    </w:p>
    <w:p w:rsidR="00D51C0D" w:rsidRDefault="00D51C0D" w:rsidP="00D51C0D">
      <w:pPr>
        <w:autoSpaceDE w:val="0"/>
        <w:autoSpaceDN w:val="0"/>
        <w:adjustRightInd w:val="0"/>
        <w:jc w:val="both"/>
        <w:rPr>
          <w:rFonts w:eastAsia="TimesNewRomanPSMT"/>
          <w:color w:val="000000"/>
        </w:rPr>
      </w:pPr>
      <w:r w:rsidRPr="00FD3D42">
        <w:rPr>
          <w:b/>
        </w:rPr>
        <w:t>От Кмета на Общината относно</w:t>
      </w:r>
      <w:r w:rsidRPr="00FD3D42">
        <w:rPr>
          <w:rFonts w:eastAsia="TimesNewRomanPSMT"/>
          <w:color w:val="000000"/>
        </w:rPr>
        <w:t xml:space="preserve"> </w:t>
      </w:r>
      <w:r w:rsidRPr="00355909">
        <w:rPr>
          <w:rFonts w:eastAsia="TimesNewRomanPSMT"/>
          <w:color w:val="000000"/>
        </w:rPr>
        <w:t xml:space="preserve">:  </w:t>
      </w:r>
      <w:r>
        <w:rPr>
          <w:rFonts w:eastAsia="TimesNewRomanPSMT"/>
          <w:color w:val="000000"/>
        </w:rPr>
        <w:t>Бюджетни разплащания на община Гулянци през 2026 г. до приемане на бюджета на общината за 2026 г.</w:t>
      </w:r>
    </w:p>
    <w:p w:rsidR="00D51C0D" w:rsidRDefault="00D51C0D" w:rsidP="00D51C0D">
      <w:pPr>
        <w:autoSpaceDE w:val="0"/>
        <w:autoSpaceDN w:val="0"/>
        <w:adjustRightInd w:val="0"/>
        <w:jc w:val="both"/>
        <w:rPr>
          <w:rFonts w:eastAsia="TimesNewRomanPSMT"/>
          <w:color w:val="000000"/>
        </w:rPr>
      </w:pPr>
      <w:r w:rsidRPr="00FD3D42">
        <w:rPr>
          <w:b/>
        </w:rPr>
        <w:t>От Кмета на Общината относно</w:t>
      </w:r>
      <w:r w:rsidRPr="00FD3D42">
        <w:rPr>
          <w:rFonts w:eastAsia="TimesNewRomanPSMT"/>
          <w:color w:val="000000"/>
        </w:rPr>
        <w:t xml:space="preserve"> </w:t>
      </w:r>
      <w:r w:rsidRPr="00355909">
        <w:rPr>
          <w:rFonts w:eastAsia="TimesNewRomanPSMT"/>
          <w:color w:val="000000"/>
        </w:rPr>
        <w:t xml:space="preserve">:  </w:t>
      </w:r>
      <w:r>
        <w:rPr>
          <w:rFonts w:eastAsia="TimesNewRomanPSMT"/>
          <w:color w:val="000000"/>
        </w:rPr>
        <w:t>Утвърждаване основно месечно възнаграждение на кметовете на населени места.</w:t>
      </w:r>
    </w:p>
    <w:p w:rsidR="00D51C0D" w:rsidRDefault="00D51C0D" w:rsidP="00D51C0D">
      <w:pPr>
        <w:autoSpaceDE w:val="0"/>
        <w:autoSpaceDN w:val="0"/>
        <w:adjustRightInd w:val="0"/>
        <w:jc w:val="both"/>
        <w:rPr>
          <w:rFonts w:eastAsia="TimesNewRomanPSMT"/>
          <w:color w:val="000000"/>
        </w:rPr>
      </w:pPr>
      <w:r w:rsidRPr="00FD3D42">
        <w:rPr>
          <w:b/>
        </w:rPr>
        <w:lastRenderedPageBreak/>
        <w:t>От Кмета на Общината относно</w:t>
      </w:r>
      <w:r w:rsidR="005E2972">
        <w:rPr>
          <w:rFonts w:eastAsia="TimesNewRomanPSMT"/>
          <w:color w:val="000000"/>
        </w:rPr>
        <w:t>:</w:t>
      </w:r>
      <w:r w:rsidRPr="00355909">
        <w:rPr>
          <w:rFonts w:eastAsia="TimesNewRomanPSMT"/>
          <w:color w:val="000000"/>
        </w:rPr>
        <w:t xml:space="preserve"> </w:t>
      </w:r>
      <w:r>
        <w:rPr>
          <w:rFonts w:eastAsia="TimesNewRomanPSMT"/>
          <w:color w:val="000000"/>
        </w:rPr>
        <w:t>Утвърждаване основно месечно възнаграждение на Кмета на Общината.</w:t>
      </w:r>
    </w:p>
    <w:p w:rsidR="00D51C0D" w:rsidRPr="00355909" w:rsidRDefault="00D51C0D" w:rsidP="00D51C0D">
      <w:pPr>
        <w:autoSpaceDE w:val="0"/>
        <w:autoSpaceDN w:val="0"/>
        <w:adjustRightInd w:val="0"/>
        <w:jc w:val="both"/>
        <w:rPr>
          <w:color w:val="000000"/>
        </w:rPr>
      </w:pPr>
      <w:r w:rsidRPr="00FD3D42">
        <w:rPr>
          <w:b/>
        </w:rPr>
        <w:t>От Кмета на Общината относно</w:t>
      </w:r>
      <w:r w:rsidR="005E2972">
        <w:rPr>
          <w:rFonts w:eastAsia="TimesNewRomanPSMT"/>
          <w:color w:val="000000"/>
        </w:rPr>
        <w:t xml:space="preserve">: </w:t>
      </w:r>
      <w:r>
        <w:rPr>
          <w:rFonts w:eastAsia="TimesNewRomanPSMT"/>
          <w:color w:val="000000"/>
        </w:rPr>
        <w:t>Изменение и допълнение на Наредбата за определянето и администрирането на местните такси и цени на услуги на територията на Община Гулянци.</w:t>
      </w:r>
    </w:p>
    <w:p w:rsidR="00D51C0D" w:rsidRPr="00FD3D42" w:rsidRDefault="00D51C0D" w:rsidP="00D51C0D">
      <w:pPr>
        <w:jc w:val="both"/>
      </w:pPr>
      <w:r w:rsidRPr="00FD3D42">
        <w:rPr>
          <w:b/>
        </w:rPr>
        <w:t>От Кмета на Общината относно:</w:t>
      </w:r>
      <w:r w:rsidRPr="00FD3D42">
        <w:t xml:space="preserve"> </w:t>
      </w:r>
      <w:r w:rsidRPr="00534B49">
        <w:t>Изразходване на средства за месечни обезпечения и отчисления по чл. 64  от Закона за управлен</w:t>
      </w:r>
      <w:r>
        <w:t>ие на отпадъците /ЗУО/ през 2026</w:t>
      </w:r>
      <w:r w:rsidRPr="00534B49">
        <w:t xml:space="preserve"> год.</w:t>
      </w:r>
    </w:p>
    <w:p w:rsidR="00D51C0D" w:rsidRPr="00FD3D42" w:rsidRDefault="00D51C0D" w:rsidP="00D51C0D">
      <w:pPr>
        <w:tabs>
          <w:tab w:val="center" w:pos="709"/>
          <w:tab w:val="right" w:pos="9406"/>
        </w:tabs>
        <w:jc w:val="both"/>
      </w:pPr>
      <w:r w:rsidRPr="00FD3D42">
        <w:rPr>
          <w:b/>
        </w:rPr>
        <w:t>От Кмета на Общината относно:</w:t>
      </w:r>
      <w:r w:rsidRPr="00FD3D42">
        <w:t xml:space="preserve"> </w:t>
      </w:r>
      <w:r w:rsidRPr="00A73633">
        <w:t>Приемане на Годишна програма за развитие на читалищната  дейност в Община Гулянци през 2026</w:t>
      </w:r>
      <w:r w:rsidRPr="00A73633">
        <w:rPr>
          <w:lang w:val="en-US"/>
        </w:rPr>
        <w:t xml:space="preserve"> </w:t>
      </w:r>
      <w:r w:rsidRPr="00A73633">
        <w:t>година</w:t>
      </w:r>
      <w:r>
        <w:t>.</w:t>
      </w:r>
    </w:p>
    <w:p w:rsidR="00D51C0D" w:rsidRDefault="00D51C0D" w:rsidP="00D51C0D">
      <w:pPr>
        <w:jc w:val="both"/>
        <w:rPr>
          <w:szCs w:val="28"/>
        </w:rPr>
      </w:pPr>
      <w:r w:rsidRPr="00FD3D42">
        <w:rPr>
          <w:b/>
        </w:rPr>
        <w:t>От Кмета на Общината относно:</w:t>
      </w:r>
      <w:r w:rsidRPr="00FD3D42">
        <w:t xml:space="preserve"> </w:t>
      </w:r>
      <w:r>
        <w:t>Приемане на План за контрол и поддържане на площадките за игра на територията на община Гулянци.</w:t>
      </w:r>
    </w:p>
    <w:p w:rsidR="00D51C0D" w:rsidRDefault="00D51C0D" w:rsidP="00D51C0D">
      <w:pPr>
        <w:ind w:right="141"/>
      </w:pPr>
      <w:r w:rsidRPr="00FD3D42">
        <w:rPr>
          <w:b/>
        </w:rPr>
        <w:t>От Кмета на Общината относно:</w:t>
      </w:r>
      <w:r w:rsidRPr="00FD3D42">
        <w:t xml:space="preserve"> </w:t>
      </w:r>
      <w:r>
        <w:t>Определяне на пасища от ОПФ</w:t>
      </w:r>
      <w:r w:rsidRPr="005C4224">
        <w:t xml:space="preserve"> </w:t>
      </w:r>
      <w:r>
        <w:t xml:space="preserve">за общо и индивидуално ползване за календарната 2027 година </w:t>
      </w:r>
      <w:r w:rsidRPr="005C4224">
        <w:t xml:space="preserve"> и </w:t>
      </w:r>
      <w:r>
        <w:t>приемане</w:t>
      </w:r>
      <w:r w:rsidRPr="005C4224">
        <w:t xml:space="preserve"> на годишен план за паша за </w:t>
      </w:r>
      <w:r>
        <w:t>календарната 2026 година.</w:t>
      </w:r>
    </w:p>
    <w:p w:rsidR="00D51C0D" w:rsidRDefault="00D51C0D" w:rsidP="00D51C0D">
      <w:pPr>
        <w:jc w:val="both"/>
      </w:pPr>
      <w:r w:rsidRPr="00FD3D42">
        <w:rPr>
          <w:b/>
        </w:rPr>
        <w:t>От Кмета на Общината относно</w:t>
      </w:r>
      <w:r>
        <w:rPr>
          <w:b/>
          <w:lang w:val="en-US"/>
        </w:rPr>
        <w:t xml:space="preserve">: </w:t>
      </w:r>
      <w:r>
        <w:t>Приемане на Общинска програма за 2026 година за полагане на обществено полезен труд от безработни лица, включени в списъка по чл. 12, ал. 1 от ППЗСП.</w:t>
      </w:r>
    </w:p>
    <w:p w:rsidR="00D51C0D" w:rsidRDefault="00D51C0D" w:rsidP="00D51C0D">
      <w:pPr>
        <w:jc w:val="both"/>
      </w:pPr>
      <w:r w:rsidRPr="00FD3D42">
        <w:rPr>
          <w:b/>
        </w:rPr>
        <w:t>От Кмета на Общината относно</w:t>
      </w:r>
      <w:r>
        <w:rPr>
          <w:b/>
          <w:lang w:val="en-US"/>
        </w:rPr>
        <w:t xml:space="preserve">: </w:t>
      </w:r>
      <w:r>
        <w:t>Разрешаване право на преминаване през имоти публична общинска собственост на кабелна електропроводна линия за обект: „Кабелна линия НН за свързване на инсталация за производство на електрическа енергия, намираща се в УПИ  ХVІІ</w:t>
      </w:r>
      <w:r w:rsidRPr="00F01BF0">
        <w:rPr>
          <w:vertAlign w:val="subscript"/>
        </w:rPr>
        <w:t>339</w:t>
      </w:r>
      <w:r>
        <w:t xml:space="preserve"> в квартал № 47 съответстващ на Поземлен имот с идентификатор № 43284.500.339 </w:t>
      </w:r>
      <w:proofErr w:type="spellStart"/>
      <w:r>
        <w:rPr>
          <w:lang w:val="en-GB"/>
        </w:rPr>
        <w:t>по</w:t>
      </w:r>
      <w:proofErr w:type="spellEnd"/>
      <w:r>
        <w:rPr>
          <w:lang w:val="en-GB"/>
        </w:rPr>
        <w:t xml:space="preserve"> </w:t>
      </w:r>
      <w:r>
        <w:t>КККР за урбанизираната територия на село Ленково, община Гулянци, област Плевен, с административен адрес: село Ленково, улица „Ленко Мишев“ № 54“</w:t>
      </w:r>
    </w:p>
    <w:p w:rsidR="00D51C0D" w:rsidRPr="00EE22F3" w:rsidRDefault="00D51C0D" w:rsidP="00D51C0D">
      <w:pPr>
        <w:jc w:val="both"/>
      </w:pPr>
      <w:r w:rsidRPr="00FD3D42">
        <w:rPr>
          <w:b/>
        </w:rPr>
        <w:t>От Кмета на Общината относно</w:t>
      </w:r>
      <w:r>
        <w:rPr>
          <w:b/>
          <w:lang w:val="en-US"/>
        </w:rPr>
        <w:t>:</w:t>
      </w:r>
      <w:r>
        <w:rPr>
          <w:b/>
        </w:rPr>
        <w:t xml:space="preserve"> </w:t>
      </w:r>
      <w:r>
        <w:t xml:space="preserve">Утвърждаване на кабелно трасе и одобряване на Подробен Устройствен План /ПУП/ – Парцеларен план /ПП/ за обект: „Подземно електрическо кабелно захранване СН (20 </w:t>
      </w:r>
      <w:r>
        <w:rPr>
          <w:lang w:val="en-GB"/>
        </w:rPr>
        <w:t>kV</w:t>
      </w:r>
      <w:r>
        <w:t>)</w:t>
      </w:r>
      <w:r>
        <w:rPr>
          <w:lang w:val="en-GB"/>
        </w:rPr>
        <w:t xml:space="preserve"> </w:t>
      </w:r>
      <w:r>
        <w:t xml:space="preserve">свързващо ЗРУ 20 </w:t>
      </w:r>
      <w:r>
        <w:rPr>
          <w:lang w:val="en-GB"/>
        </w:rPr>
        <w:t xml:space="preserve">kV </w:t>
      </w:r>
      <w:r>
        <w:t>на „ВЕЛГА 2“, находящо се в Поземлен имот с идентификатор № 68045.20.43, местността „</w:t>
      </w:r>
      <w:proofErr w:type="spellStart"/>
      <w:r>
        <w:t>Павленски</w:t>
      </w:r>
      <w:proofErr w:type="spellEnd"/>
      <w:r>
        <w:t xml:space="preserve"> лозя“, със ЗРУ 20 </w:t>
      </w:r>
      <w:r>
        <w:rPr>
          <w:lang w:val="en-GB"/>
        </w:rPr>
        <w:t>kV</w:t>
      </w:r>
      <w:r>
        <w:t xml:space="preserve">, находящо се в Поземлен имот с идентификатор № 68045.243.5, местността „Могилата“ по КККР за землището на село Сомовит, община Гулянци, област Плевен </w:t>
      </w:r>
    </w:p>
    <w:p w:rsidR="00D51C0D" w:rsidRDefault="00D51C0D" w:rsidP="00D51C0D">
      <w:pPr>
        <w:jc w:val="both"/>
      </w:pPr>
      <w:r w:rsidRPr="00FD3D42">
        <w:rPr>
          <w:b/>
        </w:rPr>
        <w:t>От Кмета на Общината относно</w:t>
      </w:r>
      <w:r>
        <w:rPr>
          <w:b/>
          <w:lang w:val="en-US"/>
        </w:rPr>
        <w:t>:</w:t>
      </w:r>
      <w:r>
        <w:rPr>
          <w:b/>
        </w:rPr>
        <w:t xml:space="preserve"> </w:t>
      </w:r>
      <w:r w:rsidRPr="002B0AC7">
        <w:t xml:space="preserve">Упълномощаване на кмета на Община Гулянци за предприемане необходимите правни и фактически действия по безвъзмездно прехвърляне на собственост върху имоти от Държавата на Общината, представляващи </w:t>
      </w:r>
      <w:r>
        <w:t xml:space="preserve">поземлени държавни имоти с идентификатори 30199.36.82, </w:t>
      </w:r>
      <w:r w:rsidRPr="00F54BCD">
        <w:t>30199.36.83</w:t>
      </w:r>
      <w:r>
        <w:t xml:space="preserve">, </w:t>
      </w:r>
      <w:r w:rsidRPr="00A67645">
        <w:t>68045.401.628</w:t>
      </w:r>
      <w:r>
        <w:t xml:space="preserve"> и </w:t>
      </w:r>
      <w:r w:rsidRPr="00A67645">
        <w:t>18099.520.29</w:t>
      </w:r>
      <w:r>
        <w:t xml:space="preserve"> </w:t>
      </w:r>
      <w:r w:rsidRPr="002B0AC7">
        <w:t xml:space="preserve">за изграждане на </w:t>
      </w:r>
      <w:proofErr w:type="spellStart"/>
      <w:r w:rsidRPr="002B0AC7">
        <w:t>лодкостоянки</w:t>
      </w:r>
      <w:proofErr w:type="spellEnd"/>
      <w:r>
        <w:t>.</w:t>
      </w:r>
    </w:p>
    <w:p w:rsidR="00D51C0D" w:rsidRPr="00010866" w:rsidRDefault="00D51C0D" w:rsidP="00D51C0D">
      <w:pPr>
        <w:jc w:val="both"/>
      </w:pPr>
    </w:p>
    <w:p w:rsidR="00014D96" w:rsidRDefault="00D51C0D" w:rsidP="00014D96">
      <w:pPr>
        <w:jc w:val="both"/>
        <w:rPr>
          <w:lang w:val="ru-RU"/>
        </w:rPr>
      </w:pPr>
      <w:r w:rsidRPr="003A1E3D">
        <w:rPr>
          <w:b/>
          <w:color w:val="000000"/>
        </w:rPr>
        <w:t xml:space="preserve">ПО ПЪРВА ТОЧКА ОТ ДНЕВНИЯ РЕД: </w:t>
      </w:r>
      <w:proofErr w:type="spellStart"/>
      <w:r w:rsidR="00014D96">
        <w:rPr>
          <w:lang w:val="ru-RU"/>
        </w:rPr>
        <w:t>Годишен</w:t>
      </w:r>
      <w:proofErr w:type="spellEnd"/>
      <w:r w:rsidR="00014D96">
        <w:rPr>
          <w:lang w:val="ru-RU"/>
        </w:rPr>
        <w:t xml:space="preserve"> отчет за </w:t>
      </w:r>
      <w:proofErr w:type="spellStart"/>
      <w:r w:rsidR="00014D96">
        <w:rPr>
          <w:lang w:val="ru-RU"/>
        </w:rPr>
        <w:t>изпълнение</w:t>
      </w:r>
      <w:proofErr w:type="spellEnd"/>
      <w:r w:rsidR="00014D96">
        <w:rPr>
          <w:lang w:val="ru-RU"/>
        </w:rPr>
        <w:t xml:space="preserve"> на </w:t>
      </w:r>
      <w:proofErr w:type="spellStart"/>
      <w:r w:rsidR="00014D96">
        <w:rPr>
          <w:lang w:val="ru-RU"/>
        </w:rPr>
        <w:t>програмата</w:t>
      </w:r>
      <w:proofErr w:type="spellEnd"/>
      <w:r w:rsidR="00014D96">
        <w:rPr>
          <w:lang w:val="ru-RU"/>
        </w:rPr>
        <w:t xml:space="preserve"> за управление на </w:t>
      </w:r>
      <w:proofErr w:type="spellStart"/>
      <w:r w:rsidR="00014D96">
        <w:rPr>
          <w:lang w:val="ru-RU"/>
        </w:rPr>
        <w:t>общината</w:t>
      </w:r>
      <w:proofErr w:type="spellEnd"/>
      <w:r w:rsidR="00014D96">
        <w:rPr>
          <w:lang w:val="ru-RU"/>
        </w:rPr>
        <w:t xml:space="preserve"> за мандат 2023-2027 година, за 2025 година.</w:t>
      </w:r>
    </w:p>
    <w:p w:rsidR="00D51C0D" w:rsidRDefault="00901A58" w:rsidP="00014D96">
      <w:pPr>
        <w:ind w:firstLine="708"/>
        <w:jc w:val="both"/>
        <w:rPr>
          <w:sz w:val="22"/>
          <w:szCs w:val="22"/>
        </w:rPr>
      </w:pPr>
      <w:r>
        <w:rPr>
          <w:lang w:eastAsia="en-US" w:bidi="ta-IN"/>
        </w:rPr>
        <w:t xml:space="preserve">Председателят на ОбС Огнян Янчев </w:t>
      </w:r>
      <w:r>
        <w:t xml:space="preserve">представи отчета. Той каза, че </w:t>
      </w:r>
      <w:r>
        <w:rPr>
          <w:sz w:val="22"/>
          <w:szCs w:val="22"/>
        </w:rPr>
        <w:t xml:space="preserve"> е разгледан и дебатиран подробно  на комисията . Изрази становището й. </w:t>
      </w:r>
      <w:r w:rsidR="00D51C0D">
        <w:rPr>
          <w:sz w:val="22"/>
          <w:szCs w:val="22"/>
        </w:rPr>
        <w:t xml:space="preserve"> След провелото се гласуване, с резултат</w:t>
      </w:r>
    </w:p>
    <w:p w:rsidR="00D51C0D" w:rsidRDefault="00D51C0D" w:rsidP="00D51C0D">
      <w:pPr>
        <w:pStyle w:val="Default"/>
        <w:ind w:left="708" w:firstLine="708"/>
        <w:jc w:val="both"/>
        <w:rPr>
          <w:rFonts w:ascii="Times New Roman" w:hAnsi="Times New Roman" w:cs="Times New Roman"/>
          <w:color w:val="auto"/>
          <w:sz w:val="22"/>
          <w:szCs w:val="22"/>
        </w:rPr>
      </w:pPr>
      <w:r>
        <w:rPr>
          <w:rFonts w:ascii="Times New Roman" w:hAnsi="Times New Roman" w:cs="Times New Roman"/>
          <w:color w:val="auto"/>
          <w:sz w:val="22"/>
          <w:szCs w:val="22"/>
        </w:rPr>
        <w:t>Гласували – 14</w:t>
      </w:r>
    </w:p>
    <w:p w:rsidR="00D51C0D" w:rsidRDefault="00D51C0D" w:rsidP="00D51C0D">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ab/>
      </w:r>
      <w:r>
        <w:rPr>
          <w:rFonts w:ascii="Times New Roman" w:hAnsi="Times New Roman" w:cs="Times New Roman"/>
          <w:color w:val="auto"/>
          <w:sz w:val="22"/>
          <w:szCs w:val="22"/>
        </w:rPr>
        <w:tab/>
        <w:t>За – 14</w:t>
      </w:r>
    </w:p>
    <w:p w:rsidR="00D51C0D" w:rsidRDefault="00D51C0D" w:rsidP="00D51C0D">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Pr>
          <w:rFonts w:ascii="Times New Roman" w:hAnsi="Times New Roman" w:cs="Times New Roman"/>
          <w:color w:val="auto"/>
          <w:sz w:val="22"/>
          <w:szCs w:val="22"/>
        </w:rPr>
        <w:tab/>
      </w:r>
      <w:r>
        <w:rPr>
          <w:rFonts w:ascii="Times New Roman" w:hAnsi="Times New Roman" w:cs="Times New Roman"/>
          <w:color w:val="auto"/>
          <w:sz w:val="22"/>
          <w:szCs w:val="22"/>
        </w:rPr>
        <w:tab/>
        <w:t xml:space="preserve"> Против – няма</w:t>
      </w:r>
    </w:p>
    <w:p w:rsidR="00D51C0D" w:rsidRDefault="00D51C0D" w:rsidP="00D51C0D">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ab/>
      </w:r>
      <w:r>
        <w:rPr>
          <w:rFonts w:ascii="Times New Roman" w:hAnsi="Times New Roman" w:cs="Times New Roman"/>
          <w:color w:val="auto"/>
          <w:sz w:val="22"/>
          <w:szCs w:val="22"/>
        </w:rPr>
        <w:tab/>
        <w:t>Въздържали се – няма</w:t>
      </w:r>
    </w:p>
    <w:p w:rsidR="00D51C0D" w:rsidRDefault="00D51C0D" w:rsidP="00D51C0D">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ab/>
      </w:r>
      <w:r>
        <w:rPr>
          <w:rFonts w:ascii="Times New Roman" w:hAnsi="Times New Roman" w:cs="Times New Roman"/>
          <w:color w:val="auto"/>
          <w:sz w:val="22"/>
          <w:szCs w:val="22"/>
        </w:rPr>
        <w:tab/>
        <w:t>На основание чл.44 ал.5 от ЗМСМА, чл. 120 ал.4 от Правилника за организацията и дейността на ОбС, ОбС Гулянци взе следното</w:t>
      </w:r>
    </w:p>
    <w:p w:rsidR="00D51C0D" w:rsidRDefault="00D51C0D" w:rsidP="00D51C0D">
      <w:pPr>
        <w:pStyle w:val="Default"/>
        <w:jc w:val="both"/>
        <w:rPr>
          <w:rFonts w:ascii="Times New Roman" w:hAnsi="Times New Roman" w:cs="Times New Roman"/>
          <w:color w:val="auto"/>
          <w:sz w:val="22"/>
          <w:szCs w:val="22"/>
        </w:rPr>
      </w:pPr>
    </w:p>
    <w:p w:rsidR="001A222F" w:rsidRDefault="001A222F" w:rsidP="00D51C0D">
      <w:pPr>
        <w:pStyle w:val="Default"/>
        <w:jc w:val="center"/>
        <w:rPr>
          <w:rFonts w:ascii="Times New Roman" w:hAnsi="Times New Roman" w:cs="Times New Roman"/>
          <w:color w:val="auto"/>
          <w:sz w:val="22"/>
          <w:szCs w:val="22"/>
        </w:rPr>
      </w:pPr>
    </w:p>
    <w:p w:rsidR="001A222F" w:rsidRDefault="001A222F" w:rsidP="00D51C0D">
      <w:pPr>
        <w:pStyle w:val="Default"/>
        <w:jc w:val="center"/>
        <w:rPr>
          <w:rFonts w:ascii="Times New Roman" w:hAnsi="Times New Roman" w:cs="Times New Roman"/>
          <w:color w:val="auto"/>
          <w:sz w:val="22"/>
          <w:szCs w:val="22"/>
        </w:rPr>
      </w:pPr>
    </w:p>
    <w:p w:rsidR="00D51C0D" w:rsidRDefault="00D51C0D" w:rsidP="00D51C0D">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lastRenderedPageBreak/>
        <w:t>Р Е Ш Е Н И Е</w:t>
      </w:r>
    </w:p>
    <w:p w:rsidR="00D51C0D" w:rsidRDefault="00D51C0D" w:rsidP="00D51C0D">
      <w:pPr>
        <w:pStyle w:val="Default"/>
        <w:jc w:val="center"/>
        <w:rPr>
          <w:rFonts w:ascii="Times New Roman" w:hAnsi="Times New Roman" w:cs="Times New Roman"/>
          <w:color w:val="auto"/>
          <w:sz w:val="22"/>
          <w:szCs w:val="22"/>
        </w:rPr>
      </w:pPr>
    </w:p>
    <w:p w:rsidR="00D51C0D" w:rsidRDefault="001A222F" w:rsidP="00D51C0D">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 427</w:t>
      </w:r>
    </w:p>
    <w:p w:rsidR="00D51C0D" w:rsidRDefault="00D51C0D" w:rsidP="00D51C0D">
      <w:pPr>
        <w:pStyle w:val="Default"/>
        <w:jc w:val="center"/>
        <w:rPr>
          <w:rFonts w:ascii="Times New Roman" w:hAnsi="Times New Roman" w:cs="Times New Roman"/>
          <w:color w:val="auto"/>
          <w:sz w:val="22"/>
          <w:szCs w:val="22"/>
        </w:rPr>
      </w:pPr>
    </w:p>
    <w:p w:rsidR="001A222F" w:rsidRPr="001A222F" w:rsidRDefault="001A222F" w:rsidP="001A222F">
      <w:pPr>
        <w:pStyle w:val="a6"/>
        <w:numPr>
          <w:ilvl w:val="0"/>
          <w:numId w:val="1"/>
        </w:numPr>
        <w:rPr>
          <w:lang w:val="ru-RU"/>
        </w:rPr>
      </w:pPr>
      <w:proofErr w:type="gramStart"/>
      <w:r>
        <w:rPr>
          <w:lang w:val="ru-RU"/>
        </w:rPr>
        <w:t xml:space="preserve">Приема </w:t>
      </w:r>
      <w:r w:rsidRPr="001A222F">
        <w:rPr>
          <w:lang w:val="ru-RU"/>
        </w:rPr>
        <w:t xml:space="preserve"> </w:t>
      </w:r>
      <w:proofErr w:type="spellStart"/>
      <w:r>
        <w:rPr>
          <w:lang w:val="ru-RU"/>
        </w:rPr>
        <w:t>г</w:t>
      </w:r>
      <w:r w:rsidRPr="001A222F">
        <w:rPr>
          <w:lang w:val="ru-RU"/>
        </w:rPr>
        <w:t>одишен</w:t>
      </w:r>
      <w:proofErr w:type="spellEnd"/>
      <w:proofErr w:type="gramEnd"/>
      <w:r w:rsidRPr="001A222F">
        <w:rPr>
          <w:lang w:val="ru-RU"/>
        </w:rPr>
        <w:t xml:space="preserve"> отчет за </w:t>
      </w:r>
      <w:proofErr w:type="spellStart"/>
      <w:r w:rsidRPr="001A222F">
        <w:rPr>
          <w:lang w:val="ru-RU"/>
        </w:rPr>
        <w:t>изпълнение</w:t>
      </w:r>
      <w:proofErr w:type="spellEnd"/>
      <w:r w:rsidRPr="001A222F">
        <w:rPr>
          <w:lang w:val="ru-RU"/>
        </w:rPr>
        <w:t xml:space="preserve"> на </w:t>
      </w:r>
      <w:proofErr w:type="spellStart"/>
      <w:r w:rsidRPr="001A222F">
        <w:rPr>
          <w:lang w:val="ru-RU"/>
        </w:rPr>
        <w:t>програмата</w:t>
      </w:r>
      <w:proofErr w:type="spellEnd"/>
      <w:r w:rsidRPr="001A222F">
        <w:rPr>
          <w:lang w:val="ru-RU"/>
        </w:rPr>
        <w:t xml:space="preserve"> за управление на </w:t>
      </w:r>
      <w:proofErr w:type="spellStart"/>
      <w:r w:rsidRPr="001A222F">
        <w:rPr>
          <w:lang w:val="ru-RU"/>
        </w:rPr>
        <w:t>общината</w:t>
      </w:r>
      <w:proofErr w:type="spellEnd"/>
      <w:r w:rsidRPr="001A222F">
        <w:rPr>
          <w:lang w:val="ru-RU"/>
        </w:rPr>
        <w:t xml:space="preserve"> за мандат 2023-2027 година, за 2025 година.</w:t>
      </w:r>
    </w:p>
    <w:p w:rsidR="00D51C0D" w:rsidRDefault="00D51C0D" w:rsidP="00D51C0D">
      <w:pPr>
        <w:pStyle w:val="Default"/>
        <w:jc w:val="both"/>
        <w:rPr>
          <w:rFonts w:ascii="Times New Roman" w:hAnsi="Times New Roman" w:cs="Times New Roman"/>
          <w:lang w:eastAsia="en-US" w:bidi="ta-IN"/>
        </w:rPr>
      </w:pPr>
    </w:p>
    <w:p w:rsidR="00D51C0D" w:rsidRPr="00002AFB" w:rsidRDefault="00D51C0D" w:rsidP="00D51C0D">
      <w:pPr>
        <w:pStyle w:val="Default"/>
        <w:jc w:val="both"/>
        <w:rPr>
          <w:rFonts w:cs="Latha"/>
          <w:lang w:val="en-US" w:eastAsia="en-US" w:bidi="ta-IN"/>
        </w:rPr>
      </w:pPr>
      <w:r>
        <w:rPr>
          <w:rFonts w:ascii="Times New Roman" w:hAnsi="Times New Roman" w:cs="Times New Roman"/>
          <w:b/>
          <w:lang w:eastAsia="en-US" w:bidi="ta-IN"/>
        </w:rPr>
        <w:t xml:space="preserve">ПО ВТОРА ТОЧКА ОТ ДНЕВНИЯ РЕД: </w:t>
      </w:r>
      <w:r w:rsidRPr="0043200E">
        <w:rPr>
          <w:rFonts w:cs="Latha"/>
          <w:lang w:val="ru-RU" w:eastAsia="en-US" w:bidi="ta-IN"/>
        </w:rPr>
        <w:t xml:space="preserve"> </w:t>
      </w:r>
      <w:proofErr w:type="spellStart"/>
      <w:r w:rsidR="00162F42" w:rsidRPr="00162F42">
        <w:rPr>
          <w:rFonts w:ascii="Times New Roman" w:hAnsi="Times New Roman" w:cs="Times New Roman"/>
          <w:lang w:val="ru-RU"/>
        </w:rPr>
        <w:t>Приемане</w:t>
      </w:r>
      <w:proofErr w:type="spellEnd"/>
      <w:r w:rsidR="00162F42" w:rsidRPr="00162F42">
        <w:rPr>
          <w:rFonts w:ascii="Times New Roman" w:hAnsi="Times New Roman" w:cs="Times New Roman"/>
          <w:lang w:val="ru-RU"/>
        </w:rPr>
        <w:t xml:space="preserve"> на </w:t>
      </w:r>
      <w:proofErr w:type="spellStart"/>
      <w:r w:rsidR="00162F42" w:rsidRPr="00162F42">
        <w:rPr>
          <w:rFonts w:ascii="Times New Roman" w:hAnsi="Times New Roman" w:cs="Times New Roman"/>
          <w:lang w:val="ru-RU"/>
        </w:rPr>
        <w:t>Програма</w:t>
      </w:r>
      <w:proofErr w:type="spellEnd"/>
      <w:r w:rsidR="00162F42" w:rsidRPr="00162F42">
        <w:rPr>
          <w:rFonts w:ascii="Times New Roman" w:hAnsi="Times New Roman" w:cs="Times New Roman"/>
          <w:lang w:val="ru-RU"/>
        </w:rPr>
        <w:t xml:space="preserve"> за управление </w:t>
      </w:r>
      <w:r w:rsidR="00162F42" w:rsidRPr="00162F42">
        <w:rPr>
          <w:rFonts w:ascii="Times New Roman" w:hAnsi="Times New Roman" w:cs="Times New Roman"/>
        </w:rPr>
        <w:t xml:space="preserve"> и разпореждане с имотите -</w:t>
      </w:r>
      <w:r w:rsidR="00162F42" w:rsidRPr="00162F42">
        <w:rPr>
          <w:rFonts w:ascii="Times New Roman" w:hAnsi="Times New Roman" w:cs="Times New Roman"/>
          <w:lang w:val="ru-RU"/>
        </w:rPr>
        <w:t xml:space="preserve"> </w:t>
      </w:r>
      <w:proofErr w:type="spellStart"/>
      <w:r w:rsidR="00162F42" w:rsidRPr="00162F42">
        <w:rPr>
          <w:rFonts w:ascii="Times New Roman" w:hAnsi="Times New Roman" w:cs="Times New Roman"/>
          <w:lang w:val="ru-RU"/>
        </w:rPr>
        <w:t>общинска</w:t>
      </w:r>
      <w:proofErr w:type="spellEnd"/>
      <w:r w:rsidR="00162F42" w:rsidRPr="00162F42">
        <w:rPr>
          <w:rFonts w:ascii="Times New Roman" w:hAnsi="Times New Roman" w:cs="Times New Roman"/>
          <w:lang w:val="ru-RU"/>
        </w:rPr>
        <w:t xml:space="preserve"> </w:t>
      </w:r>
      <w:proofErr w:type="spellStart"/>
      <w:r w:rsidR="00162F42" w:rsidRPr="00162F42">
        <w:rPr>
          <w:rFonts w:ascii="Times New Roman" w:hAnsi="Times New Roman" w:cs="Times New Roman"/>
          <w:lang w:val="ru-RU"/>
        </w:rPr>
        <w:t>собственост</w:t>
      </w:r>
      <w:proofErr w:type="spellEnd"/>
      <w:r w:rsidR="00162F42" w:rsidRPr="00162F42">
        <w:rPr>
          <w:rFonts w:ascii="Times New Roman" w:hAnsi="Times New Roman" w:cs="Times New Roman"/>
          <w:lang w:val="ru-RU"/>
        </w:rPr>
        <w:t xml:space="preserve"> за 202</w:t>
      </w:r>
      <w:r w:rsidR="00162F42" w:rsidRPr="00162F42">
        <w:rPr>
          <w:rFonts w:ascii="Times New Roman" w:hAnsi="Times New Roman" w:cs="Times New Roman"/>
        </w:rPr>
        <w:t xml:space="preserve">6 </w:t>
      </w:r>
      <w:r w:rsidR="00162F42" w:rsidRPr="00162F42">
        <w:rPr>
          <w:rFonts w:ascii="Times New Roman" w:hAnsi="Times New Roman" w:cs="Times New Roman"/>
          <w:lang w:val="ru-RU"/>
        </w:rPr>
        <w:t>година</w:t>
      </w:r>
      <w:r w:rsidR="00162F42">
        <w:rPr>
          <w:lang w:val="ru-RU"/>
        </w:rPr>
        <w:t xml:space="preserve">                                                           </w:t>
      </w:r>
    </w:p>
    <w:p w:rsidR="00EF4A53" w:rsidRDefault="00D51C0D" w:rsidP="00EF4A53">
      <w:pPr>
        <w:jc w:val="both"/>
      </w:pPr>
      <w:r>
        <w:rPr>
          <w:rFonts w:cs="Latha"/>
          <w:lang w:eastAsia="en-US" w:bidi="ta-IN"/>
        </w:rPr>
        <w:tab/>
        <w:t>Председателят на ПК</w:t>
      </w:r>
      <w:r w:rsidRPr="00CB078F">
        <w:rPr>
          <w:rFonts w:cs="Latha"/>
          <w:lang w:eastAsia="en-US" w:bidi="ta-IN"/>
        </w:rPr>
        <w:t>“</w:t>
      </w:r>
      <w:r w:rsidRPr="00CB078F">
        <w:t xml:space="preserve"> Общинска собственост, стопанска политика, земеделие, горско и водно стопанство”</w:t>
      </w:r>
      <w:r w:rsidR="00162F42">
        <w:t xml:space="preserve"> Илияна Петрова</w:t>
      </w:r>
      <w:r w:rsidR="008F32CF">
        <w:t xml:space="preserve"> представи програмата. Тя каза, че</w:t>
      </w:r>
      <w:r w:rsidR="00032BAD">
        <w:t xml:space="preserve"> на заседанието на ПК подробно е разгледано постъпилото предложение относно </w:t>
      </w:r>
      <w:proofErr w:type="spellStart"/>
      <w:r w:rsidR="00032BAD" w:rsidRPr="00162F42">
        <w:rPr>
          <w:lang w:val="ru-RU"/>
        </w:rPr>
        <w:t>Приемане</w:t>
      </w:r>
      <w:proofErr w:type="spellEnd"/>
      <w:r w:rsidR="00032BAD" w:rsidRPr="00162F42">
        <w:rPr>
          <w:lang w:val="ru-RU"/>
        </w:rPr>
        <w:t xml:space="preserve"> на </w:t>
      </w:r>
      <w:proofErr w:type="spellStart"/>
      <w:r w:rsidR="00032BAD" w:rsidRPr="00162F42">
        <w:rPr>
          <w:lang w:val="ru-RU"/>
        </w:rPr>
        <w:t>Програма</w:t>
      </w:r>
      <w:proofErr w:type="spellEnd"/>
      <w:r w:rsidR="00032BAD" w:rsidRPr="00162F42">
        <w:rPr>
          <w:lang w:val="ru-RU"/>
        </w:rPr>
        <w:t xml:space="preserve"> за управление </w:t>
      </w:r>
      <w:r w:rsidR="00032BAD" w:rsidRPr="00162F42">
        <w:t xml:space="preserve"> и разпореждане с имотите -</w:t>
      </w:r>
      <w:r w:rsidR="00032BAD" w:rsidRPr="00162F42">
        <w:rPr>
          <w:lang w:val="ru-RU"/>
        </w:rPr>
        <w:t xml:space="preserve"> </w:t>
      </w:r>
      <w:proofErr w:type="spellStart"/>
      <w:r w:rsidR="00032BAD" w:rsidRPr="00162F42">
        <w:rPr>
          <w:lang w:val="ru-RU"/>
        </w:rPr>
        <w:t>общинска</w:t>
      </w:r>
      <w:proofErr w:type="spellEnd"/>
      <w:r w:rsidR="00032BAD" w:rsidRPr="00162F42">
        <w:rPr>
          <w:lang w:val="ru-RU"/>
        </w:rPr>
        <w:t xml:space="preserve"> </w:t>
      </w:r>
      <w:proofErr w:type="spellStart"/>
      <w:r w:rsidR="00032BAD" w:rsidRPr="00162F42">
        <w:rPr>
          <w:lang w:val="ru-RU"/>
        </w:rPr>
        <w:t>собственост</w:t>
      </w:r>
      <w:proofErr w:type="spellEnd"/>
      <w:r w:rsidR="00032BAD" w:rsidRPr="00162F42">
        <w:rPr>
          <w:lang w:val="ru-RU"/>
        </w:rPr>
        <w:t xml:space="preserve"> за 202</w:t>
      </w:r>
      <w:r w:rsidR="00032BAD" w:rsidRPr="00162F42">
        <w:t xml:space="preserve">6 </w:t>
      </w:r>
      <w:r w:rsidR="00032BAD" w:rsidRPr="00162F42">
        <w:rPr>
          <w:lang w:val="ru-RU"/>
        </w:rPr>
        <w:t>година</w:t>
      </w:r>
      <w:r w:rsidR="00032BAD">
        <w:rPr>
          <w:lang w:val="ru-RU"/>
        </w:rPr>
        <w:t xml:space="preserve"> . </w:t>
      </w:r>
      <w:proofErr w:type="spellStart"/>
      <w:r w:rsidR="00032BAD">
        <w:rPr>
          <w:lang w:val="ru-RU"/>
        </w:rPr>
        <w:t>Съгласно</w:t>
      </w:r>
      <w:proofErr w:type="spellEnd"/>
      <w:r w:rsidR="00032BAD">
        <w:rPr>
          <w:lang w:val="ru-RU"/>
        </w:rPr>
        <w:t xml:space="preserve"> Закона за </w:t>
      </w:r>
      <w:proofErr w:type="spellStart"/>
      <w:r w:rsidR="00032BAD">
        <w:rPr>
          <w:lang w:val="ru-RU"/>
        </w:rPr>
        <w:t>общинската</w:t>
      </w:r>
      <w:proofErr w:type="spellEnd"/>
      <w:r w:rsidR="00032BAD">
        <w:rPr>
          <w:lang w:val="ru-RU"/>
        </w:rPr>
        <w:t xml:space="preserve"> </w:t>
      </w:r>
      <w:proofErr w:type="spellStart"/>
      <w:r w:rsidR="00032BAD">
        <w:rPr>
          <w:lang w:val="ru-RU"/>
        </w:rPr>
        <w:t>собственосн</w:t>
      </w:r>
      <w:proofErr w:type="spellEnd"/>
      <w:r w:rsidR="00032BAD">
        <w:rPr>
          <w:lang w:val="ru-RU"/>
        </w:rPr>
        <w:t xml:space="preserve"> в </w:t>
      </w:r>
      <w:proofErr w:type="spellStart"/>
      <w:r w:rsidR="00032BAD">
        <w:rPr>
          <w:lang w:val="ru-RU"/>
        </w:rPr>
        <w:t>изпълнение</w:t>
      </w:r>
      <w:proofErr w:type="spellEnd"/>
      <w:r w:rsidR="00032BAD">
        <w:rPr>
          <w:lang w:val="ru-RU"/>
        </w:rPr>
        <w:t xml:space="preserve"> на </w:t>
      </w:r>
      <w:r w:rsidR="00A86E60">
        <w:rPr>
          <w:lang w:val="ru-RU"/>
        </w:rPr>
        <w:t xml:space="preserve">чл. 8, ал. 9 в </w:t>
      </w:r>
      <w:proofErr w:type="spellStart"/>
      <w:r w:rsidR="00A86E60">
        <w:rPr>
          <w:lang w:val="ru-RU"/>
        </w:rPr>
        <w:t>началото</w:t>
      </w:r>
      <w:proofErr w:type="spellEnd"/>
      <w:r w:rsidR="00A86E60">
        <w:rPr>
          <w:lang w:val="ru-RU"/>
        </w:rPr>
        <w:t xml:space="preserve"> на всяка </w:t>
      </w:r>
      <w:proofErr w:type="spellStart"/>
      <w:r w:rsidR="00A86E60">
        <w:rPr>
          <w:lang w:val="ru-RU"/>
        </w:rPr>
        <w:t>календарна</w:t>
      </w:r>
      <w:proofErr w:type="spellEnd"/>
      <w:r w:rsidR="00A86E60">
        <w:rPr>
          <w:lang w:val="ru-RU"/>
        </w:rPr>
        <w:t xml:space="preserve"> година проекта на </w:t>
      </w:r>
      <w:proofErr w:type="spellStart"/>
      <w:r w:rsidR="00A86E60">
        <w:rPr>
          <w:lang w:val="ru-RU"/>
        </w:rPr>
        <w:t>програмата</w:t>
      </w:r>
      <w:proofErr w:type="spellEnd"/>
      <w:r w:rsidR="00A86E60">
        <w:rPr>
          <w:lang w:val="ru-RU"/>
        </w:rPr>
        <w:t xml:space="preserve"> се </w:t>
      </w:r>
      <w:proofErr w:type="spellStart"/>
      <w:r w:rsidR="00A86E60">
        <w:rPr>
          <w:lang w:val="ru-RU"/>
        </w:rPr>
        <w:t>обявява</w:t>
      </w:r>
      <w:proofErr w:type="spellEnd"/>
      <w:r w:rsidR="00A86E60">
        <w:rPr>
          <w:lang w:val="ru-RU"/>
        </w:rPr>
        <w:t xml:space="preserve"> в сайта на </w:t>
      </w:r>
      <w:proofErr w:type="spellStart"/>
      <w:r w:rsidR="00A86E60">
        <w:rPr>
          <w:lang w:val="ru-RU"/>
        </w:rPr>
        <w:t>Общината</w:t>
      </w:r>
      <w:proofErr w:type="spellEnd"/>
      <w:r w:rsidR="00A86E60">
        <w:rPr>
          <w:lang w:val="ru-RU"/>
        </w:rPr>
        <w:t xml:space="preserve"> з</w:t>
      </w:r>
      <w:r w:rsidR="00817891">
        <w:rPr>
          <w:lang w:val="ru-RU"/>
        </w:rPr>
        <w:t xml:space="preserve">а </w:t>
      </w:r>
      <w:proofErr w:type="spellStart"/>
      <w:r w:rsidR="00817891">
        <w:rPr>
          <w:lang w:val="ru-RU"/>
        </w:rPr>
        <w:t>обществено</w:t>
      </w:r>
      <w:proofErr w:type="spellEnd"/>
      <w:r w:rsidR="00817891">
        <w:rPr>
          <w:lang w:val="ru-RU"/>
        </w:rPr>
        <w:t xml:space="preserve"> </w:t>
      </w:r>
      <w:proofErr w:type="spellStart"/>
      <w:proofErr w:type="gramStart"/>
      <w:r w:rsidR="00817891">
        <w:rPr>
          <w:lang w:val="ru-RU"/>
        </w:rPr>
        <w:t>обсъждане</w:t>
      </w:r>
      <w:proofErr w:type="spellEnd"/>
      <w:r w:rsidR="00817891">
        <w:rPr>
          <w:lang w:val="ru-RU"/>
        </w:rPr>
        <w:t xml:space="preserve"> .</w:t>
      </w:r>
      <w:proofErr w:type="gramEnd"/>
      <w:r w:rsidR="00817891">
        <w:rPr>
          <w:lang w:val="ru-RU"/>
        </w:rPr>
        <w:t xml:space="preserve"> </w:t>
      </w:r>
      <w:r w:rsidR="00817891">
        <w:t>Допълни</w:t>
      </w:r>
      <w:r w:rsidR="00A86E60">
        <w:rPr>
          <w:lang w:val="ru-RU"/>
        </w:rPr>
        <w:t xml:space="preserve"> </w:t>
      </w:r>
      <w:proofErr w:type="spellStart"/>
      <w:r w:rsidR="00A86E60">
        <w:rPr>
          <w:lang w:val="ru-RU"/>
        </w:rPr>
        <w:t>също</w:t>
      </w:r>
      <w:proofErr w:type="spellEnd"/>
      <w:r w:rsidR="00A86E60">
        <w:rPr>
          <w:lang w:val="ru-RU"/>
        </w:rPr>
        <w:t xml:space="preserve">, че </w:t>
      </w:r>
      <w:proofErr w:type="spellStart"/>
      <w:r w:rsidR="00A86E60">
        <w:rPr>
          <w:lang w:val="ru-RU"/>
        </w:rPr>
        <w:t>програмата</w:t>
      </w:r>
      <w:proofErr w:type="spellEnd"/>
      <w:r w:rsidR="00A86E60">
        <w:rPr>
          <w:lang w:val="ru-RU"/>
        </w:rPr>
        <w:t xml:space="preserve"> е много добре </w:t>
      </w:r>
      <w:proofErr w:type="spellStart"/>
      <w:r w:rsidR="00A86E60">
        <w:rPr>
          <w:lang w:val="ru-RU"/>
        </w:rPr>
        <w:t>разработена</w:t>
      </w:r>
      <w:proofErr w:type="spellEnd"/>
      <w:r w:rsidR="00A86E60">
        <w:rPr>
          <w:lang w:val="ru-RU"/>
        </w:rPr>
        <w:t xml:space="preserve">, </w:t>
      </w:r>
      <w:proofErr w:type="spellStart"/>
      <w:r w:rsidR="00A86E60">
        <w:rPr>
          <w:lang w:val="ru-RU"/>
        </w:rPr>
        <w:t>включва</w:t>
      </w:r>
      <w:proofErr w:type="spellEnd"/>
      <w:r w:rsidR="00A86E60">
        <w:rPr>
          <w:lang w:val="ru-RU"/>
        </w:rPr>
        <w:t xml:space="preserve"> </w:t>
      </w:r>
      <w:proofErr w:type="spellStart"/>
      <w:r w:rsidR="00A86E60">
        <w:rPr>
          <w:lang w:val="ru-RU"/>
        </w:rPr>
        <w:t>всички</w:t>
      </w:r>
      <w:proofErr w:type="spellEnd"/>
      <w:r w:rsidR="00A86E60">
        <w:rPr>
          <w:lang w:val="ru-RU"/>
        </w:rPr>
        <w:t xml:space="preserve"> </w:t>
      </w:r>
      <w:proofErr w:type="spellStart"/>
      <w:r w:rsidR="00A86E60">
        <w:rPr>
          <w:lang w:val="ru-RU"/>
        </w:rPr>
        <w:t>свободни</w:t>
      </w:r>
      <w:proofErr w:type="spellEnd"/>
      <w:r w:rsidR="00A86E60">
        <w:rPr>
          <w:lang w:val="ru-RU"/>
        </w:rPr>
        <w:t xml:space="preserve"> </w:t>
      </w:r>
      <w:proofErr w:type="spellStart"/>
      <w:r w:rsidR="00A86E60">
        <w:rPr>
          <w:lang w:val="ru-RU"/>
        </w:rPr>
        <w:t>имоти</w:t>
      </w:r>
      <w:proofErr w:type="spellEnd"/>
      <w:r w:rsidR="00A86E60">
        <w:rPr>
          <w:lang w:val="ru-RU"/>
        </w:rPr>
        <w:t xml:space="preserve">, </w:t>
      </w:r>
      <w:proofErr w:type="spellStart"/>
      <w:r w:rsidR="00A86E60">
        <w:rPr>
          <w:lang w:val="ru-RU"/>
        </w:rPr>
        <w:t>които</w:t>
      </w:r>
      <w:proofErr w:type="spellEnd"/>
      <w:r w:rsidR="00A86E60">
        <w:rPr>
          <w:lang w:val="ru-RU"/>
        </w:rPr>
        <w:t xml:space="preserve"> </w:t>
      </w:r>
      <w:proofErr w:type="spellStart"/>
      <w:r w:rsidR="00A86E60">
        <w:rPr>
          <w:lang w:val="ru-RU"/>
        </w:rPr>
        <w:t>Общината</w:t>
      </w:r>
      <w:proofErr w:type="spellEnd"/>
      <w:r w:rsidR="00A86E60">
        <w:rPr>
          <w:lang w:val="ru-RU"/>
        </w:rPr>
        <w:t xml:space="preserve"> </w:t>
      </w:r>
      <w:proofErr w:type="spellStart"/>
      <w:r w:rsidR="00A86E60">
        <w:rPr>
          <w:lang w:val="ru-RU"/>
        </w:rPr>
        <w:t>възнамерява</w:t>
      </w:r>
      <w:proofErr w:type="spellEnd"/>
      <w:r w:rsidR="00A86E60">
        <w:rPr>
          <w:lang w:val="ru-RU"/>
        </w:rPr>
        <w:t xml:space="preserve"> да </w:t>
      </w:r>
      <w:proofErr w:type="spellStart"/>
      <w:r w:rsidR="0016746D">
        <w:rPr>
          <w:lang w:val="ru-RU"/>
        </w:rPr>
        <w:t>отдава</w:t>
      </w:r>
      <w:proofErr w:type="spellEnd"/>
      <w:r w:rsidR="0016746D">
        <w:rPr>
          <w:lang w:val="ru-RU"/>
        </w:rPr>
        <w:t xml:space="preserve"> под наем, </w:t>
      </w:r>
      <w:proofErr w:type="spellStart"/>
      <w:r w:rsidR="0016746D">
        <w:rPr>
          <w:lang w:val="ru-RU"/>
        </w:rPr>
        <w:t>продава</w:t>
      </w:r>
      <w:proofErr w:type="spellEnd"/>
      <w:r w:rsidR="0016746D">
        <w:rPr>
          <w:lang w:val="ru-RU"/>
        </w:rPr>
        <w:t xml:space="preserve"> и </w:t>
      </w:r>
      <w:proofErr w:type="spellStart"/>
      <w:r w:rsidR="0016746D">
        <w:rPr>
          <w:lang w:val="ru-RU"/>
        </w:rPr>
        <w:t>пред</w:t>
      </w:r>
      <w:r w:rsidR="00A86E60">
        <w:rPr>
          <w:lang w:val="ru-RU"/>
        </w:rPr>
        <w:t>ставя</w:t>
      </w:r>
      <w:proofErr w:type="spellEnd"/>
      <w:r w:rsidR="00A86E60">
        <w:rPr>
          <w:lang w:val="ru-RU"/>
        </w:rPr>
        <w:t xml:space="preserve"> за </w:t>
      </w:r>
      <w:proofErr w:type="spellStart"/>
      <w:r w:rsidR="00A86E60">
        <w:rPr>
          <w:lang w:val="ru-RU"/>
        </w:rPr>
        <w:t>безвъзмездно</w:t>
      </w:r>
      <w:proofErr w:type="spellEnd"/>
      <w:r w:rsidR="00A86E60">
        <w:rPr>
          <w:lang w:val="ru-RU"/>
        </w:rPr>
        <w:t xml:space="preserve"> </w:t>
      </w:r>
      <w:proofErr w:type="spellStart"/>
      <w:r w:rsidR="00A86E60">
        <w:rPr>
          <w:lang w:val="ru-RU"/>
        </w:rPr>
        <w:t>ползване</w:t>
      </w:r>
      <w:proofErr w:type="spellEnd"/>
      <w:r w:rsidR="00A86E60">
        <w:rPr>
          <w:lang w:val="ru-RU"/>
        </w:rPr>
        <w:t xml:space="preserve">. </w:t>
      </w:r>
      <w:proofErr w:type="spellStart"/>
      <w:r w:rsidR="00A86E60">
        <w:rPr>
          <w:lang w:val="ru-RU"/>
        </w:rPr>
        <w:t>Описани</w:t>
      </w:r>
      <w:proofErr w:type="spellEnd"/>
      <w:r w:rsidR="00A86E60">
        <w:rPr>
          <w:lang w:val="ru-RU"/>
        </w:rPr>
        <w:t xml:space="preserve"> </w:t>
      </w:r>
      <w:proofErr w:type="spellStart"/>
      <w:r w:rsidR="00A86E60">
        <w:rPr>
          <w:lang w:val="ru-RU"/>
        </w:rPr>
        <w:t>са</w:t>
      </w:r>
      <w:proofErr w:type="spellEnd"/>
      <w:r w:rsidR="00A86E60">
        <w:rPr>
          <w:lang w:val="ru-RU"/>
        </w:rPr>
        <w:t xml:space="preserve"> </w:t>
      </w:r>
      <w:proofErr w:type="spellStart"/>
      <w:r w:rsidR="00A86E60">
        <w:rPr>
          <w:lang w:val="ru-RU"/>
        </w:rPr>
        <w:t>всички</w:t>
      </w:r>
      <w:proofErr w:type="spellEnd"/>
      <w:r w:rsidR="00A86E60">
        <w:rPr>
          <w:lang w:val="ru-RU"/>
        </w:rPr>
        <w:t xml:space="preserve"> </w:t>
      </w:r>
      <w:proofErr w:type="spellStart"/>
      <w:r w:rsidR="00A86E60">
        <w:rPr>
          <w:lang w:val="ru-RU"/>
        </w:rPr>
        <w:t>имоти</w:t>
      </w:r>
      <w:proofErr w:type="spellEnd"/>
      <w:r w:rsidR="00A86E60">
        <w:rPr>
          <w:lang w:val="ru-RU"/>
        </w:rPr>
        <w:t xml:space="preserve">, </w:t>
      </w:r>
      <w:proofErr w:type="spellStart"/>
      <w:r w:rsidR="00A86E60">
        <w:rPr>
          <w:lang w:val="ru-RU"/>
        </w:rPr>
        <w:t>които</w:t>
      </w:r>
      <w:proofErr w:type="spellEnd"/>
      <w:r w:rsidR="00A86E60">
        <w:rPr>
          <w:lang w:val="ru-RU"/>
        </w:rPr>
        <w:t xml:space="preserve"> </w:t>
      </w:r>
      <w:proofErr w:type="spellStart"/>
      <w:r w:rsidR="00A86E60">
        <w:rPr>
          <w:lang w:val="ru-RU"/>
        </w:rPr>
        <w:t>ще</w:t>
      </w:r>
      <w:proofErr w:type="spellEnd"/>
      <w:r w:rsidR="00A86E60">
        <w:rPr>
          <w:lang w:val="ru-RU"/>
        </w:rPr>
        <w:t xml:space="preserve"> </w:t>
      </w:r>
      <w:proofErr w:type="spellStart"/>
      <w:r w:rsidR="00A86E60">
        <w:rPr>
          <w:lang w:val="ru-RU"/>
        </w:rPr>
        <w:t>бъдат</w:t>
      </w:r>
      <w:proofErr w:type="spellEnd"/>
      <w:r w:rsidR="00A86E60">
        <w:rPr>
          <w:lang w:val="ru-RU"/>
        </w:rPr>
        <w:t xml:space="preserve"> </w:t>
      </w:r>
      <w:proofErr w:type="spellStart"/>
      <w:r w:rsidR="00A86E60">
        <w:rPr>
          <w:lang w:val="ru-RU"/>
        </w:rPr>
        <w:t>разгледани</w:t>
      </w:r>
      <w:proofErr w:type="spellEnd"/>
      <w:r w:rsidR="00A86E60">
        <w:rPr>
          <w:lang w:val="ru-RU"/>
        </w:rPr>
        <w:t xml:space="preserve"> </w:t>
      </w:r>
      <w:proofErr w:type="spellStart"/>
      <w:r w:rsidR="00A86E60">
        <w:rPr>
          <w:lang w:val="ru-RU"/>
        </w:rPr>
        <w:t>през</w:t>
      </w:r>
      <w:proofErr w:type="spellEnd"/>
      <w:r w:rsidR="00A86E60">
        <w:rPr>
          <w:lang w:val="ru-RU"/>
        </w:rPr>
        <w:t xml:space="preserve"> </w:t>
      </w:r>
      <w:proofErr w:type="spellStart"/>
      <w:r w:rsidR="00A86E60">
        <w:rPr>
          <w:lang w:val="ru-RU"/>
        </w:rPr>
        <w:t>годината</w:t>
      </w:r>
      <w:proofErr w:type="spellEnd"/>
      <w:r w:rsidR="00A86E60">
        <w:rPr>
          <w:lang w:val="ru-RU"/>
        </w:rPr>
        <w:t xml:space="preserve"> и за </w:t>
      </w:r>
      <w:proofErr w:type="spellStart"/>
      <w:r w:rsidR="00A86E60">
        <w:rPr>
          <w:lang w:val="ru-RU"/>
        </w:rPr>
        <w:t>всеки</w:t>
      </w:r>
      <w:proofErr w:type="spellEnd"/>
      <w:r w:rsidR="00A86E60">
        <w:rPr>
          <w:lang w:val="ru-RU"/>
        </w:rPr>
        <w:t xml:space="preserve"> един </w:t>
      </w:r>
      <w:proofErr w:type="spellStart"/>
      <w:r w:rsidR="00A86E60">
        <w:rPr>
          <w:lang w:val="ru-RU"/>
        </w:rPr>
        <w:t>ще</w:t>
      </w:r>
      <w:proofErr w:type="spellEnd"/>
      <w:r w:rsidR="00A86E60">
        <w:rPr>
          <w:lang w:val="ru-RU"/>
        </w:rPr>
        <w:t xml:space="preserve"> </w:t>
      </w:r>
      <w:proofErr w:type="spellStart"/>
      <w:r w:rsidR="00A86E60">
        <w:rPr>
          <w:lang w:val="ru-RU"/>
        </w:rPr>
        <w:t>има</w:t>
      </w:r>
      <w:proofErr w:type="spellEnd"/>
      <w:r w:rsidR="00A86E60">
        <w:rPr>
          <w:lang w:val="ru-RU"/>
        </w:rPr>
        <w:t xml:space="preserve"> предложение. </w:t>
      </w:r>
      <w:proofErr w:type="spellStart"/>
      <w:r w:rsidR="00A86E60">
        <w:rPr>
          <w:lang w:val="ru-RU"/>
        </w:rPr>
        <w:t>Изрази</w:t>
      </w:r>
      <w:proofErr w:type="spellEnd"/>
      <w:r w:rsidR="00A86E60">
        <w:rPr>
          <w:lang w:val="ru-RU"/>
        </w:rPr>
        <w:t xml:space="preserve"> </w:t>
      </w:r>
      <w:proofErr w:type="spellStart"/>
      <w:r w:rsidR="00A86E60">
        <w:rPr>
          <w:lang w:val="ru-RU"/>
        </w:rPr>
        <w:t>становището</w:t>
      </w:r>
      <w:proofErr w:type="spellEnd"/>
      <w:r w:rsidR="00A86E60">
        <w:rPr>
          <w:lang w:val="ru-RU"/>
        </w:rPr>
        <w:t xml:space="preserve"> на </w:t>
      </w:r>
      <w:proofErr w:type="spellStart"/>
      <w:r w:rsidR="00A86E60">
        <w:rPr>
          <w:lang w:val="ru-RU"/>
        </w:rPr>
        <w:t>комисията</w:t>
      </w:r>
      <w:proofErr w:type="spellEnd"/>
      <w:r w:rsidR="00A86E60">
        <w:rPr>
          <w:lang w:val="ru-RU"/>
        </w:rPr>
        <w:t xml:space="preserve">. </w:t>
      </w:r>
      <w:r w:rsidR="00EF4A53" w:rsidRPr="00EB557F">
        <w:rPr>
          <w:color w:val="000000"/>
          <w:shd w:val="clear" w:color="auto" w:fill="FFFFFF"/>
        </w:rPr>
        <w:t>След пров</w:t>
      </w:r>
      <w:r w:rsidR="00EF4A53">
        <w:rPr>
          <w:color w:val="000000"/>
          <w:shd w:val="clear" w:color="auto" w:fill="FFFFFF"/>
        </w:rPr>
        <w:t>е</w:t>
      </w:r>
      <w:r w:rsidR="00EF4A53" w:rsidRPr="00EB557F">
        <w:rPr>
          <w:color w:val="000000"/>
          <w:shd w:val="clear" w:color="auto" w:fill="FFFFFF"/>
        </w:rPr>
        <w:t xml:space="preserve">лото се </w:t>
      </w:r>
      <w:r w:rsidR="00EF4A53">
        <w:rPr>
          <w:color w:val="000000"/>
          <w:shd w:val="clear" w:color="auto" w:fill="FFFFFF"/>
        </w:rPr>
        <w:t xml:space="preserve">поименно </w:t>
      </w:r>
      <w:r w:rsidR="00EF4A53" w:rsidRPr="00EB557F">
        <w:rPr>
          <w:color w:val="000000"/>
          <w:shd w:val="clear" w:color="auto" w:fill="FFFFFF"/>
        </w:rPr>
        <w:t>глас</w:t>
      </w:r>
      <w:r w:rsidR="00EF4A53">
        <w:rPr>
          <w:color w:val="000000"/>
          <w:shd w:val="clear" w:color="auto" w:fill="FFFFFF"/>
        </w:rPr>
        <w:t>у</w:t>
      </w:r>
      <w:r w:rsidR="00EF4A53" w:rsidRPr="00EB557F">
        <w:rPr>
          <w:color w:val="000000"/>
          <w:shd w:val="clear" w:color="auto" w:fill="FFFFFF"/>
        </w:rPr>
        <w:t>ване</w:t>
      </w:r>
      <w:r w:rsidR="00EF4A53">
        <w:rPr>
          <w:color w:val="000000"/>
          <w:shd w:val="clear" w:color="auto" w:fill="FFFFFF"/>
        </w:rPr>
        <w:t>,</w:t>
      </w:r>
      <w:r w:rsidR="00EF4A53" w:rsidRPr="00EB557F">
        <w:rPr>
          <w:color w:val="000000"/>
          <w:shd w:val="clear" w:color="auto" w:fill="FFFFFF"/>
        </w:rPr>
        <w:t xml:space="preserve"> с резултат</w:t>
      </w:r>
      <w:r w:rsidR="00EF4A53" w:rsidRPr="00EB557F">
        <w:tab/>
      </w:r>
    </w:p>
    <w:p w:rsidR="00EF4A53" w:rsidRDefault="00EF4A53" w:rsidP="00EF4A53">
      <w:pPr>
        <w:jc w:val="both"/>
      </w:pPr>
      <w:r>
        <w:tab/>
      </w:r>
      <w:r>
        <w:tab/>
        <w:t>Гласували – 14</w:t>
      </w:r>
    </w:p>
    <w:p w:rsidR="00EF4A53" w:rsidRDefault="00EF4A53" w:rsidP="00EF4A53">
      <w:pPr>
        <w:jc w:val="both"/>
      </w:pPr>
      <w:r>
        <w:tab/>
      </w:r>
      <w:r>
        <w:tab/>
        <w:t>За – 14//</w:t>
      </w:r>
      <w:r>
        <w:rPr>
          <w:sz w:val="22"/>
          <w:szCs w:val="22"/>
        </w:rPr>
        <w:t>Илияна Петрова, Петър Парашкевов, Светослав Пенев, Недко Опров, Мими Караджова, Самуил Митев</w:t>
      </w:r>
      <w:r>
        <w:rPr>
          <w:sz w:val="22"/>
          <w:szCs w:val="22"/>
          <w:lang w:val="en-US"/>
        </w:rPr>
        <w:t>,</w:t>
      </w:r>
      <w:r>
        <w:rPr>
          <w:sz w:val="22"/>
          <w:szCs w:val="22"/>
        </w:rPr>
        <w:t xml:space="preserve"> Пламен Тодоров, Огнян Янчев, Любомир Пасков, Митко Монев, Венцислав Попов, Огнян Янев, Емилия </w:t>
      </w:r>
      <w:proofErr w:type="spellStart"/>
      <w:r>
        <w:rPr>
          <w:sz w:val="22"/>
          <w:szCs w:val="22"/>
        </w:rPr>
        <w:t>Петрушева</w:t>
      </w:r>
      <w:proofErr w:type="spellEnd"/>
      <w:r>
        <w:rPr>
          <w:sz w:val="22"/>
          <w:szCs w:val="22"/>
        </w:rPr>
        <w:t>, Дамян Парашкевов</w:t>
      </w:r>
      <w:r>
        <w:rPr>
          <w:sz w:val="22"/>
          <w:szCs w:val="22"/>
          <w:lang w:val="en-US"/>
        </w:rPr>
        <w:t>,</w:t>
      </w:r>
      <w:r>
        <w:rPr>
          <w:sz w:val="22"/>
          <w:szCs w:val="22"/>
        </w:rPr>
        <w:t>/</w:t>
      </w:r>
    </w:p>
    <w:p w:rsidR="00EF4A53" w:rsidRDefault="00EF4A53" w:rsidP="00EF4A53">
      <w:pPr>
        <w:jc w:val="both"/>
      </w:pPr>
      <w:r>
        <w:tab/>
      </w:r>
      <w:r>
        <w:tab/>
        <w:t>Против – няма</w:t>
      </w:r>
    </w:p>
    <w:p w:rsidR="00EF4A53" w:rsidRDefault="00EF4A53" w:rsidP="00EF4A53">
      <w:pPr>
        <w:jc w:val="both"/>
      </w:pPr>
      <w:r>
        <w:tab/>
      </w:r>
      <w:r>
        <w:tab/>
        <w:t>Въздържали се – няма</w:t>
      </w:r>
    </w:p>
    <w:p w:rsidR="00D51C0D" w:rsidRDefault="00EF4A53" w:rsidP="00EF4A53">
      <w:pPr>
        <w:tabs>
          <w:tab w:val="left" w:pos="1080"/>
        </w:tabs>
        <w:jc w:val="both"/>
        <w:rPr>
          <w:color w:val="000000"/>
        </w:rPr>
      </w:pPr>
      <w:r>
        <w:tab/>
      </w:r>
      <w:r>
        <w:tab/>
        <w:t>На основание</w:t>
      </w:r>
      <w:r w:rsidR="00D51C0D">
        <w:t xml:space="preserve"> </w:t>
      </w:r>
      <w:r w:rsidR="001C472E" w:rsidRPr="00BC2718">
        <w:t>чл. 21, ал. 1, т. 8 и ал. 2 от Закона за местното самоуправление и местната ад</w:t>
      </w:r>
      <w:r w:rsidR="001C472E">
        <w:t>министрация,</w:t>
      </w:r>
      <w:r w:rsidR="001C472E" w:rsidRPr="00BC2718">
        <w:t xml:space="preserve"> чл. 8, ал. 9 от Закона за общинската собственост</w:t>
      </w:r>
      <w:r w:rsidR="001C472E">
        <w:t xml:space="preserve">, </w:t>
      </w:r>
      <w:r w:rsidR="001C472E" w:rsidRPr="001403A9">
        <w:t>чл.3, ал.2 от Наредба за реда за придобиване, стопанисване, управление и разпореждане с общинско имущество</w:t>
      </w:r>
      <w:r w:rsidR="001C472E">
        <w:t xml:space="preserve"> на Общински съвет Гулянци и </w:t>
      </w:r>
      <w:r w:rsidR="001C472E" w:rsidRPr="001403A9">
        <w:t>чл.5, ал.1, т. 7 и чл. 6 от Правилника за организацията и дейността на Общински съвет Гулянци</w:t>
      </w:r>
      <w:r w:rsidR="00D51C0D">
        <w:rPr>
          <w:color w:val="000000"/>
        </w:rPr>
        <w:t xml:space="preserve"> ОбС Гулянци взе следното</w:t>
      </w:r>
    </w:p>
    <w:p w:rsidR="00761DB7" w:rsidRDefault="00761DB7" w:rsidP="00900632">
      <w:pPr>
        <w:tabs>
          <w:tab w:val="left" w:pos="1080"/>
        </w:tabs>
        <w:rPr>
          <w:color w:val="000000"/>
        </w:rPr>
      </w:pPr>
    </w:p>
    <w:p w:rsidR="00D51C0D" w:rsidRDefault="00D51C0D" w:rsidP="00D51C0D">
      <w:pPr>
        <w:tabs>
          <w:tab w:val="left" w:pos="1080"/>
        </w:tabs>
        <w:jc w:val="center"/>
        <w:rPr>
          <w:color w:val="000000"/>
        </w:rPr>
      </w:pPr>
      <w:r w:rsidRPr="001C472E">
        <w:rPr>
          <w:color w:val="000000"/>
        </w:rPr>
        <w:t>Р Е Ш Е Н И Е</w:t>
      </w:r>
    </w:p>
    <w:p w:rsidR="00900632" w:rsidRPr="001C472E" w:rsidRDefault="00900632" w:rsidP="00D51C0D">
      <w:pPr>
        <w:tabs>
          <w:tab w:val="left" w:pos="1080"/>
        </w:tabs>
        <w:jc w:val="center"/>
        <w:rPr>
          <w:color w:val="000000"/>
        </w:rPr>
      </w:pPr>
    </w:p>
    <w:p w:rsidR="00D51C0D" w:rsidRDefault="008F32CF" w:rsidP="00900632">
      <w:pPr>
        <w:tabs>
          <w:tab w:val="left" w:pos="1080"/>
        </w:tabs>
        <w:jc w:val="center"/>
        <w:rPr>
          <w:color w:val="000000"/>
        </w:rPr>
      </w:pPr>
      <w:r>
        <w:rPr>
          <w:color w:val="000000"/>
        </w:rPr>
        <w:t>№ 428</w:t>
      </w:r>
    </w:p>
    <w:p w:rsidR="00D51C0D" w:rsidRDefault="00D51C0D" w:rsidP="00D51C0D">
      <w:pPr>
        <w:tabs>
          <w:tab w:val="left" w:pos="1080"/>
        </w:tabs>
        <w:jc w:val="center"/>
        <w:rPr>
          <w:color w:val="000000"/>
        </w:rPr>
      </w:pPr>
    </w:p>
    <w:p w:rsidR="001C472E" w:rsidRDefault="001C472E" w:rsidP="001C472E">
      <w:pPr>
        <w:pStyle w:val="a7"/>
        <w:numPr>
          <w:ilvl w:val="0"/>
          <w:numId w:val="2"/>
        </w:numPr>
        <w:jc w:val="both"/>
      </w:pPr>
      <w:r>
        <w:t>Приема Програма за управление и разпореждане с имотите – общинска собственост за 2026 г. по представения проект.</w:t>
      </w:r>
    </w:p>
    <w:p w:rsidR="00D51C0D" w:rsidRPr="00900632" w:rsidRDefault="001C472E" w:rsidP="00900632">
      <w:pPr>
        <w:pStyle w:val="a7"/>
        <w:numPr>
          <w:ilvl w:val="0"/>
          <w:numId w:val="2"/>
        </w:numPr>
        <w:jc w:val="both"/>
      </w:pPr>
      <w:r>
        <w:t>Възлага на Кмета на община Гулянци да организира и осъществи изпълнението на приетата Програма, като предприеме всички необходими административни и фактически действия по нейното прилагане.</w:t>
      </w:r>
    </w:p>
    <w:p w:rsidR="00817891" w:rsidRDefault="00D51C0D" w:rsidP="00817891">
      <w:pPr>
        <w:jc w:val="both"/>
      </w:pPr>
      <w:r>
        <w:rPr>
          <w:rFonts w:cs="Latha"/>
          <w:b/>
          <w:lang w:eastAsia="en-US" w:bidi="ta-IN"/>
        </w:rPr>
        <w:t>ПО ТРЕТА ТОЧКА ОТ ДНЕВНИЯ РЕД:</w:t>
      </w:r>
      <w:r w:rsidR="0047796A">
        <w:rPr>
          <w:color w:val="000000"/>
          <w:spacing w:val="-1"/>
        </w:rPr>
        <w:t xml:space="preserve"> Отчет за изпълнение на реше</w:t>
      </w:r>
      <w:r w:rsidR="00F93F00">
        <w:rPr>
          <w:color w:val="000000"/>
          <w:spacing w:val="-1"/>
        </w:rPr>
        <w:t xml:space="preserve">нията на Общински съвет Гулянци за </w:t>
      </w:r>
      <w:r w:rsidR="0047796A">
        <w:rPr>
          <w:color w:val="000000"/>
          <w:spacing w:val="-1"/>
        </w:rPr>
        <w:t>периода от 01.07.2025 г. до 31.12.2025 година.</w:t>
      </w:r>
      <w:r w:rsidR="0047796A">
        <w:rPr>
          <w:rFonts w:cs="Latha"/>
          <w:lang w:eastAsia="en-US" w:bidi="ta-IN"/>
        </w:rPr>
        <w:tab/>
        <w:t>Председателят на ОбС Огнян Янчев</w:t>
      </w:r>
      <w:r>
        <w:t xml:space="preserve"> об</w:t>
      </w:r>
      <w:r w:rsidR="0047796A">
        <w:t>ясни, че това е дейността на ОбС, не</w:t>
      </w:r>
      <w:r w:rsidR="00F712B4">
        <w:t>говите взети решения. Той допълни</w:t>
      </w:r>
      <w:r w:rsidR="0047796A">
        <w:t xml:space="preserve">, че нямаме неизпълнено и отменено решение . </w:t>
      </w:r>
      <w:r>
        <w:t>Становището на постояннат</w:t>
      </w:r>
      <w:r w:rsidR="0047796A">
        <w:t xml:space="preserve">а комисия е да се приеме отчета </w:t>
      </w:r>
      <w:r w:rsidR="0047796A">
        <w:rPr>
          <w:color w:val="000000"/>
          <w:spacing w:val="-1"/>
        </w:rPr>
        <w:t>за изпълнение на решенията на Общински съвет Гулянци периода от 01.07.2025 г. до 31.12.2025 година.</w:t>
      </w:r>
      <w:r>
        <w:t xml:space="preserve"> </w:t>
      </w:r>
      <w:r w:rsidR="00817891">
        <w:t>След провелото се гласуване, с резултат</w:t>
      </w:r>
    </w:p>
    <w:p w:rsidR="00D51C0D" w:rsidRDefault="0006218E" w:rsidP="00D51C0D">
      <w:pPr>
        <w:tabs>
          <w:tab w:val="left" w:pos="1080"/>
        </w:tabs>
        <w:jc w:val="both"/>
      </w:pPr>
      <w:r>
        <w:tab/>
      </w:r>
      <w:r w:rsidR="00900632">
        <w:t xml:space="preserve">    </w:t>
      </w:r>
      <w:r>
        <w:t>Гласували – 14</w:t>
      </w:r>
    </w:p>
    <w:p w:rsidR="00D51C0D" w:rsidRDefault="0006218E" w:rsidP="00D51C0D">
      <w:pPr>
        <w:tabs>
          <w:tab w:val="left" w:pos="1080"/>
        </w:tabs>
        <w:jc w:val="both"/>
      </w:pPr>
      <w:r>
        <w:lastRenderedPageBreak/>
        <w:tab/>
      </w:r>
      <w:r>
        <w:tab/>
        <w:t>За – 14</w:t>
      </w:r>
    </w:p>
    <w:p w:rsidR="00D51C0D" w:rsidRDefault="00D51C0D" w:rsidP="00D51C0D">
      <w:pPr>
        <w:tabs>
          <w:tab w:val="left" w:pos="1080"/>
        </w:tabs>
        <w:jc w:val="both"/>
      </w:pPr>
      <w:r>
        <w:tab/>
      </w:r>
      <w:r>
        <w:tab/>
        <w:t>Против – няма</w:t>
      </w:r>
    </w:p>
    <w:p w:rsidR="00D51C0D" w:rsidRDefault="00D51C0D" w:rsidP="00D51C0D">
      <w:pPr>
        <w:tabs>
          <w:tab w:val="left" w:pos="1080"/>
        </w:tabs>
        <w:jc w:val="both"/>
      </w:pPr>
      <w:r>
        <w:tab/>
      </w:r>
      <w:r>
        <w:tab/>
        <w:t>Въздържали се – няма</w:t>
      </w:r>
    </w:p>
    <w:p w:rsidR="00D51C0D" w:rsidRDefault="00D51C0D" w:rsidP="00D51C0D">
      <w:pPr>
        <w:tabs>
          <w:tab w:val="left" w:pos="1080"/>
        </w:tabs>
        <w:jc w:val="both"/>
      </w:pPr>
      <w:r>
        <w:tab/>
      </w:r>
      <w:r>
        <w:tab/>
        <w:t>На основание чл.120 ал.1 от Правилника за организацията и дейността на ОбС, ОбС Гулянци взе следното</w:t>
      </w:r>
    </w:p>
    <w:p w:rsidR="00D51C0D" w:rsidRDefault="00D51C0D" w:rsidP="00D51C0D">
      <w:pPr>
        <w:tabs>
          <w:tab w:val="left" w:pos="1080"/>
        </w:tabs>
        <w:jc w:val="both"/>
      </w:pPr>
    </w:p>
    <w:p w:rsidR="00D51C0D" w:rsidRDefault="00D51C0D" w:rsidP="00D51C0D">
      <w:pPr>
        <w:tabs>
          <w:tab w:val="left" w:pos="1080"/>
        </w:tabs>
        <w:jc w:val="center"/>
      </w:pPr>
      <w:r>
        <w:t>Р Е Ш Е Н И Е</w:t>
      </w:r>
    </w:p>
    <w:p w:rsidR="00D51C0D" w:rsidRDefault="00D51C0D" w:rsidP="00D51C0D">
      <w:pPr>
        <w:tabs>
          <w:tab w:val="left" w:pos="1080"/>
        </w:tabs>
        <w:jc w:val="center"/>
      </w:pPr>
    </w:p>
    <w:p w:rsidR="00D51C0D" w:rsidRDefault="001C472E" w:rsidP="00D51C0D">
      <w:pPr>
        <w:tabs>
          <w:tab w:val="left" w:pos="1080"/>
        </w:tabs>
        <w:jc w:val="center"/>
      </w:pPr>
      <w:r>
        <w:t>№ 429</w:t>
      </w:r>
    </w:p>
    <w:p w:rsidR="00D51C0D" w:rsidRDefault="00D51C0D" w:rsidP="00D51C0D">
      <w:pPr>
        <w:tabs>
          <w:tab w:val="left" w:pos="1080"/>
        </w:tabs>
        <w:jc w:val="center"/>
      </w:pPr>
    </w:p>
    <w:p w:rsidR="00D51C0D" w:rsidRDefault="00D51C0D" w:rsidP="00D51C0D">
      <w:pPr>
        <w:widowControl w:val="0"/>
        <w:shd w:val="clear" w:color="auto" w:fill="FFFFFF"/>
        <w:autoSpaceDE w:val="0"/>
        <w:autoSpaceDN w:val="0"/>
        <w:adjustRightInd w:val="0"/>
        <w:spacing w:line="274" w:lineRule="exact"/>
        <w:ind w:left="5"/>
        <w:jc w:val="both"/>
        <w:rPr>
          <w:rFonts w:cs="Latha"/>
          <w:color w:val="000000"/>
          <w:spacing w:val="-1"/>
          <w:lang w:eastAsia="en-US" w:bidi="ta-IN"/>
        </w:rPr>
      </w:pPr>
      <w:r>
        <w:tab/>
        <w:t xml:space="preserve">1.Приема </w:t>
      </w:r>
      <w:r w:rsidRPr="0043200E">
        <w:rPr>
          <w:rFonts w:cs="Latha"/>
          <w:color w:val="000000"/>
          <w:spacing w:val="-1"/>
          <w:lang w:eastAsia="en-US" w:bidi="ta-IN"/>
        </w:rPr>
        <w:t>Отчет за изпълнение</w:t>
      </w:r>
      <w:r>
        <w:rPr>
          <w:rFonts w:cs="Latha"/>
          <w:color w:val="000000"/>
          <w:spacing w:val="-1"/>
          <w:lang w:val="en-US" w:eastAsia="en-US" w:bidi="ta-IN"/>
        </w:rPr>
        <w:t xml:space="preserve"> </w:t>
      </w:r>
      <w:r>
        <w:rPr>
          <w:rFonts w:cs="Latha"/>
          <w:color w:val="000000"/>
          <w:spacing w:val="-1"/>
          <w:lang w:eastAsia="en-US" w:bidi="ta-IN"/>
        </w:rPr>
        <w:t>на решенията на Общински</w:t>
      </w:r>
      <w:r w:rsidRPr="0043200E">
        <w:rPr>
          <w:rFonts w:cs="Latha"/>
          <w:color w:val="000000"/>
          <w:spacing w:val="-1"/>
          <w:lang w:eastAsia="en-US" w:bidi="ta-IN"/>
        </w:rPr>
        <w:t xml:space="preserve"> съвет </w:t>
      </w:r>
      <w:r>
        <w:rPr>
          <w:rFonts w:cs="Latha"/>
          <w:color w:val="000000"/>
          <w:spacing w:val="-1"/>
          <w:lang w:eastAsia="en-US" w:bidi="ta-IN"/>
        </w:rPr>
        <w:t>Гулянци</w:t>
      </w:r>
      <w:r w:rsidR="00F93F00">
        <w:rPr>
          <w:rFonts w:cs="Latha"/>
          <w:color w:val="000000"/>
          <w:spacing w:val="-1"/>
          <w:lang w:eastAsia="en-US" w:bidi="ta-IN"/>
        </w:rPr>
        <w:t xml:space="preserve"> за </w:t>
      </w:r>
      <w:r w:rsidR="00F93F00">
        <w:rPr>
          <w:color w:val="000000"/>
          <w:spacing w:val="-1"/>
        </w:rPr>
        <w:t>периода от 01.07.2025 г. до 31.12.2025 година.</w:t>
      </w:r>
    </w:p>
    <w:p w:rsidR="00D51C0D" w:rsidRDefault="00D51C0D" w:rsidP="00D51C0D">
      <w:pPr>
        <w:tabs>
          <w:tab w:val="left" w:pos="1080"/>
        </w:tabs>
        <w:jc w:val="both"/>
      </w:pPr>
    </w:p>
    <w:p w:rsidR="00D51C0D" w:rsidRDefault="00D51C0D" w:rsidP="00A15B69">
      <w:pPr>
        <w:tabs>
          <w:tab w:val="left" w:pos="1080"/>
        </w:tabs>
        <w:jc w:val="both"/>
        <w:rPr>
          <w:rFonts w:cs="Latha"/>
          <w:color w:val="000000"/>
          <w:lang w:eastAsia="en-US" w:bidi="ta-IN"/>
        </w:rPr>
      </w:pPr>
      <w:r>
        <w:rPr>
          <w:b/>
        </w:rPr>
        <w:t xml:space="preserve">ПО ЧЕТВЪРТА ТОЧКА ОТ ДНЕВНИЯ РЕД: </w:t>
      </w:r>
      <w:r w:rsidRPr="0043200E">
        <w:rPr>
          <w:rFonts w:cs="Latha"/>
          <w:color w:val="000000"/>
          <w:lang w:eastAsia="en-US" w:bidi="ta-IN"/>
        </w:rPr>
        <w:t xml:space="preserve"> </w:t>
      </w:r>
      <w:r w:rsidR="00A15B69">
        <w:rPr>
          <w:color w:val="000000"/>
        </w:rPr>
        <w:t xml:space="preserve">Отчет за дейността на ОбС и неговите комисии за второто шестмесечие на 2025 година.                                                                                            </w:t>
      </w:r>
    </w:p>
    <w:p w:rsidR="00D51C0D" w:rsidRDefault="00D51C0D" w:rsidP="00D51C0D">
      <w:pPr>
        <w:jc w:val="both"/>
      </w:pPr>
      <w:r>
        <w:rPr>
          <w:rFonts w:cs="Latha"/>
          <w:color w:val="000000"/>
          <w:lang w:eastAsia="en-US" w:bidi="ta-IN"/>
        </w:rPr>
        <w:tab/>
      </w:r>
      <w:r w:rsidR="00A15B69">
        <w:rPr>
          <w:rFonts w:cs="Latha"/>
          <w:color w:val="000000"/>
          <w:lang w:eastAsia="en-US" w:bidi="ta-IN"/>
        </w:rPr>
        <w:t xml:space="preserve">Отново председателят на ОбС </w:t>
      </w:r>
      <w:r w:rsidR="0016746D">
        <w:rPr>
          <w:rFonts w:cs="Latha"/>
          <w:color w:val="000000"/>
          <w:lang w:eastAsia="en-US" w:bidi="ta-IN"/>
        </w:rPr>
        <w:t xml:space="preserve"> Огнян Янчев</w:t>
      </w:r>
      <w:r w:rsidR="00A15B69">
        <w:t xml:space="preserve"> пре</w:t>
      </w:r>
      <w:r w:rsidR="00186159">
        <w:t>дстави отчета</w:t>
      </w:r>
      <w:r w:rsidR="00C7034B">
        <w:t xml:space="preserve"> и  посочи, че той е във </w:t>
      </w:r>
      <w:r w:rsidR="00186159">
        <w:t xml:space="preserve"> връзка с п</w:t>
      </w:r>
      <w:r w:rsidR="00C7034B">
        <w:t>редходния материал и отразява де</w:t>
      </w:r>
      <w:r w:rsidR="00186159">
        <w:t>йността, която е извършена през второто шестмесечие на 2025 година.</w:t>
      </w:r>
      <w:r>
        <w:t xml:space="preserve"> Други изказвания нямаше и след провелото се гласуване, с резултат</w:t>
      </w:r>
    </w:p>
    <w:p w:rsidR="00D51C0D" w:rsidRDefault="00D51C0D" w:rsidP="00D51C0D">
      <w:pPr>
        <w:jc w:val="both"/>
      </w:pPr>
      <w:r>
        <w:tab/>
      </w:r>
      <w:r>
        <w:tab/>
        <w:t>Гласували – 14</w:t>
      </w:r>
    </w:p>
    <w:p w:rsidR="00D51C0D" w:rsidRDefault="00D51C0D" w:rsidP="00D51C0D">
      <w:pPr>
        <w:jc w:val="both"/>
      </w:pPr>
      <w:r>
        <w:tab/>
      </w:r>
      <w:r>
        <w:tab/>
        <w:t>За – 14</w:t>
      </w:r>
    </w:p>
    <w:p w:rsidR="00D51C0D" w:rsidRDefault="00D51C0D" w:rsidP="00D51C0D">
      <w:pPr>
        <w:jc w:val="both"/>
      </w:pPr>
      <w:r>
        <w:tab/>
      </w:r>
      <w:r>
        <w:tab/>
        <w:t>Против – няма</w:t>
      </w:r>
    </w:p>
    <w:p w:rsidR="00D51C0D" w:rsidRDefault="00D51C0D" w:rsidP="00D51C0D">
      <w:pPr>
        <w:jc w:val="both"/>
      </w:pPr>
      <w:r>
        <w:tab/>
      </w:r>
      <w:r>
        <w:tab/>
        <w:t>Въздържали се – няма</w:t>
      </w:r>
    </w:p>
    <w:p w:rsidR="00D51C0D" w:rsidRDefault="00D51C0D" w:rsidP="00D51C0D">
      <w:pPr>
        <w:jc w:val="both"/>
      </w:pPr>
      <w:r>
        <w:tab/>
      </w:r>
      <w:r>
        <w:tab/>
      </w:r>
      <w:r w:rsidR="00C305A1" w:rsidRPr="00AC43E0">
        <w:t xml:space="preserve">На основание чл. 21, ал. 1, т. 23 и ал. 2 от ЗМСМА и във връзка с чл.5, ал.1, т. 22 и чл. 6 от Правилника за организацията и дейността на Общинския съвет неговите комисии и взаимодействието му с Общинска администрация, </w:t>
      </w:r>
      <w:r>
        <w:t>Гулянци взе следното</w:t>
      </w:r>
    </w:p>
    <w:p w:rsidR="00D51C0D" w:rsidRDefault="00D51C0D" w:rsidP="00D51C0D">
      <w:pPr>
        <w:jc w:val="both"/>
      </w:pPr>
    </w:p>
    <w:p w:rsidR="00D51C0D" w:rsidRDefault="00D51C0D" w:rsidP="00D51C0D">
      <w:pPr>
        <w:jc w:val="center"/>
      </w:pPr>
      <w:r>
        <w:t>Р Е Ш Е Н И Е</w:t>
      </w:r>
    </w:p>
    <w:p w:rsidR="00D51C0D" w:rsidRDefault="00D51C0D" w:rsidP="00D51C0D">
      <w:pPr>
        <w:jc w:val="center"/>
      </w:pPr>
    </w:p>
    <w:p w:rsidR="00D51C0D" w:rsidRDefault="00967343" w:rsidP="00D51C0D">
      <w:pPr>
        <w:jc w:val="center"/>
      </w:pPr>
      <w:r>
        <w:t>№ 430</w:t>
      </w:r>
    </w:p>
    <w:p w:rsidR="00D51C0D" w:rsidRDefault="00D51C0D" w:rsidP="00D51C0D">
      <w:pPr>
        <w:jc w:val="center"/>
      </w:pPr>
    </w:p>
    <w:p w:rsidR="00D51C0D" w:rsidRDefault="00D51C0D" w:rsidP="00D51C0D">
      <w:pPr>
        <w:jc w:val="both"/>
        <w:rPr>
          <w:rFonts w:cs="Latha"/>
          <w:color w:val="000000"/>
          <w:lang w:eastAsia="en-US" w:bidi="ta-IN"/>
        </w:rPr>
      </w:pPr>
      <w:r>
        <w:tab/>
        <w:t xml:space="preserve">1..Приема </w:t>
      </w:r>
      <w:r w:rsidRPr="0043200E">
        <w:rPr>
          <w:rFonts w:cs="Latha"/>
          <w:color w:val="000000"/>
          <w:lang w:eastAsia="en-US" w:bidi="ta-IN"/>
        </w:rPr>
        <w:t>Отчет</w:t>
      </w:r>
      <w:r>
        <w:rPr>
          <w:rFonts w:cs="Latha"/>
          <w:color w:val="000000"/>
          <w:lang w:eastAsia="en-US" w:bidi="ta-IN"/>
        </w:rPr>
        <w:t>а</w:t>
      </w:r>
      <w:r w:rsidRPr="0043200E">
        <w:rPr>
          <w:rFonts w:cs="Latha"/>
          <w:color w:val="000000"/>
          <w:lang w:eastAsia="en-US" w:bidi="ta-IN"/>
        </w:rPr>
        <w:t xml:space="preserve"> за дейността на Об</w:t>
      </w:r>
      <w:r>
        <w:rPr>
          <w:rFonts w:cs="Latha"/>
          <w:color w:val="000000"/>
          <w:lang w:eastAsia="en-US" w:bidi="ta-IN"/>
        </w:rPr>
        <w:t>щинския съвет</w:t>
      </w:r>
      <w:r w:rsidR="003132C0">
        <w:rPr>
          <w:rFonts w:cs="Latha"/>
          <w:color w:val="000000"/>
          <w:lang w:eastAsia="en-US" w:bidi="ta-IN"/>
        </w:rPr>
        <w:t xml:space="preserve"> Гулянци  и неговите</w:t>
      </w:r>
      <w:r>
        <w:rPr>
          <w:rFonts w:cs="Latha"/>
          <w:color w:val="000000"/>
          <w:lang w:eastAsia="en-US" w:bidi="ta-IN"/>
        </w:rPr>
        <w:t xml:space="preserve"> </w:t>
      </w:r>
      <w:r w:rsidRPr="0043200E">
        <w:rPr>
          <w:rFonts w:cs="Latha"/>
          <w:color w:val="000000"/>
          <w:lang w:eastAsia="en-US" w:bidi="ta-IN"/>
        </w:rPr>
        <w:t>комиси</w:t>
      </w:r>
      <w:r w:rsidR="003132C0">
        <w:rPr>
          <w:rFonts w:cs="Latha"/>
          <w:color w:val="000000"/>
          <w:lang w:eastAsia="en-US" w:bidi="ta-IN"/>
        </w:rPr>
        <w:t xml:space="preserve">и за периода 01.07.2025 – 31.12.2025 година. </w:t>
      </w:r>
    </w:p>
    <w:p w:rsidR="00D51C0D" w:rsidRDefault="00D51C0D" w:rsidP="00D51C0D">
      <w:pPr>
        <w:jc w:val="both"/>
        <w:rPr>
          <w:rFonts w:cs="Latha"/>
          <w:color w:val="000000"/>
          <w:lang w:eastAsia="en-US" w:bidi="ta-IN"/>
        </w:rPr>
      </w:pPr>
    </w:p>
    <w:p w:rsidR="00E753C3" w:rsidRDefault="00D51C0D" w:rsidP="00D51C0D">
      <w:pPr>
        <w:jc w:val="both"/>
        <w:rPr>
          <w:rFonts w:cs="Latha"/>
          <w:color w:val="000000"/>
          <w:lang w:val="en-US" w:eastAsia="en-US" w:bidi="ta-IN"/>
        </w:rPr>
      </w:pPr>
      <w:r>
        <w:rPr>
          <w:rFonts w:cs="Latha"/>
          <w:b/>
          <w:color w:val="000000"/>
          <w:lang w:eastAsia="en-US" w:bidi="ta-IN"/>
        </w:rPr>
        <w:t xml:space="preserve">ПО ПЕТА ТОЧКА ОТ ДНЕВНИЯ РЕД: </w:t>
      </w:r>
      <w:r w:rsidRPr="0043200E">
        <w:rPr>
          <w:rFonts w:cs="Latha"/>
          <w:color w:val="000000"/>
          <w:spacing w:val="-5"/>
          <w:lang w:val="ru-RU" w:eastAsia="en-US" w:bidi="ta-IN"/>
        </w:rPr>
        <w:t>Предложения</w:t>
      </w:r>
      <w:r w:rsidRPr="0043200E">
        <w:rPr>
          <w:rFonts w:cs="Latha"/>
          <w:color w:val="000000"/>
          <w:lang w:val="en-US" w:eastAsia="en-US" w:bidi="ta-IN"/>
        </w:rPr>
        <w:t xml:space="preserve">  </w:t>
      </w:r>
    </w:p>
    <w:p w:rsidR="00D51C0D" w:rsidRDefault="00D51C0D" w:rsidP="00D51C0D">
      <w:pPr>
        <w:jc w:val="both"/>
        <w:rPr>
          <w:rFonts w:cs="Latha"/>
          <w:color w:val="000000"/>
          <w:lang w:val="en-US" w:eastAsia="en-US" w:bidi="ta-IN"/>
        </w:rPr>
      </w:pPr>
      <w:r w:rsidRPr="0043200E">
        <w:rPr>
          <w:rFonts w:cs="Latha"/>
          <w:color w:val="000000"/>
          <w:lang w:val="en-US" w:eastAsia="en-US" w:bidi="ta-IN"/>
        </w:rPr>
        <w:t xml:space="preserve">  </w:t>
      </w:r>
    </w:p>
    <w:p w:rsidR="00E753C3" w:rsidRDefault="00E753C3" w:rsidP="00E753C3">
      <w:pPr>
        <w:ind w:left="708" w:firstLine="708"/>
        <w:jc w:val="both"/>
        <w:rPr>
          <w:b/>
        </w:rPr>
      </w:pPr>
      <w:r w:rsidRPr="00ED2A2A">
        <w:rPr>
          <w:b/>
        </w:rPr>
        <w:t xml:space="preserve">От Кмета на Общината </w:t>
      </w:r>
    </w:p>
    <w:p w:rsidR="00E753C3" w:rsidRDefault="00E753C3" w:rsidP="00E753C3">
      <w:pPr>
        <w:widowControl w:val="0"/>
        <w:autoSpaceDE w:val="0"/>
        <w:autoSpaceDN w:val="0"/>
        <w:adjustRightInd w:val="0"/>
        <w:spacing w:line="20" w:lineRule="atLeast"/>
        <w:jc w:val="both"/>
      </w:pPr>
      <w:r>
        <w:rPr>
          <w:b/>
        </w:rPr>
        <w:t xml:space="preserve">                        </w:t>
      </w:r>
      <w:r w:rsidRPr="00ED2A2A">
        <w:rPr>
          <w:b/>
        </w:rPr>
        <w:t>относно:</w:t>
      </w:r>
      <w:r>
        <w:rPr>
          <w:b/>
        </w:rPr>
        <w:t xml:space="preserve"> </w:t>
      </w:r>
      <w:r w:rsidRPr="00355909">
        <w:t>Приемане на Одитен доклад на  Сметна палата за извършен финансов одит на  консолидирания годишен финансов отчет на Община Гулянци за 2024 година .</w:t>
      </w:r>
    </w:p>
    <w:p w:rsidR="00E753C3" w:rsidRDefault="00E753C3" w:rsidP="00E753C3">
      <w:pPr>
        <w:jc w:val="both"/>
      </w:pPr>
      <w:r>
        <w:tab/>
      </w:r>
      <w:r w:rsidR="00C7034B">
        <w:t xml:space="preserve"> </w:t>
      </w:r>
      <w:r w:rsidR="003F377E">
        <w:t xml:space="preserve"> </w:t>
      </w:r>
      <w:r w:rsidR="003F377E">
        <w:rPr>
          <w:rFonts w:cs="Latha"/>
          <w:lang w:eastAsia="en-US" w:bidi="ta-IN"/>
        </w:rPr>
        <w:t>Председателя</w:t>
      </w:r>
      <w:r w:rsidR="00C7034B">
        <w:rPr>
          <w:rFonts w:cs="Latha"/>
          <w:lang w:eastAsia="en-US" w:bidi="ta-IN"/>
        </w:rPr>
        <w:t>т</w:t>
      </w:r>
      <w:r>
        <w:rPr>
          <w:rFonts w:cs="Latha"/>
          <w:lang w:eastAsia="en-US" w:bidi="ta-IN"/>
        </w:rPr>
        <w:t xml:space="preserve"> на ОбС Огнян Янчев представи предложението. Каза, че на постоянните комисии подробно е разгледано. Изрази становището на комисията.</w:t>
      </w:r>
      <w:r w:rsidRPr="00E753C3">
        <w:rPr>
          <w:lang w:val="ru-RU"/>
        </w:rPr>
        <w:t xml:space="preserve"> </w:t>
      </w:r>
      <w:r>
        <w:rPr>
          <w:lang w:val="ru-RU"/>
        </w:rPr>
        <w:t xml:space="preserve">. </w:t>
      </w:r>
      <w:r w:rsidRPr="00EB557F">
        <w:rPr>
          <w:color w:val="000000"/>
          <w:shd w:val="clear" w:color="auto" w:fill="FFFFFF"/>
        </w:rPr>
        <w:t>След пров</w:t>
      </w:r>
      <w:r>
        <w:rPr>
          <w:color w:val="000000"/>
          <w:shd w:val="clear" w:color="auto" w:fill="FFFFFF"/>
        </w:rPr>
        <w:t>е</w:t>
      </w:r>
      <w:r w:rsidRPr="00EB557F">
        <w:rPr>
          <w:color w:val="000000"/>
          <w:shd w:val="clear" w:color="auto" w:fill="FFFFFF"/>
        </w:rPr>
        <w:t xml:space="preserve">лото се </w:t>
      </w:r>
      <w:r>
        <w:rPr>
          <w:color w:val="000000"/>
          <w:shd w:val="clear" w:color="auto" w:fill="FFFFFF"/>
        </w:rPr>
        <w:t xml:space="preserve">поименно </w:t>
      </w:r>
      <w:r w:rsidRPr="00EB557F">
        <w:rPr>
          <w:color w:val="000000"/>
          <w:shd w:val="clear" w:color="auto" w:fill="FFFFFF"/>
        </w:rPr>
        <w:t>глас</w:t>
      </w:r>
      <w:r>
        <w:rPr>
          <w:color w:val="000000"/>
          <w:shd w:val="clear" w:color="auto" w:fill="FFFFFF"/>
        </w:rPr>
        <w:t>у</w:t>
      </w:r>
      <w:r w:rsidRPr="00EB557F">
        <w:rPr>
          <w:color w:val="000000"/>
          <w:shd w:val="clear" w:color="auto" w:fill="FFFFFF"/>
        </w:rPr>
        <w:t>ване</w:t>
      </w:r>
      <w:r>
        <w:rPr>
          <w:color w:val="000000"/>
          <w:shd w:val="clear" w:color="auto" w:fill="FFFFFF"/>
        </w:rPr>
        <w:t>,</w:t>
      </w:r>
      <w:r w:rsidRPr="00EB557F">
        <w:rPr>
          <w:color w:val="000000"/>
          <w:shd w:val="clear" w:color="auto" w:fill="FFFFFF"/>
        </w:rPr>
        <w:t xml:space="preserve"> с резултат</w:t>
      </w:r>
      <w:r w:rsidRPr="00EB557F">
        <w:tab/>
      </w:r>
    </w:p>
    <w:p w:rsidR="00E753C3" w:rsidRDefault="00E753C3" w:rsidP="00E753C3">
      <w:pPr>
        <w:jc w:val="both"/>
      </w:pPr>
      <w:r>
        <w:tab/>
      </w:r>
      <w:r>
        <w:tab/>
        <w:t>Гласували – 15</w:t>
      </w:r>
    </w:p>
    <w:p w:rsidR="00E753C3" w:rsidRDefault="00E753C3" w:rsidP="00E753C3">
      <w:pPr>
        <w:jc w:val="both"/>
      </w:pPr>
      <w:r>
        <w:tab/>
      </w:r>
      <w:r>
        <w:tab/>
        <w:t>За – 15//</w:t>
      </w:r>
      <w:r>
        <w:rPr>
          <w:sz w:val="22"/>
          <w:szCs w:val="22"/>
        </w:rPr>
        <w:t>Илияна Петрова, Петър Парашкевов, Светослав Пенев, Недко Опров, Мими Караджова, Самуил Митев</w:t>
      </w:r>
      <w:r>
        <w:rPr>
          <w:sz w:val="22"/>
          <w:szCs w:val="22"/>
          <w:lang w:val="en-US"/>
        </w:rPr>
        <w:t>,</w:t>
      </w:r>
      <w:r>
        <w:rPr>
          <w:sz w:val="22"/>
          <w:szCs w:val="22"/>
        </w:rPr>
        <w:t xml:space="preserve"> Емил </w:t>
      </w:r>
      <w:proofErr w:type="spellStart"/>
      <w:r>
        <w:rPr>
          <w:sz w:val="22"/>
          <w:szCs w:val="22"/>
        </w:rPr>
        <w:t>Катански</w:t>
      </w:r>
      <w:proofErr w:type="spellEnd"/>
      <w:r>
        <w:rPr>
          <w:sz w:val="22"/>
          <w:szCs w:val="22"/>
        </w:rPr>
        <w:t xml:space="preserve">, Пламен Тодоров, Огнян Янчев, Любомир Пасков, Митко Монев, Венцислав Попов, Огнян Янев, Емилия </w:t>
      </w:r>
      <w:proofErr w:type="spellStart"/>
      <w:r>
        <w:rPr>
          <w:sz w:val="22"/>
          <w:szCs w:val="22"/>
        </w:rPr>
        <w:t>Петрушева</w:t>
      </w:r>
      <w:proofErr w:type="spellEnd"/>
      <w:r>
        <w:rPr>
          <w:sz w:val="22"/>
          <w:szCs w:val="22"/>
        </w:rPr>
        <w:t>, Дамян Парашкевов</w:t>
      </w:r>
      <w:r>
        <w:rPr>
          <w:sz w:val="22"/>
          <w:szCs w:val="22"/>
          <w:lang w:val="en-US"/>
        </w:rPr>
        <w:t>,</w:t>
      </w:r>
      <w:r>
        <w:rPr>
          <w:sz w:val="22"/>
          <w:szCs w:val="22"/>
        </w:rPr>
        <w:t>/</w:t>
      </w:r>
    </w:p>
    <w:p w:rsidR="00E753C3" w:rsidRDefault="00E753C3" w:rsidP="00E753C3">
      <w:pPr>
        <w:jc w:val="both"/>
      </w:pPr>
      <w:r>
        <w:tab/>
      </w:r>
      <w:r>
        <w:tab/>
        <w:t>Против – няма</w:t>
      </w:r>
    </w:p>
    <w:p w:rsidR="00E753C3" w:rsidRDefault="00E753C3" w:rsidP="00E753C3">
      <w:pPr>
        <w:jc w:val="both"/>
      </w:pPr>
      <w:r>
        <w:tab/>
      </w:r>
      <w:r>
        <w:tab/>
        <w:t>Въздържали се – няма</w:t>
      </w:r>
    </w:p>
    <w:p w:rsidR="00E753C3" w:rsidRDefault="00E753C3" w:rsidP="00E753C3">
      <w:pPr>
        <w:widowControl w:val="0"/>
        <w:autoSpaceDE w:val="0"/>
        <w:autoSpaceDN w:val="0"/>
        <w:adjustRightInd w:val="0"/>
        <w:spacing w:line="20" w:lineRule="atLeast"/>
        <w:jc w:val="both"/>
      </w:pPr>
      <w:r>
        <w:tab/>
      </w:r>
      <w:r>
        <w:tab/>
        <w:t xml:space="preserve">На </w:t>
      </w:r>
      <w:r w:rsidRPr="00691E3D">
        <w:t xml:space="preserve">основание </w:t>
      </w:r>
      <w:r w:rsidR="00691E3D" w:rsidRPr="00691E3D">
        <w:t xml:space="preserve">чл. 21, ал. 1, т.23 и ал.2,  от ЗМСМА,  чл.140, ал. 1 от Закона </w:t>
      </w:r>
      <w:r w:rsidR="00691E3D" w:rsidRPr="00691E3D">
        <w:lastRenderedPageBreak/>
        <w:t>за публичните финанси ,</w:t>
      </w:r>
      <w:r w:rsidR="00691E3D" w:rsidRPr="00691E3D">
        <w:rPr>
          <w:rFonts w:eastAsia="Calibri"/>
        </w:rPr>
        <w:t xml:space="preserve"> </w:t>
      </w:r>
      <w:r w:rsidR="00691E3D" w:rsidRPr="00691E3D">
        <w:t xml:space="preserve"> Общински</w:t>
      </w:r>
      <w:r w:rsidR="0064316A">
        <w:t xml:space="preserve"> съвет Гулянци взе следното </w:t>
      </w:r>
    </w:p>
    <w:p w:rsidR="0064316A" w:rsidRDefault="0064316A" w:rsidP="00E753C3">
      <w:pPr>
        <w:widowControl w:val="0"/>
        <w:autoSpaceDE w:val="0"/>
        <w:autoSpaceDN w:val="0"/>
        <w:adjustRightInd w:val="0"/>
        <w:spacing w:line="20" w:lineRule="atLeast"/>
        <w:jc w:val="both"/>
      </w:pPr>
    </w:p>
    <w:p w:rsidR="00761DB7" w:rsidRDefault="00761DB7" w:rsidP="00761DB7">
      <w:pPr>
        <w:jc w:val="center"/>
      </w:pPr>
    </w:p>
    <w:p w:rsidR="00761DB7" w:rsidRDefault="0064316A" w:rsidP="00761DB7">
      <w:pPr>
        <w:jc w:val="center"/>
      </w:pPr>
      <w:r>
        <w:t>Р Е Ш Е Н И Е</w:t>
      </w:r>
    </w:p>
    <w:p w:rsidR="0064316A" w:rsidRDefault="0064316A" w:rsidP="0064316A">
      <w:pPr>
        <w:jc w:val="center"/>
      </w:pPr>
    </w:p>
    <w:p w:rsidR="0064316A" w:rsidRDefault="0064316A" w:rsidP="0064316A">
      <w:pPr>
        <w:jc w:val="center"/>
      </w:pPr>
      <w:r>
        <w:t>№ 431</w:t>
      </w:r>
    </w:p>
    <w:p w:rsidR="0064316A" w:rsidRDefault="0064316A" w:rsidP="0064316A">
      <w:pPr>
        <w:jc w:val="center"/>
      </w:pPr>
    </w:p>
    <w:p w:rsidR="0064316A" w:rsidRPr="0064316A" w:rsidRDefault="0064316A" w:rsidP="0064316A">
      <w:pPr>
        <w:widowControl w:val="0"/>
        <w:autoSpaceDE w:val="0"/>
        <w:autoSpaceDN w:val="0"/>
        <w:adjustRightInd w:val="0"/>
        <w:spacing w:line="20" w:lineRule="atLeast"/>
        <w:ind w:firstLine="539"/>
        <w:jc w:val="both"/>
      </w:pPr>
      <w:r w:rsidRPr="0064316A">
        <w:t xml:space="preserve">   1. Приема Одитен доклад на Сметна палата № 0100311225</w:t>
      </w:r>
      <w:r w:rsidRPr="0064316A">
        <w:rPr>
          <w:lang w:val="en-US"/>
        </w:rPr>
        <w:t xml:space="preserve"> </w:t>
      </w:r>
      <w:r w:rsidRPr="0064316A">
        <w:t xml:space="preserve"> за извършен финансов одит на  консолидирания годишен финансов отчет на Община Гулянци за 2024 година .</w:t>
      </w:r>
    </w:p>
    <w:p w:rsidR="0064316A" w:rsidRDefault="0064316A" w:rsidP="0064316A"/>
    <w:p w:rsidR="0064316A" w:rsidRDefault="0064316A" w:rsidP="0064316A">
      <w:pPr>
        <w:ind w:left="708" w:firstLine="708"/>
        <w:jc w:val="both"/>
        <w:rPr>
          <w:b/>
        </w:rPr>
      </w:pPr>
      <w:r w:rsidRPr="00ED2A2A">
        <w:rPr>
          <w:b/>
        </w:rPr>
        <w:t xml:space="preserve">От Кмета на Общината </w:t>
      </w:r>
    </w:p>
    <w:p w:rsidR="0064316A" w:rsidRDefault="0064316A" w:rsidP="0064316A">
      <w:pPr>
        <w:autoSpaceDE w:val="0"/>
        <w:autoSpaceDN w:val="0"/>
        <w:adjustRightInd w:val="0"/>
        <w:jc w:val="both"/>
      </w:pPr>
      <w:r>
        <w:rPr>
          <w:b/>
        </w:rPr>
        <w:t xml:space="preserve">                        </w:t>
      </w:r>
      <w:r w:rsidRPr="00ED2A2A">
        <w:rPr>
          <w:b/>
        </w:rPr>
        <w:t xml:space="preserve">относно: </w:t>
      </w:r>
      <w:r>
        <w:t>Ползване на временен безлихвен заем от временно свободните средства от бюджетната сметка на община Гулянци за авансово финансиране на плащания по проекти, финансирани със средства от Европейския съюз през 2026 година.</w:t>
      </w:r>
    </w:p>
    <w:p w:rsidR="00245F1A" w:rsidRDefault="0064316A" w:rsidP="00245F1A">
      <w:pPr>
        <w:jc w:val="both"/>
      </w:pPr>
      <w:r>
        <w:tab/>
      </w:r>
      <w:r w:rsidR="00245F1A">
        <w:t xml:space="preserve">Председателят на ПК“ </w:t>
      </w:r>
      <w:r w:rsidR="00245F1A" w:rsidRPr="00EB557F">
        <w:t>Бюджет, ф</w:t>
      </w:r>
      <w:r w:rsidR="00245F1A">
        <w:t>инанси и  икономическа политика</w:t>
      </w:r>
      <w:r w:rsidR="00245F1A" w:rsidRPr="00EB557F">
        <w:t>”</w:t>
      </w:r>
      <w:r w:rsidR="00245F1A">
        <w:t xml:space="preserve"> Емил </w:t>
      </w:r>
      <w:proofErr w:type="spellStart"/>
      <w:r w:rsidR="00245F1A">
        <w:t>Катанск</w:t>
      </w:r>
      <w:r w:rsidR="003F377E">
        <w:t>и</w:t>
      </w:r>
      <w:proofErr w:type="spellEnd"/>
      <w:r w:rsidR="003F377E">
        <w:t xml:space="preserve"> представи предложението . Той допълни, че същото е разгледано подробно и разяснено от представител на общинската администрация – г-н Бисер Киро, като уточни, че необходимостта от този заем е с цел да не се блокира работата на Общината по съответните проекти. В последствие сумите ще бъдат възстановени от разплащанията по проектите.</w:t>
      </w:r>
      <w:r w:rsidR="003D4646">
        <w:t xml:space="preserve"> </w:t>
      </w:r>
      <w:r w:rsidR="00245F1A">
        <w:t>И</w:t>
      </w:r>
      <w:r w:rsidR="003D4646">
        <w:t>зрази становището на комисията</w:t>
      </w:r>
      <w:r w:rsidR="00245F1A">
        <w:rPr>
          <w:lang w:val="ru-RU"/>
        </w:rPr>
        <w:t xml:space="preserve">. </w:t>
      </w:r>
      <w:r w:rsidR="00245F1A" w:rsidRPr="00EB557F">
        <w:rPr>
          <w:color w:val="000000"/>
          <w:shd w:val="clear" w:color="auto" w:fill="FFFFFF"/>
        </w:rPr>
        <w:t>След пров</w:t>
      </w:r>
      <w:r w:rsidR="00245F1A">
        <w:rPr>
          <w:color w:val="000000"/>
          <w:shd w:val="clear" w:color="auto" w:fill="FFFFFF"/>
        </w:rPr>
        <w:t>е</w:t>
      </w:r>
      <w:r w:rsidR="00245F1A" w:rsidRPr="00EB557F">
        <w:rPr>
          <w:color w:val="000000"/>
          <w:shd w:val="clear" w:color="auto" w:fill="FFFFFF"/>
        </w:rPr>
        <w:t xml:space="preserve">лото се </w:t>
      </w:r>
      <w:r w:rsidR="00245F1A">
        <w:rPr>
          <w:color w:val="000000"/>
          <w:shd w:val="clear" w:color="auto" w:fill="FFFFFF"/>
        </w:rPr>
        <w:t xml:space="preserve">поименно </w:t>
      </w:r>
      <w:r w:rsidR="00245F1A" w:rsidRPr="00EB557F">
        <w:rPr>
          <w:color w:val="000000"/>
          <w:shd w:val="clear" w:color="auto" w:fill="FFFFFF"/>
        </w:rPr>
        <w:t>глас</w:t>
      </w:r>
      <w:r w:rsidR="00245F1A">
        <w:rPr>
          <w:color w:val="000000"/>
          <w:shd w:val="clear" w:color="auto" w:fill="FFFFFF"/>
        </w:rPr>
        <w:t>у</w:t>
      </w:r>
      <w:r w:rsidR="00245F1A" w:rsidRPr="00EB557F">
        <w:rPr>
          <w:color w:val="000000"/>
          <w:shd w:val="clear" w:color="auto" w:fill="FFFFFF"/>
        </w:rPr>
        <w:t>ване</w:t>
      </w:r>
      <w:r w:rsidR="00245F1A">
        <w:rPr>
          <w:color w:val="000000"/>
          <w:shd w:val="clear" w:color="auto" w:fill="FFFFFF"/>
        </w:rPr>
        <w:t>,</w:t>
      </w:r>
      <w:r w:rsidR="00245F1A" w:rsidRPr="00EB557F">
        <w:rPr>
          <w:color w:val="000000"/>
          <w:shd w:val="clear" w:color="auto" w:fill="FFFFFF"/>
        </w:rPr>
        <w:t xml:space="preserve"> с резултат</w:t>
      </w:r>
      <w:r w:rsidR="00245F1A" w:rsidRPr="00EB557F">
        <w:tab/>
      </w:r>
    </w:p>
    <w:p w:rsidR="00245F1A" w:rsidRDefault="007F1EAB" w:rsidP="00245F1A">
      <w:pPr>
        <w:jc w:val="both"/>
      </w:pPr>
      <w:r>
        <w:tab/>
      </w:r>
      <w:r>
        <w:tab/>
        <w:t>Гласували – 16</w:t>
      </w:r>
    </w:p>
    <w:p w:rsidR="00245F1A" w:rsidRDefault="007F1EAB" w:rsidP="00245F1A">
      <w:pPr>
        <w:jc w:val="both"/>
      </w:pPr>
      <w:r>
        <w:tab/>
      </w:r>
      <w:r>
        <w:tab/>
        <w:t>За – 16</w:t>
      </w:r>
      <w:r w:rsidR="00245F1A">
        <w:t>//</w:t>
      </w:r>
      <w:r w:rsidR="00245F1A">
        <w:rPr>
          <w:sz w:val="22"/>
          <w:szCs w:val="22"/>
        </w:rPr>
        <w:t>Илияна Петрова, Петър Парашкевов, Светослав Пенев, Недко Опров, Мими Караджова, Самуил Митев</w:t>
      </w:r>
      <w:r w:rsidR="00245F1A">
        <w:rPr>
          <w:sz w:val="22"/>
          <w:szCs w:val="22"/>
          <w:lang w:val="en-US"/>
        </w:rPr>
        <w:t>,</w:t>
      </w:r>
      <w:r w:rsidR="00245F1A">
        <w:rPr>
          <w:sz w:val="22"/>
          <w:szCs w:val="22"/>
        </w:rPr>
        <w:t xml:space="preserve"> Емил </w:t>
      </w:r>
      <w:proofErr w:type="spellStart"/>
      <w:r w:rsidR="00245F1A">
        <w:rPr>
          <w:sz w:val="22"/>
          <w:szCs w:val="22"/>
        </w:rPr>
        <w:t>Катански</w:t>
      </w:r>
      <w:proofErr w:type="spellEnd"/>
      <w:r w:rsidR="00245F1A">
        <w:rPr>
          <w:sz w:val="22"/>
          <w:szCs w:val="22"/>
        </w:rPr>
        <w:t xml:space="preserve">, Пламен Тодоров, Огнян Янчев, Любомир Пасков, Митко Монев, Венцислав Попов, Огнян Янев, Емилия </w:t>
      </w:r>
      <w:proofErr w:type="spellStart"/>
      <w:r w:rsidR="00245F1A">
        <w:rPr>
          <w:sz w:val="22"/>
          <w:szCs w:val="22"/>
        </w:rPr>
        <w:t>Петрушева</w:t>
      </w:r>
      <w:proofErr w:type="spellEnd"/>
      <w:r w:rsidR="00245F1A">
        <w:rPr>
          <w:sz w:val="22"/>
          <w:szCs w:val="22"/>
        </w:rPr>
        <w:t>,</w:t>
      </w:r>
      <w:r>
        <w:rPr>
          <w:sz w:val="22"/>
          <w:szCs w:val="22"/>
        </w:rPr>
        <w:t xml:space="preserve"> Пламен Янев, </w:t>
      </w:r>
      <w:r w:rsidR="00245F1A">
        <w:rPr>
          <w:sz w:val="22"/>
          <w:szCs w:val="22"/>
        </w:rPr>
        <w:t xml:space="preserve"> Дамян Парашкевов</w:t>
      </w:r>
      <w:r w:rsidR="00245F1A">
        <w:rPr>
          <w:sz w:val="22"/>
          <w:szCs w:val="22"/>
          <w:lang w:val="en-US"/>
        </w:rPr>
        <w:t>,</w:t>
      </w:r>
      <w:r w:rsidR="00245F1A">
        <w:rPr>
          <w:sz w:val="22"/>
          <w:szCs w:val="22"/>
        </w:rPr>
        <w:t>/</w:t>
      </w:r>
    </w:p>
    <w:p w:rsidR="00245F1A" w:rsidRDefault="00245F1A" w:rsidP="00245F1A">
      <w:pPr>
        <w:jc w:val="both"/>
      </w:pPr>
      <w:r>
        <w:tab/>
      </w:r>
      <w:r>
        <w:tab/>
        <w:t>Против – няма</w:t>
      </w:r>
    </w:p>
    <w:p w:rsidR="00245F1A" w:rsidRDefault="00245F1A" w:rsidP="00245F1A">
      <w:pPr>
        <w:jc w:val="both"/>
      </w:pPr>
      <w:r>
        <w:tab/>
      </w:r>
      <w:r>
        <w:tab/>
        <w:t>Въздържали се – няма</w:t>
      </w:r>
    </w:p>
    <w:p w:rsidR="007F1EAB" w:rsidRDefault="00245F1A" w:rsidP="007F1EAB">
      <w:pPr>
        <w:widowControl w:val="0"/>
        <w:autoSpaceDE w:val="0"/>
        <w:autoSpaceDN w:val="0"/>
        <w:adjustRightInd w:val="0"/>
        <w:spacing w:line="20" w:lineRule="atLeast"/>
        <w:jc w:val="both"/>
      </w:pPr>
      <w:r>
        <w:tab/>
      </w:r>
      <w:r>
        <w:tab/>
        <w:t xml:space="preserve">На </w:t>
      </w:r>
      <w:r w:rsidRPr="00691E3D">
        <w:t>основание</w:t>
      </w:r>
      <w:r w:rsidR="007F1EAB">
        <w:t xml:space="preserve"> </w:t>
      </w:r>
      <w:r w:rsidR="007F1EAB" w:rsidRPr="007F1EAB">
        <w:t>чл. 21, ал. 1, т. 6 и т. 10 от ЗМСМА ,чл. 104, ал. 1, т. 5 и ал. 4 от закона за Публичните финанси и чл. 60, ал. 1 от АПК,</w:t>
      </w:r>
      <w:r w:rsidR="007F1EAB">
        <w:t xml:space="preserve"> </w:t>
      </w:r>
      <w:r w:rsidR="007F1EAB" w:rsidRPr="00691E3D">
        <w:t>Общински</w:t>
      </w:r>
      <w:r w:rsidR="007F1EAB">
        <w:t xml:space="preserve"> съвет Гулянци взе следното </w:t>
      </w:r>
    </w:p>
    <w:p w:rsidR="007F1EAB" w:rsidRDefault="007F1EAB" w:rsidP="007F1EAB">
      <w:pPr>
        <w:widowControl w:val="0"/>
        <w:autoSpaceDE w:val="0"/>
        <w:autoSpaceDN w:val="0"/>
        <w:adjustRightInd w:val="0"/>
        <w:spacing w:line="20" w:lineRule="atLeast"/>
        <w:jc w:val="both"/>
      </w:pPr>
    </w:p>
    <w:p w:rsidR="007F1EAB" w:rsidRDefault="007F1EAB" w:rsidP="007F1EAB">
      <w:pPr>
        <w:jc w:val="center"/>
      </w:pPr>
      <w:r>
        <w:t>Р Е Ш Е Н И Е</w:t>
      </w:r>
    </w:p>
    <w:p w:rsidR="007F1EAB" w:rsidRDefault="007F1EAB" w:rsidP="007F1EAB">
      <w:pPr>
        <w:jc w:val="center"/>
      </w:pPr>
    </w:p>
    <w:p w:rsidR="007F1EAB" w:rsidRDefault="007F1EAB" w:rsidP="007F1EAB">
      <w:pPr>
        <w:jc w:val="center"/>
      </w:pPr>
      <w:r>
        <w:t>№ 432</w:t>
      </w:r>
    </w:p>
    <w:p w:rsidR="007F1EAB" w:rsidRDefault="007F1EAB" w:rsidP="007F1EAB">
      <w:pPr>
        <w:jc w:val="center"/>
      </w:pPr>
    </w:p>
    <w:p w:rsidR="007F1EAB" w:rsidRPr="007F1EAB" w:rsidRDefault="007F1EAB" w:rsidP="007F1EAB">
      <w:pPr>
        <w:ind w:firstLine="567"/>
        <w:contextualSpacing/>
        <w:jc w:val="both"/>
      </w:pPr>
      <w:r w:rsidRPr="007F1EAB">
        <w:rPr>
          <w:bCs/>
        </w:rPr>
        <w:t xml:space="preserve">    </w:t>
      </w:r>
      <w:r w:rsidRPr="007F1EAB">
        <w:t>1. Дава съгласие за ползване на временен безлихвен заем от временно свободните средства от бюджетната сметка на община Гулянци за авансово финансиране на плащания по следните проекти:</w:t>
      </w:r>
    </w:p>
    <w:p w:rsidR="007F1EAB" w:rsidRPr="007F1EAB" w:rsidRDefault="007F1EAB" w:rsidP="007F1EAB">
      <w:pPr>
        <w:autoSpaceDE w:val="0"/>
        <w:autoSpaceDN w:val="0"/>
        <w:adjustRightInd w:val="0"/>
        <w:jc w:val="both"/>
      </w:pPr>
      <w:r w:rsidRPr="007F1EAB">
        <w:t xml:space="preserve">          </w:t>
      </w:r>
      <w:r w:rsidRPr="007F1EAB">
        <w:rPr>
          <w:color w:val="000000"/>
        </w:rPr>
        <w:t>Проект „ Педагогически и иновативни модели в детската градина – ДГ</w:t>
      </w:r>
    </w:p>
    <w:p w:rsidR="007F1EAB" w:rsidRPr="007F1EAB" w:rsidRDefault="007F1EAB" w:rsidP="007F1EAB">
      <w:pPr>
        <w:jc w:val="both"/>
        <w:rPr>
          <w:color w:val="000000"/>
        </w:rPr>
      </w:pPr>
      <w:r w:rsidRPr="007F1EAB">
        <w:rPr>
          <w:color w:val="000000"/>
        </w:rPr>
        <w:t xml:space="preserve"> " Незабравка " гр. Гулянци </w:t>
      </w:r>
      <w:r w:rsidRPr="007F1EAB">
        <w:rPr>
          <w:bCs/>
          <w:color w:val="000000" w:themeColor="text1"/>
        </w:rPr>
        <w:t xml:space="preserve"> - </w:t>
      </w:r>
      <w:r w:rsidRPr="007F1EAB">
        <w:rPr>
          <w:color w:val="000000"/>
        </w:rPr>
        <w:t>BG01-КА 122 - SCH – 000333822 “ - Програма ЕРАЗЪМ</w:t>
      </w:r>
    </w:p>
    <w:p w:rsidR="007F1EAB" w:rsidRPr="007F1EAB" w:rsidRDefault="007F1EAB" w:rsidP="007F1EAB">
      <w:pPr>
        <w:jc w:val="both"/>
        <w:rPr>
          <w:bCs/>
          <w:color w:val="000000" w:themeColor="text1"/>
        </w:rPr>
      </w:pPr>
      <w:r w:rsidRPr="007F1EAB">
        <w:rPr>
          <w:bCs/>
          <w:color w:val="000000" w:themeColor="text1"/>
        </w:rPr>
        <w:t xml:space="preserve">             Проект „ Силен  старт ” - ЕСФ + „ Програма образование”</w:t>
      </w:r>
    </w:p>
    <w:p w:rsidR="007F1EAB" w:rsidRPr="007F1EAB" w:rsidRDefault="007F1EAB" w:rsidP="007F1EAB">
      <w:pPr>
        <w:jc w:val="both"/>
        <w:rPr>
          <w:bCs/>
          <w:color w:val="000000" w:themeColor="text1"/>
        </w:rPr>
      </w:pPr>
      <w:r w:rsidRPr="007F1EAB">
        <w:rPr>
          <w:color w:val="000000"/>
        </w:rPr>
        <w:t xml:space="preserve">             </w:t>
      </w:r>
      <w:r w:rsidRPr="007F1EAB">
        <w:rPr>
          <w:bCs/>
          <w:color w:val="000000" w:themeColor="text1"/>
        </w:rPr>
        <w:t>Проект  „ Топъл обяд ” - ЕСФ + „ Програма за храни и/или основно материално подпомагане ”</w:t>
      </w:r>
    </w:p>
    <w:p w:rsidR="007F1EAB" w:rsidRPr="007F1EAB" w:rsidRDefault="007F1EAB" w:rsidP="007F1EAB">
      <w:pPr>
        <w:jc w:val="both"/>
        <w:rPr>
          <w:bCs/>
          <w:color w:val="000000" w:themeColor="text1"/>
        </w:rPr>
      </w:pPr>
      <w:r w:rsidRPr="007F1EAB">
        <w:rPr>
          <w:bCs/>
          <w:color w:val="000000" w:themeColor="text1"/>
        </w:rPr>
        <w:t xml:space="preserve">             Проект „ </w:t>
      </w:r>
      <w:r w:rsidRPr="007F1EAB">
        <w:rPr>
          <w:color w:val="000000"/>
        </w:rPr>
        <w:t xml:space="preserve">Схема за безвъзмездна помощ " Ново поколение  местни политики за култура за малки общини" – </w:t>
      </w:r>
      <w:r w:rsidRPr="007F1EAB">
        <w:rPr>
          <w:bCs/>
          <w:color w:val="000000" w:themeColor="text1"/>
        </w:rPr>
        <w:t>средства от  НФ „ За възстановяване и устойчивост “</w:t>
      </w:r>
    </w:p>
    <w:p w:rsidR="007F1EAB" w:rsidRPr="007F1EAB" w:rsidRDefault="007F1EAB" w:rsidP="007F1EAB">
      <w:pPr>
        <w:jc w:val="both"/>
        <w:rPr>
          <w:color w:val="000000"/>
        </w:rPr>
      </w:pPr>
      <w:r w:rsidRPr="007F1EAB">
        <w:rPr>
          <w:color w:val="000000"/>
        </w:rPr>
        <w:t xml:space="preserve">             </w:t>
      </w:r>
      <w:r w:rsidRPr="007F1EAB">
        <w:rPr>
          <w:bCs/>
          <w:color w:val="000000" w:themeColor="text1"/>
        </w:rPr>
        <w:t xml:space="preserve">Проект „ </w:t>
      </w:r>
      <w:r w:rsidRPr="007F1EAB">
        <w:rPr>
          <w:color w:val="000000"/>
        </w:rPr>
        <w:t xml:space="preserve"> Инсталиране на  фотоволтаични системи в съществуващи социални услуги, делегирана от  държавата дейност и закупуване на електрически превозни средства, включително зарядни станции за предоставяне                                                                                   на социални услуги  "  – </w:t>
      </w:r>
      <w:r w:rsidRPr="007F1EAB">
        <w:rPr>
          <w:bCs/>
          <w:color w:val="000000" w:themeColor="text1"/>
        </w:rPr>
        <w:t>средства от  НФ „ За възстановяване и устойчивост “</w:t>
      </w:r>
    </w:p>
    <w:p w:rsidR="007F1EAB" w:rsidRPr="007F1EAB" w:rsidRDefault="007F1EAB" w:rsidP="007F1EAB">
      <w:pPr>
        <w:rPr>
          <w:color w:val="000000"/>
        </w:rPr>
      </w:pPr>
      <w:r w:rsidRPr="007F1EAB">
        <w:rPr>
          <w:color w:val="000000"/>
        </w:rPr>
        <w:lastRenderedPageBreak/>
        <w:t xml:space="preserve">             Проект „ Иновативни здравно – социални услуги в община Гулянци “ – програма „ Развитие на човешките ресурси “</w:t>
      </w:r>
    </w:p>
    <w:p w:rsidR="007F1EAB" w:rsidRPr="007F1EAB" w:rsidRDefault="007F1EAB" w:rsidP="007F1EAB">
      <w:pPr>
        <w:rPr>
          <w:color w:val="000000"/>
        </w:rPr>
      </w:pPr>
      <w:r w:rsidRPr="007F1EAB">
        <w:rPr>
          <w:color w:val="000000"/>
        </w:rPr>
        <w:t xml:space="preserve">              Проект „ </w:t>
      </w:r>
      <w:r w:rsidRPr="007F1EAB">
        <w:rPr>
          <w:color w:val="000000"/>
          <w:lang w:val="en-US"/>
        </w:rPr>
        <w:t xml:space="preserve">BGO5SFPR002-3.002-0001 </w:t>
      </w:r>
      <w:r w:rsidRPr="007F1EAB">
        <w:rPr>
          <w:color w:val="000000"/>
        </w:rPr>
        <w:t>„ Младежки практики</w:t>
      </w:r>
      <w:r w:rsidRPr="007F1EAB">
        <w:rPr>
          <w:b/>
          <w:color w:val="000000"/>
        </w:rPr>
        <w:t xml:space="preserve"> “ - </w:t>
      </w:r>
      <w:r w:rsidRPr="007F1EAB">
        <w:rPr>
          <w:color w:val="000000"/>
        </w:rPr>
        <w:t>програма „ Развитие на човешките ресурси “</w:t>
      </w:r>
    </w:p>
    <w:p w:rsidR="007F1EAB" w:rsidRPr="007F1EAB" w:rsidRDefault="007F1EAB" w:rsidP="007F1EAB">
      <w:pPr>
        <w:jc w:val="both"/>
        <w:rPr>
          <w:b/>
          <w:color w:val="000000"/>
        </w:rPr>
      </w:pPr>
      <w:r w:rsidRPr="007F1EAB">
        <w:rPr>
          <w:color w:val="000000"/>
        </w:rPr>
        <w:t xml:space="preserve">               Проект „ </w:t>
      </w:r>
      <w:r w:rsidRPr="007F1EAB">
        <w:rPr>
          <w:color w:val="333333"/>
        </w:rPr>
        <w:t>Инженеринг за изпълнение на обект „Авариен ремонт на външни водопроводи и обслужващи пътища в град Гулянци, с. Брест и с. Сомовит “ – финансиране на ДДС</w:t>
      </w:r>
    </w:p>
    <w:p w:rsidR="007F1EAB" w:rsidRPr="007F1EAB" w:rsidRDefault="007F1EAB" w:rsidP="007F1EAB">
      <w:pPr>
        <w:ind w:firstLine="567"/>
        <w:jc w:val="both"/>
      </w:pPr>
      <w:r w:rsidRPr="007F1EAB">
        <w:rPr>
          <w:bCs/>
        </w:rPr>
        <w:t xml:space="preserve">   </w:t>
      </w:r>
      <w:r w:rsidRPr="007F1EAB">
        <w:t>2. Определя максимален размер на ползвания временен безлихвен заем – 500 000 евро, като общата сума на ползваният временен заем по всички гореописани проекти не може да надхвърля този размер, в т.ч.</w:t>
      </w:r>
    </w:p>
    <w:p w:rsidR="007F1EAB" w:rsidRPr="007F1EAB" w:rsidRDefault="007F1EAB" w:rsidP="007F1EAB">
      <w:pPr>
        <w:ind w:firstLine="708"/>
        <w:jc w:val="both"/>
      </w:pPr>
      <w:r w:rsidRPr="007F1EAB">
        <w:t xml:space="preserve">      2.1. проекти финансирани със средства от Европейския съюз – до размер 190 000 евро.</w:t>
      </w:r>
    </w:p>
    <w:p w:rsidR="007F1EAB" w:rsidRPr="007F1EAB" w:rsidRDefault="007F1EAB" w:rsidP="007F1EAB">
      <w:pPr>
        <w:ind w:firstLine="708"/>
        <w:jc w:val="both"/>
      </w:pPr>
      <w:r w:rsidRPr="007F1EAB">
        <w:t xml:space="preserve">      2.2. проекти по инвестиционната програма на МРРБ                        / финансиране на ДДС /- до размер 310 000 евро.</w:t>
      </w:r>
    </w:p>
    <w:p w:rsidR="007F1EAB" w:rsidRPr="007F1EAB" w:rsidRDefault="007F1EAB" w:rsidP="007F1EAB">
      <w:pPr>
        <w:ind w:firstLine="567"/>
        <w:jc w:val="both"/>
      </w:pPr>
      <w:r w:rsidRPr="007F1EAB">
        <w:t xml:space="preserve">  3. Срокът за погасяване на заемите по т. 1 и 2 се обвързва със сроковете на ползването на съответното финансиране със средства от Европейския съюз и може да превишава края на бюджетната година.</w:t>
      </w:r>
    </w:p>
    <w:p w:rsidR="007F1EAB" w:rsidRPr="007F1EAB" w:rsidRDefault="007F1EAB" w:rsidP="007F1EAB">
      <w:pPr>
        <w:ind w:firstLine="567"/>
        <w:contextualSpacing/>
        <w:jc w:val="both"/>
      </w:pPr>
      <w:r w:rsidRPr="007F1EAB">
        <w:t xml:space="preserve">  4. Допуска предварително изпълнение на настоящето решение съгласно чл.60 от АПК.</w:t>
      </w:r>
    </w:p>
    <w:p w:rsidR="00E753C3" w:rsidRDefault="00E753C3" w:rsidP="00D51C0D">
      <w:pPr>
        <w:jc w:val="both"/>
        <w:rPr>
          <w:rFonts w:cs="Latha"/>
          <w:color w:val="000000"/>
          <w:lang w:val="en-US" w:eastAsia="en-US" w:bidi="ta-IN"/>
        </w:rPr>
      </w:pPr>
    </w:p>
    <w:p w:rsidR="007F1EAB" w:rsidRDefault="007F1EAB" w:rsidP="00D51C0D">
      <w:pPr>
        <w:jc w:val="both"/>
        <w:rPr>
          <w:rFonts w:cs="Latha"/>
          <w:color w:val="000000"/>
          <w:lang w:val="en-US" w:eastAsia="en-US" w:bidi="ta-IN"/>
        </w:rPr>
      </w:pPr>
    </w:p>
    <w:p w:rsidR="007F1EAB" w:rsidRDefault="007F1EAB" w:rsidP="007F1EAB">
      <w:pPr>
        <w:ind w:left="708" w:firstLine="708"/>
        <w:jc w:val="both"/>
        <w:rPr>
          <w:b/>
        </w:rPr>
      </w:pPr>
      <w:r w:rsidRPr="00ED2A2A">
        <w:rPr>
          <w:b/>
        </w:rPr>
        <w:t xml:space="preserve">От Кмета на Общината </w:t>
      </w:r>
    </w:p>
    <w:p w:rsidR="007F1EAB" w:rsidRDefault="007F1EAB" w:rsidP="007F1EAB">
      <w:pPr>
        <w:autoSpaceDE w:val="0"/>
        <w:autoSpaceDN w:val="0"/>
        <w:adjustRightInd w:val="0"/>
        <w:jc w:val="both"/>
        <w:rPr>
          <w:rFonts w:eastAsia="TimesNewRomanPSMT"/>
          <w:color w:val="000000"/>
        </w:rPr>
      </w:pPr>
      <w:r>
        <w:rPr>
          <w:b/>
        </w:rPr>
        <w:t xml:space="preserve">                        </w:t>
      </w:r>
      <w:r w:rsidRPr="00ED2A2A">
        <w:rPr>
          <w:b/>
        </w:rPr>
        <w:t>относно:</w:t>
      </w:r>
      <w:r>
        <w:rPr>
          <w:b/>
        </w:rPr>
        <w:t xml:space="preserve"> </w:t>
      </w:r>
      <w:r>
        <w:rPr>
          <w:rFonts w:eastAsia="TimesNewRomanPSMT"/>
          <w:color w:val="000000"/>
        </w:rPr>
        <w:t>Бюджетни разплащания на община Гулянци през 2026 г. до приемане на бюджета на общината за 2026 г.</w:t>
      </w:r>
    </w:p>
    <w:p w:rsidR="0031141A" w:rsidRDefault="004B7A7E" w:rsidP="0031141A">
      <w:pPr>
        <w:jc w:val="both"/>
      </w:pPr>
      <w:r>
        <w:rPr>
          <w:rFonts w:eastAsia="TimesNewRomanPSMT"/>
          <w:color w:val="000000"/>
        </w:rPr>
        <w:tab/>
        <w:t xml:space="preserve">Отново </w:t>
      </w:r>
      <w:r>
        <w:t xml:space="preserve">Председателят на ПК“ </w:t>
      </w:r>
      <w:r w:rsidRPr="00EB557F">
        <w:t>Бюджет, ф</w:t>
      </w:r>
      <w:r>
        <w:t>инанси и  икономическа политика</w:t>
      </w:r>
      <w:r w:rsidRPr="00EB557F">
        <w:t>”</w:t>
      </w:r>
      <w:r>
        <w:t xml:space="preserve"> Емил </w:t>
      </w:r>
      <w:proofErr w:type="spellStart"/>
      <w:r>
        <w:t>Катански</w:t>
      </w:r>
      <w:proofErr w:type="spellEnd"/>
      <w:r>
        <w:t xml:space="preserve"> взе отношение. Той представи на колегите си проекта за решение </w:t>
      </w:r>
      <w:r w:rsidR="00F712B4">
        <w:t>и посочи, че същия е подробно разгледан на заседанието на постоянните комисии</w:t>
      </w:r>
      <w:r w:rsidR="00C7034B">
        <w:t xml:space="preserve">, като становището </w:t>
      </w:r>
      <w:r w:rsidR="00F712B4">
        <w:t xml:space="preserve"> е предложението да бъде прието. </w:t>
      </w:r>
      <w:r w:rsidR="0031141A" w:rsidRPr="00EB557F">
        <w:rPr>
          <w:color w:val="000000"/>
          <w:shd w:val="clear" w:color="auto" w:fill="FFFFFF"/>
        </w:rPr>
        <w:t>След пров</w:t>
      </w:r>
      <w:r w:rsidR="0031141A">
        <w:rPr>
          <w:color w:val="000000"/>
          <w:shd w:val="clear" w:color="auto" w:fill="FFFFFF"/>
        </w:rPr>
        <w:t>е</w:t>
      </w:r>
      <w:r w:rsidR="0031141A" w:rsidRPr="00EB557F">
        <w:rPr>
          <w:color w:val="000000"/>
          <w:shd w:val="clear" w:color="auto" w:fill="FFFFFF"/>
        </w:rPr>
        <w:t xml:space="preserve">лото се </w:t>
      </w:r>
      <w:r w:rsidR="0031141A">
        <w:rPr>
          <w:color w:val="000000"/>
          <w:shd w:val="clear" w:color="auto" w:fill="FFFFFF"/>
        </w:rPr>
        <w:t xml:space="preserve">поименно </w:t>
      </w:r>
      <w:r w:rsidR="0031141A" w:rsidRPr="00EB557F">
        <w:rPr>
          <w:color w:val="000000"/>
          <w:shd w:val="clear" w:color="auto" w:fill="FFFFFF"/>
        </w:rPr>
        <w:t>глас</w:t>
      </w:r>
      <w:r w:rsidR="0031141A">
        <w:rPr>
          <w:color w:val="000000"/>
          <w:shd w:val="clear" w:color="auto" w:fill="FFFFFF"/>
        </w:rPr>
        <w:t>у</w:t>
      </w:r>
      <w:r w:rsidR="0031141A" w:rsidRPr="00EB557F">
        <w:rPr>
          <w:color w:val="000000"/>
          <w:shd w:val="clear" w:color="auto" w:fill="FFFFFF"/>
        </w:rPr>
        <w:t>ване</w:t>
      </w:r>
      <w:r w:rsidR="0031141A">
        <w:rPr>
          <w:color w:val="000000"/>
          <w:shd w:val="clear" w:color="auto" w:fill="FFFFFF"/>
        </w:rPr>
        <w:t>,</w:t>
      </w:r>
      <w:r w:rsidR="0031141A" w:rsidRPr="00EB557F">
        <w:rPr>
          <w:color w:val="000000"/>
          <w:shd w:val="clear" w:color="auto" w:fill="FFFFFF"/>
        </w:rPr>
        <w:t xml:space="preserve"> с резултат</w:t>
      </w:r>
    </w:p>
    <w:p w:rsidR="0031141A" w:rsidRDefault="0031141A" w:rsidP="0031141A">
      <w:pPr>
        <w:jc w:val="both"/>
      </w:pPr>
      <w:r>
        <w:tab/>
      </w:r>
      <w:r>
        <w:tab/>
        <w:t>Гласували – 16</w:t>
      </w:r>
    </w:p>
    <w:p w:rsidR="0031141A" w:rsidRDefault="0031141A" w:rsidP="0031141A">
      <w:pPr>
        <w:jc w:val="both"/>
      </w:pPr>
      <w:r>
        <w:tab/>
      </w:r>
      <w:r>
        <w:tab/>
        <w:t>За – 14//</w:t>
      </w:r>
      <w:r>
        <w:rPr>
          <w:sz w:val="22"/>
          <w:szCs w:val="22"/>
        </w:rPr>
        <w:t>Илияна Петрова, Петър Парашкевов, Светослав Пенев, Недко Опров, Мими Караджова, Самуил Митев</w:t>
      </w:r>
      <w:r>
        <w:rPr>
          <w:sz w:val="22"/>
          <w:szCs w:val="22"/>
          <w:lang w:val="en-US"/>
        </w:rPr>
        <w:t>,</w:t>
      </w:r>
      <w:r>
        <w:rPr>
          <w:sz w:val="22"/>
          <w:szCs w:val="22"/>
        </w:rPr>
        <w:t xml:space="preserve"> Емил </w:t>
      </w:r>
      <w:proofErr w:type="spellStart"/>
      <w:r>
        <w:rPr>
          <w:sz w:val="22"/>
          <w:szCs w:val="22"/>
        </w:rPr>
        <w:t>Катански</w:t>
      </w:r>
      <w:proofErr w:type="spellEnd"/>
      <w:r>
        <w:rPr>
          <w:sz w:val="22"/>
          <w:szCs w:val="22"/>
        </w:rPr>
        <w:t xml:space="preserve">, Пламен Тодоров, Любомир Пасков, Митко Монев, Венцислав Попов, Огнян Янев, Емилия </w:t>
      </w:r>
      <w:proofErr w:type="spellStart"/>
      <w:r>
        <w:rPr>
          <w:sz w:val="22"/>
          <w:szCs w:val="22"/>
        </w:rPr>
        <w:t>Петрушева</w:t>
      </w:r>
      <w:proofErr w:type="spellEnd"/>
      <w:r>
        <w:rPr>
          <w:sz w:val="22"/>
          <w:szCs w:val="22"/>
        </w:rPr>
        <w:t>,  Дамян Парашкевов</w:t>
      </w:r>
      <w:r>
        <w:rPr>
          <w:sz w:val="22"/>
          <w:szCs w:val="22"/>
          <w:lang w:val="en-US"/>
        </w:rPr>
        <w:t>,</w:t>
      </w:r>
      <w:r>
        <w:rPr>
          <w:sz w:val="22"/>
          <w:szCs w:val="22"/>
        </w:rPr>
        <w:t>/</w:t>
      </w:r>
    </w:p>
    <w:p w:rsidR="0031141A" w:rsidRDefault="0031141A" w:rsidP="0031141A">
      <w:pPr>
        <w:jc w:val="both"/>
      </w:pPr>
      <w:r>
        <w:tab/>
      </w:r>
      <w:r>
        <w:tab/>
        <w:t>Против – няма</w:t>
      </w:r>
    </w:p>
    <w:p w:rsidR="0031141A" w:rsidRDefault="0031141A" w:rsidP="0031141A">
      <w:pPr>
        <w:jc w:val="both"/>
      </w:pPr>
      <w:r>
        <w:tab/>
      </w:r>
      <w:r>
        <w:tab/>
        <w:t>Въздържали се – 2 /Огнян Янев, Пламен Янев/</w:t>
      </w:r>
    </w:p>
    <w:p w:rsidR="004B7A7E" w:rsidRDefault="0031141A" w:rsidP="008D284F">
      <w:pPr>
        <w:autoSpaceDE w:val="0"/>
        <w:autoSpaceDN w:val="0"/>
        <w:adjustRightInd w:val="0"/>
        <w:jc w:val="both"/>
      </w:pPr>
      <w:r>
        <w:tab/>
      </w:r>
      <w:r>
        <w:tab/>
        <w:t xml:space="preserve">На </w:t>
      </w:r>
      <w:r w:rsidRPr="00691E3D">
        <w:t>основание</w:t>
      </w:r>
      <w:r>
        <w:t xml:space="preserve"> </w:t>
      </w:r>
      <w:r w:rsidR="00FA0B01">
        <w:t>чл.21, ал.1, т.6 от ЗМСМА, чл.5, ал.5, т.5 от Правилника за организация и дейността на Общински</w:t>
      </w:r>
      <w:r w:rsidR="00D44C4D">
        <w:t xml:space="preserve"> съвет Гулянци, </w:t>
      </w:r>
      <w:r w:rsidR="008D284F" w:rsidRPr="00BC6C17">
        <w:rPr>
          <w:lang w:eastAsia="en-US"/>
        </w:rPr>
        <w:t>Закона за събирането на приходи и извършването на разходи през 2026г. до приемането на Закона за държавния бюджет на Република България</w:t>
      </w:r>
      <w:r w:rsidR="008D284F" w:rsidRPr="00BC6C17">
        <w:rPr>
          <w:bCs/>
          <w:color w:val="000000"/>
        </w:rPr>
        <w:t xml:space="preserve"> за 2026 г., Закона за бюджета на държавното обществено осигуряване за 2026 г. и Закона за бюджета на Националната здравноосигурителна каса за 2026 г. от 19.12.2025 година и във връзка с </w:t>
      </w:r>
      <w:r w:rsidR="008D284F" w:rsidRPr="00BC6C17">
        <w:t>ФО-1/ 23.01. 2026г. на Министерство на финансите,</w:t>
      </w:r>
      <w:r w:rsidR="008D284F">
        <w:t xml:space="preserve"> ОбС Гулянци взе следното</w:t>
      </w:r>
    </w:p>
    <w:p w:rsidR="00761DB7" w:rsidRDefault="00761DB7" w:rsidP="00900632"/>
    <w:p w:rsidR="00761DB7" w:rsidRDefault="00761DB7" w:rsidP="008D284F">
      <w:pPr>
        <w:jc w:val="center"/>
      </w:pPr>
    </w:p>
    <w:p w:rsidR="008D284F" w:rsidRDefault="008D284F" w:rsidP="008D284F">
      <w:pPr>
        <w:jc w:val="center"/>
      </w:pPr>
      <w:r>
        <w:t>Р Е Ш Е Н И Е</w:t>
      </w:r>
    </w:p>
    <w:p w:rsidR="008D284F" w:rsidRDefault="008D284F" w:rsidP="008D284F">
      <w:pPr>
        <w:jc w:val="center"/>
      </w:pPr>
    </w:p>
    <w:p w:rsidR="008D284F" w:rsidRDefault="008D284F" w:rsidP="00900632">
      <w:pPr>
        <w:jc w:val="center"/>
      </w:pPr>
      <w:r>
        <w:t>№ 433</w:t>
      </w:r>
    </w:p>
    <w:p w:rsidR="00900632" w:rsidRDefault="00900632" w:rsidP="00900632">
      <w:pPr>
        <w:jc w:val="center"/>
      </w:pPr>
    </w:p>
    <w:p w:rsidR="008D284F" w:rsidRPr="00BC6C17" w:rsidRDefault="008D284F" w:rsidP="00127580">
      <w:pPr>
        <w:ind w:firstLine="708"/>
        <w:jc w:val="both"/>
      </w:pPr>
      <w:r>
        <w:t>1.Дава съгласие Кметът на о</w:t>
      </w:r>
      <w:r w:rsidRPr="00BC6C17">
        <w:t xml:space="preserve">бщината при получаване на целеви трансфери от министерства да извършва разходи, в т. ч. капиталови през 2026 г. в съответствие със сключените договори и поети ангажименти през 2025 г. </w:t>
      </w:r>
    </w:p>
    <w:p w:rsidR="008D284F" w:rsidRPr="00BC6C17" w:rsidRDefault="008D284F" w:rsidP="00127580">
      <w:pPr>
        <w:ind w:firstLine="708"/>
        <w:jc w:val="both"/>
        <w:rPr>
          <w:lang w:eastAsia="en-US"/>
        </w:rPr>
      </w:pPr>
      <w:r>
        <w:lastRenderedPageBreak/>
        <w:t>2.Дава съгласие Кметът на о</w:t>
      </w:r>
      <w:r w:rsidRPr="00BC6C17">
        <w:t>бщината да продължава предоставянето на субсидии на орг</w:t>
      </w:r>
      <w:r>
        <w:t xml:space="preserve">анизации с нестопанска цел в </w:t>
      </w:r>
      <w:proofErr w:type="spellStart"/>
      <w:r>
        <w:t>т.</w:t>
      </w:r>
      <w:r w:rsidRPr="00BC6C17">
        <w:t>ч</w:t>
      </w:r>
      <w:proofErr w:type="spellEnd"/>
      <w:r w:rsidRPr="00BC6C17">
        <w:t xml:space="preserve">: </w:t>
      </w:r>
      <w:r>
        <w:rPr>
          <w:lang w:eastAsia="en-US"/>
        </w:rPr>
        <w:t>средства в размер до 11 750</w:t>
      </w:r>
      <w:r w:rsidRPr="00BC6C17">
        <w:rPr>
          <w:b/>
          <w:bCs/>
          <w:lang w:eastAsia="en-US"/>
        </w:rPr>
        <w:t xml:space="preserve"> </w:t>
      </w:r>
      <w:r>
        <w:rPr>
          <w:bCs/>
          <w:lang w:eastAsia="en-US"/>
        </w:rPr>
        <w:t>евро</w:t>
      </w:r>
      <w:r w:rsidRPr="00BC6C17">
        <w:rPr>
          <w:lang w:eastAsia="en-US"/>
        </w:rPr>
        <w:t xml:space="preserve"> за подпомагане на дейността на спортни дружества, регистрирани като юридически лица с нестопанска цел</w:t>
      </w:r>
      <w:r>
        <w:rPr>
          <w:lang w:eastAsia="en-US"/>
        </w:rPr>
        <w:t>, за календар на културните събития на общината до 20 450 евро</w:t>
      </w:r>
      <w:r w:rsidRPr="00BC6C17">
        <w:rPr>
          <w:lang w:eastAsia="en-US"/>
        </w:rPr>
        <w:t xml:space="preserve"> .</w:t>
      </w:r>
    </w:p>
    <w:p w:rsidR="008D284F" w:rsidRPr="00BC6C17" w:rsidRDefault="008D284F" w:rsidP="00127580">
      <w:pPr>
        <w:keepNext/>
        <w:spacing w:line="276" w:lineRule="auto"/>
        <w:ind w:firstLine="708"/>
        <w:jc w:val="both"/>
        <w:outlineLvl w:val="1"/>
      </w:pPr>
      <w:r>
        <w:t xml:space="preserve">3. </w:t>
      </w:r>
      <w:r w:rsidRPr="00BC6C17">
        <w:t xml:space="preserve">Дава съгласие първостепенния разпоредител с </w:t>
      </w:r>
      <w:r>
        <w:t>бюджет – община Гулянци</w:t>
      </w:r>
      <w:r w:rsidRPr="00BC6C17">
        <w:t xml:space="preserve"> чрез Кмета на общината да продължава извършването на разходи за помощи по решение на Общинския съвет, както следва:</w:t>
      </w:r>
    </w:p>
    <w:p w:rsidR="008D284F" w:rsidRPr="0011728B" w:rsidRDefault="008D284F" w:rsidP="008D284F">
      <w:pPr>
        <w:numPr>
          <w:ilvl w:val="0"/>
          <w:numId w:val="3"/>
        </w:numPr>
        <w:spacing w:after="160" w:line="259" w:lineRule="auto"/>
        <w:ind w:firstLine="720"/>
        <w:contextualSpacing/>
        <w:jc w:val="both"/>
        <w:rPr>
          <w:lang w:eastAsia="en-US"/>
        </w:rPr>
      </w:pPr>
      <w:r w:rsidRPr="00BC6C17">
        <w:rPr>
          <w:bCs/>
          <w:lang w:eastAsia="en-US"/>
        </w:rPr>
        <w:t xml:space="preserve">За </w:t>
      </w:r>
      <w:proofErr w:type="spellStart"/>
      <w:r w:rsidRPr="00BC6C17">
        <w:rPr>
          <w:bCs/>
          <w:lang w:val="en-US" w:eastAsia="en-US"/>
        </w:rPr>
        <w:t>отпускане</w:t>
      </w:r>
      <w:proofErr w:type="spellEnd"/>
      <w:r w:rsidRPr="00BC6C17">
        <w:rPr>
          <w:bCs/>
          <w:lang w:val="en-US" w:eastAsia="en-US"/>
        </w:rPr>
        <w:t xml:space="preserve"> </w:t>
      </w:r>
      <w:proofErr w:type="spellStart"/>
      <w:r w:rsidRPr="00BC6C17">
        <w:rPr>
          <w:bCs/>
          <w:lang w:val="en-US" w:eastAsia="en-US"/>
        </w:rPr>
        <w:t>на</w:t>
      </w:r>
      <w:proofErr w:type="spellEnd"/>
      <w:r w:rsidRPr="00BC6C17">
        <w:rPr>
          <w:bCs/>
          <w:lang w:val="en-US" w:eastAsia="en-US"/>
        </w:rPr>
        <w:t xml:space="preserve"> </w:t>
      </w:r>
      <w:proofErr w:type="spellStart"/>
      <w:r w:rsidRPr="00BC6C17">
        <w:rPr>
          <w:bCs/>
          <w:lang w:val="en-US" w:eastAsia="en-US"/>
        </w:rPr>
        <w:t>помощи</w:t>
      </w:r>
      <w:proofErr w:type="spellEnd"/>
      <w:r w:rsidRPr="00BC6C17">
        <w:rPr>
          <w:bCs/>
          <w:lang w:val="en-US" w:eastAsia="en-US"/>
        </w:rPr>
        <w:t xml:space="preserve"> </w:t>
      </w:r>
      <w:proofErr w:type="spellStart"/>
      <w:r w:rsidRPr="00BC6C17">
        <w:rPr>
          <w:bCs/>
          <w:lang w:val="en-US" w:eastAsia="en-US"/>
        </w:rPr>
        <w:t>на</w:t>
      </w:r>
      <w:proofErr w:type="spellEnd"/>
      <w:r w:rsidRPr="00BC6C17">
        <w:rPr>
          <w:bCs/>
          <w:lang w:val="en-US" w:eastAsia="en-US"/>
        </w:rPr>
        <w:t xml:space="preserve"> </w:t>
      </w:r>
      <w:proofErr w:type="spellStart"/>
      <w:r w:rsidRPr="00BC6C17">
        <w:rPr>
          <w:bCs/>
          <w:lang w:val="en-US" w:eastAsia="en-US"/>
        </w:rPr>
        <w:t>хемодиализирани</w:t>
      </w:r>
      <w:proofErr w:type="spellEnd"/>
      <w:r w:rsidRPr="00BC6C17">
        <w:rPr>
          <w:bCs/>
          <w:lang w:val="en-US" w:eastAsia="en-US"/>
        </w:rPr>
        <w:t xml:space="preserve"> </w:t>
      </w:r>
      <w:proofErr w:type="spellStart"/>
      <w:r w:rsidRPr="00BC6C17">
        <w:rPr>
          <w:bCs/>
          <w:lang w:val="en-US" w:eastAsia="en-US"/>
        </w:rPr>
        <w:t>болни</w:t>
      </w:r>
      <w:proofErr w:type="spellEnd"/>
      <w:r w:rsidRPr="00BC6C17">
        <w:rPr>
          <w:bCs/>
          <w:lang w:val="en-US" w:eastAsia="en-US"/>
        </w:rPr>
        <w:t xml:space="preserve"> </w:t>
      </w:r>
      <w:r>
        <w:rPr>
          <w:bCs/>
          <w:lang w:eastAsia="en-US"/>
        </w:rPr>
        <w:t>до 25,56</w:t>
      </w:r>
      <w:r w:rsidRPr="00BC6C17">
        <w:rPr>
          <w:bCs/>
          <w:lang w:eastAsia="en-US"/>
        </w:rPr>
        <w:t xml:space="preserve"> евро</w:t>
      </w:r>
    </w:p>
    <w:p w:rsidR="008D284F" w:rsidRPr="00BC6C17" w:rsidRDefault="008D284F" w:rsidP="008D284F">
      <w:pPr>
        <w:spacing w:after="160" w:line="259" w:lineRule="auto"/>
        <w:contextualSpacing/>
        <w:jc w:val="both"/>
        <w:rPr>
          <w:lang w:eastAsia="en-US"/>
        </w:rPr>
      </w:pPr>
      <w:r w:rsidRPr="00BC6C17">
        <w:rPr>
          <w:lang w:eastAsia="en-US"/>
        </w:rPr>
        <w:t xml:space="preserve"> за закупуване на консумативи и лекарства, които не се финансират от Здравноосигурителната каса.</w:t>
      </w:r>
    </w:p>
    <w:p w:rsidR="008D284F" w:rsidRDefault="008D284F" w:rsidP="008D284F">
      <w:pPr>
        <w:numPr>
          <w:ilvl w:val="0"/>
          <w:numId w:val="3"/>
        </w:numPr>
        <w:spacing w:after="160" w:line="259" w:lineRule="auto"/>
        <w:ind w:firstLine="720"/>
        <w:contextualSpacing/>
        <w:jc w:val="both"/>
        <w:rPr>
          <w:lang w:eastAsia="en-US"/>
        </w:rPr>
      </w:pPr>
      <w:r w:rsidRPr="00BC6C17">
        <w:rPr>
          <w:lang w:eastAsia="en-US"/>
        </w:rPr>
        <w:t>За подпомагане разходите за погребения на самотни, без близки и</w:t>
      </w:r>
    </w:p>
    <w:p w:rsidR="008D284F" w:rsidRPr="00BC6C17" w:rsidRDefault="008D284F" w:rsidP="008D284F">
      <w:pPr>
        <w:spacing w:after="160" w:line="259" w:lineRule="auto"/>
        <w:contextualSpacing/>
        <w:jc w:val="both"/>
        <w:rPr>
          <w:lang w:eastAsia="en-US"/>
        </w:rPr>
      </w:pPr>
      <w:r w:rsidRPr="00BC6C17">
        <w:rPr>
          <w:lang w:eastAsia="en-US"/>
        </w:rPr>
        <w:t xml:space="preserve"> роднини, бездомни, безпризорни, настанени в заведения за социални </w:t>
      </w:r>
      <w:r>
        <w:rPr>
          <w:lang w:eastAsia="en-US"/>
        </w:rPr>
        <w:t>услуги  в размер до 204,50</w:t>
      </w:r>
      <w:r w:rsidRPr="00BC6C17">
        <w:rPr>
          <w:lang w:eastAsia="en-US"/>
        </w:rPr>
        <w:t xml:space="preserve"> евро.</w:t>
      </w:r>
    </w:p>
    <w:p w:rsidR="008D284F" w:rsidRDefault="008D284F" w:rsidP="008D284F">
      <w:pPr>
        <w:numPr>
          <w:ilvl w:val="0"/>
          <w:numId w:val="3"/>
        </w:numPr>
        <w:spacing w:after="160" w:line="259" w:lineRule="auto"/>
        <w:ind w:firstLine="720"/>
        <w:contextualSpacing/>
        <w:jc w:val="both"/>
        <w:rPr>
          <w:lang w:eastAsia="en-US"/>
        </w:rPr>
      </w:pPr>
      <w:r w:rsidRPr="00BC6C17">
        <w:rPr>
          <w:lang w:eastAsia="en-US"/>
        </w:rPr>
        <w:t xml:space="preserve"> За подпомагане разходит</w:t>
      </w:r>
      <w:r>
        <w:rPr>
          <w:lang w:eastAsia="en-US"/>
        </w:rPr>
        <w:t>е за погребения за социално слаби</w:t>
      </w:r>
    </w:p>
    <w:p w:rsidR="008D284F" w:rsidRPr="00BC6C17" w:rsidRDefault="008D284F" w:rsidP="008D284F">
      <w:pPr>
        <w:spacing w:after="160" w:line="259" w:lineRule="auto"/>
        <w:contextualSpacing/>
        <w:jc w:val="both"/>
        <w:rPr>
          <w:lang w:eastAsia="en-US"/>
        </w:rPr>
      </w:pPr>
      <w:r>
        <w:rPr>
          <w:lang w:eastAsia="en-US"/>
        </w:rPr>
        <w:t xml:space="preserve"> регистрирани в службите за социално подпомагане лица до 51,13 евро.</w:t>
      </w:r>
    </w:p>
    <w:p w:rsidR="008D284F" w:rsidRDefault="008D284F" w:rsidP="008D284F">
      <w:pPr>
        <w:numPr>
          <w:ilvl w:val="0"/>
          <w:numId w:val="3"/>
        </w:numPr>
        <w:spacing w:after="160" w:line="259" w:lineRule="auto"/>
        <w:ind w:firstLine="720"/>
        <w:contextualSpacing/>
        <w:jc w:val="both"/>
      </w:pPr>
      <w:r w:rsidRPr="00BC6C17">
        <w:t>за отбелязване на 100-годишни юбилеи на ж</w:t>
      </w:r>
      <w:r>
        <w:t>ители от община</w:t>
      </w:r>
    </w:p>
    <w:p w:rsidR="008D284F" w:rsidRPr="00BC6C17" w:rsidRDefault="008D284F" w:rsidP="008D284F">
      <w:pPr>
        <w:spacing w:after="160" w:line="259" w:lineRule="auto"/>
        <w:contextualSpacing/>
        <w:jc w:val="both"/>
      </w:pPr>
      <w:r>
        <w:t xml:space="preserve"> Гулянци</w:t>
      </w:r>
      <w:r w:rsidRPr="00BC6C17">
        <w:t xml:space="preserve">, като сума за едно </w:t>
      </w:r>
      <w:r>
        <w:t>лице се определя в размер на 51,13</w:t>
      </w:r>
      <w:r w:rsidRPr="00BC6C17">
        <w:t xml:space="preserve"> евро.</w:t>
      </w:r>
    </w:p>
    <w:p w:rsidR="008D284F" w:rsidRDefault="008D284F" w:rsidP="008D284F">
      <w:pPr>
        <w:numPr>
          <w:ilvl w:val="0"/>
          <w:numId w:val="3"/>
        </w:numPr>
        <w:spacing w:after="160" w:line="259" w:lineRule="auto"/>
        <w:ind w:firstLine="720"/>
        <w:contextualSpacing/>
        <w:jc w:val="both"/>
      </w:pPr>
      <w:r>
        <w:t>Дава съгласие Кметът на о</w:t>
      </w:r>
      <w:r w:rsidRPr="00BC6C17">
        <w:t>бщината да продължава отпускането на</w:t>
      </w:r>
    </w:p>
    <w:p w:rsidR="008D284F" w:rsidRPr="00BC6C17" w:rsidRDefault="008D284F" w:rsidP="008D284F">
      <w:pPr>
        <w:spacing w:after="160" w:line="259" w:lineRule="auto"/>
        <w:contextualSpacing/>
        <w:jc w:val="both"/>
      </w:pPr>
      <w:r w:rsidRPr="00BC6C17">
        <w:t xml:space="preserve"> временни безлихвени заеми от бюджетната сметка по проекти от оперативни програми с цел успешно реализиране и финализиране, съгласно сключените договори. </w:t>
      </w:r>
    </w:p>
    <w:p w:rsidR="008D284F" w:rsidRPr="00BC6C17" w:rsidRDefault="008D284F" w:rsidP="008D284F">
      <w:pPr>
        <w:ind w:firstLine="708"/>
        <w:jc w:val="both"/>
      </w:pPr>
      <w:r w:rsidRPr="00BC6C17">
        <w:t>• Приходите по бюджета на общината се събират в съответствие с действащите закони.</w:t>
      </w:r>
    </w:p>
    <w:p w:rsidR="007F1EAB" w:rsidRDefault="007F1EAB" w:rsidP="007F1EAB">
      <w:pPr>
        <w:jc w:val="both"/>
        <w:rPr>
          <w:b/>
        </w:rPr>
      </w:pPr>
    </w:p>
    <w:p w:rsidR="00AB6921" w:rsidRDefault="00AB6921" w:rsidP="00AB6921">
      <w:pPr>
        <w:ind w:left="708" w:firstLine="708"/>
        <w:jc w:val="both"/>
        <w:rPr>
          <w:b/>
        </w:rPr>
      </w:pPr>
      <w:r w:rsidRPr="00ED2A2A">
        <w:rPr>
          <w:b/>
        </w:rPr>
        <w:t xml:space="preserve">От Кмета на Общината </w:t>
      </w:r>
    </w:p>
    <w:p w:rsidR="00AB6921" w:rsidRDefault="00AB6921" w:rsidP="00AB6921">
      <w:pPr>
        <w:autoSpaceDE w:val="0"/>
        <w:autoSpaceDN w:val="0"/>
        <w:adjustRightInd w:val="0"/>
        <w:jc w:val="both"/>
        <w:rPr>
          <w:rFonts w:eastAsia="TimesNewRomanPSMT"/>
          <w:color w:val="000000"/>
        </w:rPr>
      </w:pPr>
      <w:r>
        <w:rPr>
          <w:b/>
        </w:rPr>
        <w:t xml:space="preserve">                        </w:t>
      </w:r>
      <w:r w:rsidRPr="00ED2A2A">
        <w:rPr>
          <w:b/>
        </w:rPr>
        <w:t xml:space="preserve">относно: </w:t>
      </w:r>
      <w:r>
        <w:rPr>
          <w:rFonts w:eastAsia="TimesNewRomanPSMT"/>
          <w:color w:val="000000"/>
        </w:rPr>
        <w:t>Утвърждаване основно месечно възнаграждение на кметовете на населени места.</w:t>
      </w:r>
    </w:p>
    <w:p w:rsidR="00AE68DC" w:rsidRDefault="00D86A14" w:rsidP="00AE68DC">
      <w:pPr>
        <w:jc w:val="both"/>
      </w:pPr>
      <w:r>
        <w:rPr>
          <w:rFonts w:eastAsia="TimesNewRomanPSMT"/>
          <w:color w:val="000000"/>
        </w:rPr>
        <w:tab/>
      </w:r>
      <w:r>
        <w:t xml:space="preserve">Председателят на ПК“ </w:t>
      </w:r>
      <w:r w:rsidRPr="00EB557F">
        <w:t>Бюджет, ф</w:t>
      </w:r>
      <w:r>
        <w:t>инанси и  икономическа политика</w:t>
      </w:r>
      <w:r w:rsidRPr="00EB557F">
        <w:t>”</w:t>
      </w:r>
      <w:r>
        <w:t xml:space="preserve"> Емил </w:t>
      </w:r>
      <w:proofErr w:type="spellStart"/>
      <w:r>
        <w:t>Катански</w:t>
      </w:r>
      <w:proofErr w:type="spellEnd"/>
      <w:r>
        <w:t xml:space="preserve"> запозна колегит</w:t>
      </w:r>
      <w:r w:rsidR="00AE68DC">
        <w:t>е си с предложението, същото то</w:t>
      </w:r>
      <w:r>
        <w:t xml:space="preserve"> беше разгледано на заседанието на ПК и становището е да се приеме</w:t>
      </w:r>
      <w:r w:rsidR="00AE68DC">
        <w:t xml:space="preserve"> предложението. </w:t>
      </w:r>
      <w:r w:rsidR="00AE68DC" w:rsidRPr="00EB557F">
        <w:rPr>
          <w:color w:val="000000"/>
          <w:shd w:val="clear" w:color="auto" w:fill="FFFFFF"/>
        </w:rPr>
        <w:t>След пров</w:t>
      </w:r>
      <w:r w:rsidR="00AE68DC">
        <w:rPr>
          <w:color w:val="000000"/>
          <w:shd w:val="clear" w:color="auto" w:fill="FFFFFF"/>
        </w:rPr>
        <w:t>е</w:t>
      </w:r>
      <w:r w:rsidR="00AE68DC" w:rsidRPr="00EB557F">
        <w:rPr>
          <w:color w:val="000000"/>
          <w:shd w:val="clear" w:color="auto" w:fill="FFFFFF"/>
        </w:rPr>
        <w:t xml:space="preserve">лото се </w:t>
      </w:r>
      <w:r w:rsidR="00AE68DC">
        <w:rPr>
          <w:color w:val="000000"/>
          <w:shd w:val="clear" w:color="auto" w:fill="FFFFFF"/>
        </w:rPr>
        <w:t xml:space="preserve">поименно </w:t>
      </w:r>
      <w:r w:rsidR="00AE68DC" w:rsidRPr="00EB557F">
        <w:rPr>
          <w:color w:val="000000"/>
          <w:shd w:val="clear" w:color="auto" w:fill="FFFFFF"/>
        </w:rPr>
        <w:t>глас</w:t>
      </w:r>
      <w:r w:rsidR="00AE68DC">
        <w:rPr>
          <w:color w:val="000000"/>
          <w:shd w:val="clear" w:color="auto" w:fill="FFFFFF"/>
        </w:rPr>
        <w:t>у</w:t>
      </w:r>
      <w:r w:rsidR="00AE68DC" w:rsidRPr="00EB557F">
        <w:rPr>
          <w:color w:val="000000"/>
          <w:shd w:val="clear" w:color="auto" w:fill="FFFFFF"/>
        </w:rPr>
        <w:t>ване</w:t>
      </w:r>
      <w:r w:rsidR="00AE68DC">
        <w:rPr>
          <w:color w:val="000000"/>
          <w:shd w:val="clear" w:color="auto" w:fill="FFFFFF"/>
        </w:rPr>
        <w:t>,</w:t>
      </w:r>
      <w:r w:rsidR="00AE68DC" w:rsidRPr="00EB557F">
        <w:rPr>
          <w:color w:val="000000"/>
          <w:shd w:val="clear" w:color="auto" w:fill="FFFFFF"/>
        </w:rPr>
        <w:t xml:space="preserve"> с резултат</w:t>
      </w:r>
      <w:r w:rsidR="00AE68DC" w:rsidRPr="00EB557F">
        <w:tab/>
      </w:r>
    </w:p>
    <w:p w:rsidR="00AE68DC" w:rsidRDefault="00AE68DC" w:rsidP="00AE68DC">
      <w:pPr>
        <w:jc w:val="both"/>
      </w:pPr>
      <w:r>
        <w:tab/>
      </w:r>
      <w:r>
        <w:tab/>
        <w:t>Гласували – 17</w:t>
      </w:r>
    </w:p>
    <w:p w:rsidR="00AE68DC" w:rsidRDefault="00AE68DC" w:rsidP="00AE68DC">
      <w:pPr>
        <w:jc w:val="both"/>
      </w:pPr>
      <w:r>
        <w:tab/>
      </w:r>
      <w:r>
        <w:tab/>
        <w:t>За – 17//</w:t>
      </w:r>
      <w:r>
        <w:rPr>
          <w:sz w:val="22"/>
          <w:szCs w:val="22"/>
        </w:rPr>
        <w:t>Илияна Петрова, Петър Парашкевов, Светослав Пенев, Недко Опров, Мими Караджова, Самуил Митев</w:t>
      </w:r>
      <w:r>
        <w:rPr>
          <w:sz w:val="22"/>
          <w:szCs w:val="22"/>
          <w:lang w:val="en-US"/>
        </w:rPr>
        <w:t>,</w:t>
      </w:r>
      <w:r>
        <w:rPr>
          <w:sz w:val="22"/>
          <w:szCs w:val="22"/>
        </w:rPr>
        <w:t xml:space="preserve"> Емил </w:t>
      </w:r>
      <w:proofErr w:type="spellStart"/>
      <w:r>
        <w:rPr>
          <w:sz w:val="22"/>
          <w:szCs w:val="22"/>
        </w:rPr>
        <w:t>Катански</w:t>
      </w:r>
      <w:proofErr w:type="spellEnd"/>
      <w:r>
        <w:rPr>
          <w:sz w:val="22"/>
          <w:szCs w:val="22"/>
        </w:rPr>
        <w:t xml:space="preserve">, Пламен Тодоров, Огнян Янчев, Андриян </w:t>
      </w:r>
      <w:proofErr w:type="spellStart"/>
      <w:r>
        <w:rPr>
          <w:sz w:val="22"/>
          <w:szCs w:val="22"/>
        </w:rPr>
        <w:t>Буртев</w:t>
      </w:r>
      <w:proofErr w:type="spellEnd"/>
      <w:r>
        <w:rPr>
          <w:sz w:val="22"/>
          <w:szCs w:val="22"/>
        </w:rPr>
        <w:t xml:space="preserve">, Любомир Пасков, Митко Монев, Венцислав Попов, Огнян Янев, Емилия </w:t>
      </w:r>
      <w:proofErr w:type="spellStart"/>
      <w:r>
        <w:rPr>
          <w:sz w:val="22"/>
          <w:szCs w:val="22"/>
        </w:rPr>
        <w:t>Петрушева</w:t>
      </w:r>
      <w:proofErr w:type="spellEnd"/>
      <w:r>
        <w:rPr>
          <w:sz w:val="22"/>
          <w:szCs w:val="22"/>
        </w:rPr>
        <w:t>, Пламен Янев,  Дамян Парашкевов</w:t>
      </w:r>
      <w:r>
        <w:rPr>
          <w:sz w:val="22"/>
          <w:szCs w:val="22"/>
          <w:lang w:val="en-US"/>
        </w:rPr>
        <w:t>,</w:t>
      </w:r>
      <w:r>
        <w:rPr>
          <w:sz w:val="22"/>
          <w:szCs w:val="22"/>
        </w:rPr>
        <w:t>/</w:t>
      </w:r>
    </w:p>
    <w:p w:rsidR="00AE68DC" w:rsidRDefault="00AE68DC" w:rsidP="00AE68DC">
      <w:pPr>
        <w:jc w:val="both"/>
      </w:pPr>
      <w:r>
        <w:tab/>
      </w:r>
      <w:r>
        <w:tab/>
        <w:t>Против – няма</w:t>
      </w:r>
    </w:p>
    <w:p w:rsidR="00AE68DC" w:rsidRDefault="00AE68DC" w:rsidP="00AE68DC">
      <w:pPr>
        <w:jc w:val="both"/>
      </w:pPr>
      <w:r>
        <w:tab/>
      </w:r>
      <w:r>
        <w:tab/>
        <w:t>Въздържали се – няма</w:t>
      </w:r>
    </w:p>
    <w:p w:rsidR="002C7575" w:rsidRPr="00900632" w:rsidRDefault="00AE68DC" w:rsidP="00900632">
      <w:pPr>
        <w:autoSpaceDE w:val="0"/>
        <w:autoSpaceDN w:val="0"/>
        <w:adjustRightInd w:val="0"/>
        <w:jc w:val="both"/>
        <w:rPr>
          <w:color w:val="000000"/>
        </w:rPr>
      </w:pPr>
      <w:r>
        <w:tab/>
      </w:r>
      <w:r>
        <w:tab/>
        <w:t xml:space="preserve">На </w:t>
      </w:r>
      <w:r w:rsidRPr="00691E3D">
        <w:t>основание</w:t>
      </w:r>
      <w:r>
        <w:t xml:space="preserve"> </w:t>
      </w:r>
      <w:r w:rsidR="002C7575" w:rsidRPr="002C7575">
        <w:t xml:space="preserve">чл.21, ал.1, т.5 от ЗМСМА и ПМС № 4 / 10.01.2019г. за изменение и допълнение на </w:t>
      </w:r>
      <w:r w:rsidR="002C7575" w:rsidRPr="002C7575">
        <w:rPr>
          <w:lang w:val="en"/>
        </w:rPr>
        <w:t>П</w:t>
      </w:r>
      <w:proofErr w:type="spellStart"/>
      <w:r w:rsidR="002C7575" w:rsidRPr="002C7575">
        <w:t>остановление</w:t>
      </w:r>
      <w:proofErr w:type="spellEnd"/>
      <w:r w:rsidR="002C7575" w:rsidRPr="002C7575">
        <w:t xml:space="preserve"> </w:t>
      </w:r>
      <w:r w:rsidR="002C7575" w:rsidRPr="002C7575">
        <w:rPr>
          <w:lang w:val="en"/>
        </w:rPr>
        <w:t xml:space="preserve"> № 67 </w:t>
      </w:r>
      <w:proofErr w:type="spellStart"/>
      <w:r w:rsidR="002C7575" w:rsidRPr="002C7575">
        <w:rPr>
          <w:lang w:val="en"/>
        </w:rPr>
        <w:t>на</w:t>
      </w:r>
      <w:proofErr w:type="spellEnd"/>
      <w:r w:rsidR="002C7575" w:rsidRPr="002C7575">
        <w:rPr>
          <w:lang w:val="en"/>
        </w:rPr>
        <w:t xml:space="preserve"> </w:t>
      </w:r>
      <w:proofErr w:type="spellStart"/>
      <w:r w:rsidR="002C7575" w:rsidRPr="002C7575">
        <w:rPr>
          <w:lang w:val="en"/>
        </w:rPr>
        <w:t>Министерския</w:t>
      </w:r>
      <w:proofErr w:type="spellEnd"/>
      <w:r w:rsidR="002C7575" w:rsidRPr="002C7575">
        <w:rPr>
          <w:lang w:val="en"/>
        </w:rPr>
        <w:t xml:space="preserve"> </w:t>
      </w:r>
      <w:proofErr w:type="spellStart"/>
      <w:r w:rsidR="002C7575" w:rsidRPr="002C7575">
        <w:rPr>
          <w:lang w:val="en"/>
        </w:rPr>
        <w:t>съвет</w:t>
      </w:r>
      <w:proofErr w:type="spellEnd"/>
      <w:r w:rsidR="002C7575" w:rsidRPr="002C7575">
        <w:rPr>
          <w:lang w:val="en"/>
        </w:rPr>
        <w:t xml:space="preserve"> </w:t>
      </w:r>
      <w:r w:rsidR="002C7575" w:rsidRPr="002C7575">
        <w:t xml:space="preserve">от </w:t>
      </w:r>
      <w:r w:rsidR="002C7575" w:rsidRPr="002C7575">
        <w:rPr>
          <w:lang w:val="en"/>
        </w:rPr>
        <w:t>20</w:t>
      </w:r>
      <w:r w:rsidR="002C7575" w:rsidRPr="002C7575">
        <w:t>10</w:t>
      </w:r>
      <w:r w:rsidR="002C7575" w:rsidRPr="002C7575">
        <w:rPr>
          <w:lang w:val="en"/>
        </w:rPr>
        <w:t>г</w:t>
      </w:r>
      <w:r w:rsidR="002C7575" w:rsidRPr="002C7575">
        <w:t xml:space="preserve">. за заплатите в бюджетните организации, РМС № 47 / 2026 година </w:t>
      </w:r>
      <w:r w:rsidR="002C7575" w:rsidRPr="002C7575">
        <w:rPr>
          <w:color w:val="000000"/>
        </w:rPr>
        <w:t>и чл.5, ал.1,т.4 от Правилника  за организацията и дейността на ОбС Гулянци неговите комисии и взаимодействието му с общинска администрация за мандат 2023-20</w:t>
      </w:r>
      <w:r w:rsidR="002C7575" w:rsidRPr="002C7575">
        <w:rPr>
          <w:color w:val="000000"/>
          <w:lang w:val="en-US"/>
        </w:rPr>
        <w:t>27</w:t>
      </w:r>
      <w:r w:rsidR="002C7575">
        <w:rPr>
          <w:color w:val="000000"/>
        </w:rPr>
        <w:t xml:space="preserve"> година, </w:t>
      </w:r>
      <w:proofErr w:type="spellStart"/>
      <w:r w:rsidR="002C7575">
        <w:rPr>
          <w:color w:val="000000"/>
        </w:rPr>
        <w:t>ОбС</w:t>
      </w:r>
      <w:proofErr w:type="spellEnd"/>
      <w:r w:rsidR="002C7575">
        <w:rPr>
          <w:color w:val="000000"/>
        </w:rPr>
        <w:t xml:space="preserve"> Гулянци взе следното</w:t>
      </w:r>
    </w:p>
    <w:p w:rsidR="00900632" w:rsidRDefault="00AB6921" w:rsidP="002C7575">
      <w:pPr>
        <w:jc w:val="center"/>
        <w:rPr>
          <w:rFonts w:eastAsia="TimesNewRomanPSMT"/>
          <w:color w:val="000000"/>
        </w:rPr>
      </w:pPr>
      <w:r>
        <w:rPr>
          <w:rFonts w:eastAsia="TimesNewRomanPSMT"/>
          <w:color w:val="000000"/>
        </w:rPr>
        <w:tab/>
      </w:r>
    </w:p>
    <w:p w:rsidR="002C7575" w:rsidRDefault="002C7575" w:rsidP="002C7575">
      <w:pPr>
        <w:jc w:val="center"/>
      </w:pPr>
      <w:r>
        <w:t>Р Е Ш Е Н И Е</w:t>
      </w:r>
    </w:p>
    <w:p w:rsidR="002C7575" w:rsidRDefault="002C7575" w:rsidP="00900632"/>
    <w:p w:rsidR="00900632" w:rsidRDefault="00900632" w:rsidP="00900632">
      <w:pPr>
        <w:jc w:val="center"/>
      </w:pPr>
    </w:p>
    <w:p w:rsidR="002C7575" w:rsidRDefault="002C7575" w:rsidP="00900632">
      <w:pPr>
        <w:jc w:val="center"/>
      </w:pPr>
      <w:r>
        <w:t>№ 434</w:t>
      </w:r>
    </w:p>
    <w:p w:rsidR="002C7575" w:rsidRPr="002C7575" w:rsidRDefault="002C7575" w:rsidP="002C7575">
      <w:pPr>
        <w:pStyle w:val="a7"/>
        <w:spacing w:before="0" w:beforeAutospacing="0" w:after="0" w:afterAutospacing="0"/>
        <w:ind w:firstLine="708"/>
        <w:jc w:val="both"/>
      </w:pPr>
      <w:r w:rsidRPr="002C7575">
        <w:lastRenderedPageBreak/>
        <w:t>1. Дава съгласие</w:t>
      </w:r>
      <w:r w:rsidRPr="002C7575">
        <w:rPr>
          <w:lang w:val="en"/>
        </w:rPr>
        <w:t xml:space="preserve"> </w:t>
      </w:r>
      <w:proofErr w:type="spellStart"/>
      <w:r w:rsidRPr="002C7575">
        <w:rPr>
          <w:lang w:val="en"/>
        </w:rPr>
        <w:t>основно</w:t>
      </w:r>
      <w:proofErr w:type="spellEnd"/>
      <w:r w:rsidRPr="002C7575">
        <w:t>то</w:t>
      </w:r>
      <w:r w:rsidRPr="002C7575">
        <w:rPr>
          <w:lang w:val="en"/>
        </w:rPr>
        <w:t xml:space="preserve"> </w:t>
      </w:r>
      <w:proofErr w:type="spellStart"/>
      <w:r w:rsidRPr="002C7575">
        <w:rPr>
          <w:lang w:val="en"/>
        </w:rPr>
        <w:t>месечно</w:t>
      </w:r>
      <w:proofErr w:type="spellEnd"/>
      <w:r w:rsidRPr="002C7575">
        <w:rPr>
          <w:lang w:val="en"/>
        </w:rPr>
        <w:t xml:space="preserve"> </w:t>
      </w:r>
      <w:proofErr w:type="spellStart"/>
      <w:r w:rsidRPr="002C7575">
        <w:rPr>
          <w:lang w:val="en"/>
        </w:rPr>
        <w:t>възнаграждение</w:t>
      </w:r>
      <w:proofErr w:type="spellEnd"/>
      <w:r w:rsidRPr="002C7575">
        <w:rPr>
          <w:lang w:val="en"/>
        </w:rPr>
        <w:t xml:space="preserve"> </w:t>
      </w:r>
      <w:proofErr w:type="spellStart"/>
      <w:r w:rsidRPr="002C7575">
        <w:rPr>
          <w:lang w:val="en"/>
        </w:rPr>
        <w:t>на</w:t>
      </w:r>
      <w:proofErr w:type="spellEnd"/>
      <w:r w:rsidRPr="002C7575">
        <w:rPr>
          <w:lang w:val="en"/>
        </w:rPr>
        <w:t xml:space="preserve"> </w:t>
      </w:r>
      <w:proofErr w:type="spellStart"/>
      <w:r w:rsidRPr="002C7575">
        <w:rPr>
          <w:lang w:val="en"/>
        </w:rPr>
        <w:t>кметовете</w:t>
      </w:r>
      <w:proofErr w:type="spellEnd"/>
      <w:r w:rsidRPr="002C7575">
        <w:rPr>
          <w:lang w:val="en"/>
        </w:rPr>
        <w:t xml:space="preserve"> </w:t>
      </w:r>
      <w:proofErr w:type="spellStart"/>
      <w:r w:rsidRPr="002C7575">
        <w:rPr>
          <w:lang w:val="en"/>
        </w:rPr>
        <w:t>на</w:t>
      </w:r>
      <w:proofErr w:type="spellEnd"/>
      <w:r w:rsidRPr="002C7575">
        <w:rPr>
          <w:lang w:val="en"/>
        </w:rPr>
        <w:t xml:space="preserve"> </w:t>
      </w:r>
      <w:proofErr w:type="spellStart"/>
      <w:r w:rsidRPr="002C7575">
        <w:rPr>
          <w:lang w:val="en"/>
        </w:rPr>
        <w:t>кметства</w:t>
      </w:r>
      <w:proofErr w:type="spellEnd"/>
      <w:r w:rsidRPr="002C7575">
        <w:t xml:space="preserve"> да бъде увеличено с 5 %, считано от 01.01.2026 година</w:t>
      </w:r>
    </w:p>
    <w:p w:rsidR="002C7575" w:rsidRDefault="002C7575" w:rsidP="002C7575"/>
    <w:p w:rsidR="002C7575" w:rsidRDefault="002C7575" w:rsidP="002C7575">
      <w:pPr>
        <w:ind w:left="708" w:firstLine="708"/>
        <w:jc w:val="both"/>
        <w:rPr>
          <w:b/>
        </w:rPr>
      </w:pPr>
      <w:r>
        <w:rPr>
          <w:b/>
        </w:rPr>
        <w:t>От Кмета на Общината</w:t>
      </w:r>
    </w:p>
    <w:p w:rsidR="002C7575" w:rsidRDefault="002C7575" w:rsidP="002C7575">
      <w:pPr>
        <w:autoSpaceDE w:val="0"/>
        <w:autoSpaceDN w:val="0"/>
        <w:adjustRightInd w:val="0"/>
        <w:ind w:left="708" w:firstLine="708"/>
        <w:jc w:val="both"/>
        <w:rPr>
          <w:rFonts w:eastAsia="TimesNewRomanPSMT"/>
          <w:color w:val="000000"/>
        </w:rPr>
      </w:pPr>
      <w:r>
        <w:rPr>
          <w:b/>
        </w:rPr>
        <w:t xml:space="preserve"> </w:t>
      </w:r>
      <w:r w:rsidRPr="00ED2A2A">
        <w:rPr>
          <w:b/>
        </w:rPr>
        <w:t>относно:</w:t>
      </w:r>
      <w:r>
        <w:rPr>
          <w:b/>
        </w:rPr>
        <w:t xml:space="preserve"> </w:t>
      </w:r>
      <w:r>
        <w:rPr>
          <w:rFonts w:eastAsia="TimesNewRomanPSMT"/>
          <w:color w:val="000000"/>
        </w:rPr>
        <w:t>Утвърждаване основно месечно възнаграждение на Кмета на Общината.</w:t>
      </w:r>
    </w:p>
    <w:p w:rsidR="00424143" w:rsidRDefault="00424143" w:rsidP="00C7034B">
      <w:pPr>
        <w:ind w:firstLine="708"/>
        <w:jc w:val="both"/>
      </w:pPr>
      <w:r>
        <w:t xml:space="preserve">Председателят на ПК“ </w:t>
      </w:r>
      <w:r w:rsidRPr="00EB557F">
        <w:t>Бюджет, ф</w:t>
      </w:r>
      <w:r>
        <w:t>инанси и  икономическа политика</w:t>
      </w:r>
      <w:r w:rsidRPr="00EB557F">
        <w:t>”</w:t>
      </w:r>
      <w:r>
        <w:t xml:space="preserve"> Емил </w:t>
      </w:r>
      <w:proofErr w:type="spellStart"/>
      <w:r>
        <w:t>Катански</w:t>
      </w:r>
      <w:proofErr w:type="spellEnd"/>
      <w:r>
        <w:t xml:space="preserve"> взе отношение и посочи, че съответното предложение е аналогично на предходното.  Той изрази становището на комисията и </w:t>
      </w:r>
      <w:r>
        <w:rPr>
          <w:color w:val="000000"/>
          <w:shd w:val="clear" w:color="auto" w:fill="FFFFFF"/>
        </w:rPr>
        <w:t>с</w:t>
      </w:r>
      <w:r w:rsidRPr="00EB557F">
        <w:rPr>
          <w:color w:val="000000"/>
          <w:shd w:val="clear" w:color="auto" w:fill="FFFFFF"/>
        </w:rPr>
        <w:t>лед пров</w:t>
      </w:r>
      <w:r>
        <w:rPr>
          <w:color w:val="000000"/>
          <w:shd w:val="clear" w:color="auto" w:fill="FFFFFF"/>
        </w:rPr>
        <w:t>е</w:t>
      </w:r>
      <w:r w:rsidRPr="00EB557F">
        <w:rPr>
          <w:color w:val="000000"/>
          <w:shd w:val="clear" w:color="auto" w:fill="FFFFFF"/>
        </w:rPr>
        <w:t xml:space="preserve">лото се </w:t>
      </w:r>
      <w:r>
        <w:rPr>
          <w:color w:val="000000"/>
          <w:shd w:val="clear" w:color="auto" w:fill="FFFFFF"/>
        </w:rPr>
        <w:t xml:space="preserve">поименно </w:t>
      </w:r>
      <w:r w:rsidRPr="00EB557F">
        <w:rPr>
          <w:color w:val="000000"/>
          <w:shd w:val="clear" w:color="auto" w:fill="FFFFFF"/>
        </w:rPr>
        <w:t>глас</w:t>
      </w:r>
      <w:r>
        <w:rPr>
          <w:color w:val="000000"/>
          <w:shd w:val="clear" w:color="auto" w:fill="FFFFFF"/>
        </w:rPr>
        <w:t>у</w:t>
      </w:r>
      <w:r w:rsidRPr="00EB557F">
        <w:rPr>
          <w:color w:val="000000"/>
          <w:shd w:val="clear" w:color="auto" w:fill="FFFFFF"/>
        </w:rPr>
        <w:t>ване</w:t>
      </w:r>
      <w:r>
        <w:rPr>
          <w:color w:val="000000"/>
          <w:shd w:val="clear" w:color="auto" w:fill="FFFFFF"/>
        </w:rPr>
        <w:t>,</w:t>
      </w:r>
      <w:r w:rsidRPr="00EB557F">
        <w:rPr>
          <w:color w:val="000000"/>
          <w:shd w:val="clear" w:color="auto" w:fill="FFFFFF"/>
        </w:rPr>
        <w:t xml:space="preserve"> с резултат</w:t>
      </w:r>
    </w:p>
    <w:p w:rsidR="00424143" w:rsidRDefault="00424143" w:rsidP="00424143">
      <w:pPr>
        <w:jc w:val="both"/>
      </w:pPr>
      <w:r>
        <w:tab/>
      </w:r>
      <w:r>
        <w:tab/>
        <w:t>Гласували – 17</w:t>
      </w:r>
    </w:p>
    <w:p w:rsidR="00424143" w:rsidRDefault="00424143" w:rsidP="00424143">
      <w:pPr>
        <w:jc w:val="both"/>
      </w:pPr>
      <w:r>
        <w:tab/>
      </w:r>
      <w:r>
        <w:tab/>
        <w:t>За – 17//</w:t>
      </w:r>
      <w:r>
        <w:rPr>
          <w:sz w:val="22"/>
          <w:szCs w:val="22"/>
        </w:rPr>
        <w:t>Илияна Петрова, Петър Парашкевов, Светослав Пенев, Недко Опров, Мими Караджова, Самуил Митев</w:t>
      </w:r>
      <w:r>
        <w:rPr>
          <w:sz w:val="22"/>
          <w:szCs w:val="22"/>
          <w:lang w:val="en-US"/>
        </w:rPr>
        <w:t>,</w:t>
      </w:r>
      <w:r>
        <w:rPr>
          <w:sz w:val="22"/>
          <w:szCs w:val="22"/>
        </w:rPr>
        <w:t xml:space="preserve"> Емил </w:t>
      </w:r>
      <w:proofErr w:type="spellStart"/>
      <w:r>
        <w:rPr>
          <w:sz w:val="22"/>
          <w:szCs w:val="22"/>
        </w:rPr>
        <w:t>Катански</w:t>
      </w:r>
      <w:proofErr w:type="spellEnd"/>
      <w:r>
        <w:rPr>
          <w:sz w:val="22"/>
          <w:szCs w:val="22"/>
        </w:rPr>
        <w:t xml:space="preserve">, Пламен Тодоров, Огнян Янчев, Андриян </w:t>
      </w:r>
      <w:proofErr w:type="spellStart"/>
      <w:r>
        <w:rPr>
          <w:sz w:val="22"/>
          <w:szCs w:val="22"/>
        </w:rPr>
        <w:t>Буртев</w:t>
      </w:r>
      <w:proofErr w:type="spellEnd"/>
      <w:r>
        <w:rPr>
          <w:sz w:val="22"/>
          <w:szCs w:val="22"/>
        </w:rPr>
        <w:t xml:space="preserve">, Любомир Пасков, Митко Монев, Венцислав Попов, Огнян Янев, Емилия </w:t>
      </w:r>
      <w:proofErr w:type="spellStart"/>
      <w:r>
        <w:rPr>
          <w:sz w:val="22"/>
          <w:szCs w:val="22"/>
        </w:rPr>
        <w:t>Петрушева</w:t>
      </w:r>
      <w:proofErr w:type="spellEnd"/>
      <w:r>
        <w:rPr>
          <w:sz w:val="22"/>
          <w:szCs w:val="22"/>
        </w:rPr>
        <w:t>, Пламен Янев,  Дамян Парашкевов</w:t>
      </w:r>
      <w:r>
        <w:rPr>
          <w:sz w:val="22"/>
          <w:szCs w:val="22"/>
          <w:lang w:val="en-US"/>
        </w:rPr>
        <w:t>,</w:t>
      </w:r>
      <w:r>
        <w:rPr>
          <w:sz w:val="22"/>
          <w:szCs w:val="22"/>
        </w:rPr>
        <w:t>/</w:t>
      </w:r>
    </w:p>
    <w:p w:rsidR="00424143" w:rsidRDefault="00424143" w:rsidP="00424143">
      <w:pPr>
        <w:jc w:val="both"/>
      </w:pPr>
      <w:r>
        <w:tab/>
      </w:r>
      <w:r>
        <w:tab/>
        <w:t>Против – няма</w:t>
      </w:r>
    </w:p>
    <w:p w:rsidR="00424143" w:rsidRDefault="00424143" w:rsidP="00424143">
      <w:pPr>
        <w:jc w:val="both"/>
      </w:pPr>
      <w:r>
        <w:tab/>
      </w:r>
      <w:r>
        <w:tab/>
        <w:t>Въздържали се – няма</w:t>
      </w:r>
    </w:p>
    <w:p w:rsidR="00424143" w:rsidRDefault="00424143" w:rsidP="0043273F">
      <w:pPr>
        <w:autoSpaceDE w:val="0"/>
        <w:autoSpaceDN w:val="0"/>
        <w:adjustRightInd w:val="0"/>
        <w:jc w:val="both"/>
        <w:rPr>
          <w:bCs/>
          <w:color w:val="000000"/>
          <w:lang w:eastAsia="en-US"/>
        </w:rPr>
      </w:pPr>
      <w:r>
        <w:t xml:space="preserve">На </w:t>
      </w:r>
      <w:r w:rsidRPr="0043273F">
        <w:t>основание</w:t>
      </w:r>
      <w:r w:rsidR="0043273F" w:rsidRPr="0043273F">
        <w:t xml:space="preserve"> </w:t>
      </w:r>
      <w:r w:rsidR="0043273F" w:rsidRPr="0043273F">
        <w:rPr>
          <w:bCs/>
          <w:lang w:val="en-GB" w:eastAsia="en-US"/>
        </w:rPr>
        <w:t xml:space="preserve">чл.21, ал.1, т.5 </w:t>
      </w:r>
      <w:proofErr w:type="spellStart"/>
      <w:r w:rsidR="0043273F" w:rsidRPr="0043273F">
        <w:rPr>
          <w:bCs/>
          <w:lang w:val="en-GB" w:eastAsia="en-US"/>
        </w:rPr>
        <w:t>от</w:t>
      </w:r>
      <w:proofErr w:type="spellEnd"/>
      <w:r w:rsidR="0043273F" w:rsidRPr="0043273F">
        <w:rPr>
          <w:bCs/>
          <w:lang w:val="en-GB" w:eastAsia="en-US"/>
        </w:rPr>
        <w:t xml:space="preserve"> ЗМСМА и ПМС № 4 / 10.01.2019г. </w:t>
      </w:r>
      <w:proofErr w:type="spellStart"/>
      <w:r w:rsidR="0043273F" w:rsidRPr="0043273F">
        <w:rPr>
          <w:bCs/>
          <w:lang w:val="en-GB" w:eastAsia="en-US"/>
        </w:rPr>
        <w:t>за</w:t>
      </w:r>
      <w:proofErr w:type="spellEnd"/>
      <w:r w:rsidR="0043273F" w:rsidRPr="0043273F">
        <w:rPr>
          <w:bCs/>
          <w:lang w:val="en-GB" w:eastAsia="en-US"/>
        </w:rPr>
        <w:t xml:space="preserve"> </w:t>
      </w:r>
      <w:proofErr w:type="spellStart"/>
      <w:r w:rsidR="0043273F" w:rsidRPr="0043273F">
        <w:rPr>
          <w:bCs/>
          <w:lang w:val="en-GB" w:eastAsia="en-US"/>
        </w:rPr>
        <w:t>изменение</w:t>
      </w:r>
      <w:proofErr w:type="spellEnd"/>
      <w:r w:rsidR="0043273F" w:rsidRPr="0043273F">
        <w:rPr>
          <w:bCs/>
          <w:lang w:val="en-GB" w:eastAsia="en-US"/>
        </w:rPr>
        <w:t xml:space="preserve"> и </w:t>
      </w:r>
      <w:proofErr w:type="spellStart"/>
      <w:r w:rsidR="0043273F" w:rsidRPr="0043273F">
        <w:rPr>
          <w:bCs/>
          <w:lang w:val="en-GB" w:eastAsia="en-US"/>
        </w:rPr>
        <w:t>допълнение</w:t>
      </w:r>
      <w:proofErr w:type="spellEnd"/>
      <w:r w:rsidR="0043273F" w:rsidRPr="0043273F">
        <w:rPr>
          <w:bCs/>
          <w:lang w:val="en-GB" w:eastAsia="en-US"/>
        </w:rPr>
        <w:t xml:space="preserve"> </w:t>
      </w:r>
      <w:proofErr w:type="spellStart"/>
      <w:r w:rsidR="0043273F" w:rsidRPr="0043273F">
        <w:rPr>
          <w:bCs/>
          <w:lang w:val="en-GB" w:eastAsia="en-US"/>
        </w:rPr>
        <w:t>на</w:t>
      </w:r>
      <w:proofErr w:type="spellEnd"/>
      <w:r w:rsidR="0043273F" w:rsidRPr="0043273F">
        <w:rPr>
          <w:bCs/>
          <w:lang w:val="en-GB" w:eastAsia="en-US"/>
        </w:rPr>
        <w:t xml:space="preserve"> </w:t>
      </w:r>
      <w:proofErr w:type="gramStart"/>
      <w:r w:rsidR="0043273F" w:rsidRPr="0043273F">
        <w:rPr>
          <w:bCs/>
          <w:lang w:val="en" w:eastAsia="en-US"/>
        </w:rPr>
        <w:t>П</w:t>
      </w:r>
      <w:proofErr w:type="spellStart"/>
      <w:r w:rsidR="0043273F" w:rsidRPr="0043273F">
        <w:rPr>
          <w:bCs/>
          <w:lang w:val="en-GB" w:eastAsia="en-US"/>
        </w:rPr>
        <w:t>остановление</w:t>
      </w:r>
      <w:proofErr w:type="spellEnd"/>
      <w:r w:rsidR="0043273F" w:rsidRPr="0043273F">
        <w:rPr>
          <w:bCs/>
          <w:lang w:val="en-GB" w:eastAsia="en-US"/>
        </w:rPr>
        <w:t xml:space="preserve"> </w:t>
      </w:r>
      <w:r w:rsidR="0043273F" w:rsidRPr="0043273F">
        <w:rPr>
          <w:bCs/>
          <w:lang w:val="en" w:eastAsia="en-US"/>
        </w:rPr>
        <w:t xml:space="preserve"> №</w:t>
      </w:r>
      <w:proofErr w:type="gramEnd"/>
      <w:r w:rsidR="0043273F" w:rsidRPr="0043273F">
        <w:rPr>
          <w:bCs/>
          <w:lang w:val="en" w:eastAsia="en-US"/>
        </w:rPr>
        <w:t xml:space="preserve"> 67 </w:t>
      </w:r>
      <w:proofErr w:type="spellStart"/>
      <w:r w:rsidR="0043273F" w:rsidRPr="0043273F">
        <w:rPr>
          <w:bCs/>
          <w:lang w:val="en" w:eastAsia="en-US"/>
        </w:rPr>
        <w:t>на</w:t>
      </w:r>
      <w:proofErr w:type="spellEnd"/>
      <w:r w:rsidR="0043273F" w:rsidRPr="0043273F">
        <w:rPr>
          <w:bCs/>
          <w:lang w:val="en" w:eastAsia="en-US"/>
        </w:rPr>
        <w:t xml:space="preserve"> </w:t>
      </w:r>
      <w:proofErr w:type="spellStart"/>
      <w:r w:rsidR="0043273F" w:rsidRPr="0043273F">
        <w:rPr>
          <w:bCs/>
          <w:lang w:val="en" w:eastAsia="en-US"/>
        </w:rPr>
        <w:t>Министерския</w:t>
      </w:r>
      <w:proofErr w:type="spellEnd"/>
      <w:r w:rsidR="0043273F" w:rsidRPr="0043273F">
        <w:rPr>
          <w:bCs/>
          <w:lang w:val="en" w:eastAsia="en-US"/>
        </w:rPr>
        <w:t xml:space="preserve"> </w:t>
      </w:r>
      <w:proofErr w:type="spellStart"/>
      <w:r w:rsidR="0043273F" w:rsidRPr="0043273F">
        <w:rPr>
          <w:bCs/>
          <w:lang w:val="en" w:eastAsia="en-US"/>
        </w:rPr>
        <w:t>съвет</w:t>
      </w:r>
      <w:proofErr w:type="spellEnd"/>
      <w:r w:rsidR="0043273F" w:rsidRPr="0043273F">
        <w:rPr>
          <w:bCs/>
          <w:lang w:val="en" w:eastAsia="en-US"/>
        </w:rPr>
        <w:t xml:space="preserve"> </w:t>
      </w:r>
      <w:proofErr w:type="spellStart"/>
      <w:r w:rsidR="0043273F" w:rsidRPr="0043273F">
        <w:rPr>
          <w:bCs/>
          <w:lang w:val="en-GB" w:eastAsia="en-US"/>
        </w:rPr>
        <w:t>от</w:t>
      </w:r>
      <w:proofErr w:type="spellEnd"/>
      <w:r w:rsidR="0043273F" w:rsidRPr="0043273F">
        <w:rPr>
          <w:bCs/>
          <w:lang w:val="en-GB" w:eastAsia="en-US"/>
        </w:rPr>
        <w:t xml:space="preserve"> </w:t>
      </w:r>
      <w:r w:rsidR="0043273F" w:rsidRPr="0043273F">
        <w:rPr>
          <w:bCs/>
          <w:lang w:val="en" w:eastAsia="en-US"/>
        </w:rPr>
        <w:t>20</w:t>
      </w:r>
      <w:r w:rsidR="0043273F" w:rsidRPr="0043273F">
        <w:rPr>
          <w:bCs/>
          <w:lang w:val="en-GB" w:eastAsia="en-US"/>
        </w:rPr>
        <w:t>10</w:t>
      </w:r>
      <w:r w:rsidR="0043273F" w:rsidRPr="0043273F">
        <w:rPr>
          <w:bCs/>
          <w:lang w:val="en" w:eastAsia="en-US"/>
        </w:rPr>
        <w:t>г</w:t>
      </w:r>
      <w:r w:rsidR="0043273F" w:rsidRPr="0043273F">
        <w:rPr>
          <w:bCs/>
          <w:lang w:val="en-GB" w:eastAsia="en-US"/>
        </w:rPr>
        <w:t xml:space="preserve">. </w:t>
      </w:r>
      <w:proofErr w:type="spellStart"/>
      <w:r w:rsidR="0043273F" w:rsidRPr="0043273F">
        <w:rPr>
          <w:bCs/>
          <w:lang w:val="en-GB" w:eastAsia="en-US"/>
        </w:rPr>
        <w:t>за</w:t>
      </w:r>
      <w:proofErr w:type="spellEnd"/>
      <w:r w:rsidR="0043273F" w:rsidRPr="0043273F">
        <w:rPr>
          <w:bCs/>
          <w:lang w:val="en-GB" w:eastAsia="en-US"/>
        </w:rPr>
        <w:t xml:space="preserve"> </w:t>
      </w:r>
      <w:proofErr w:type="spellStart"/>
      <w:r w:rsidR="0043273F" w:rsidRPr="0043273F">
        <w:rPr>
          <w:bCs/>
          <w:lang w:val="en-GB" w:eastAsia="en-US"/>
        </w:rPr>
        <w:t>заплатите</w:t>
      </w:r>
      <w:proofErr w:type="spellEnd"/>
      <w:r w:rsidR="0043273F" w:rsidRPr="0043273F">
        <w:rPr>
          <w:bCs/>
          <w:lang w:val="en-GB" w:eastAsia="en-US"/>
        </w:rPr>
        <w:t xml:space="preserve"> в </w:t>
      </w:r>
      <w:proofErr w:type="spellStart"/>
      <w:r w:rsidR="0043273F" w:rsidRPr="0043273F">
        <w:rPr>
          <w:bCs/>
          <w:lang w:val="en-GB" w:eastAsia="en-US"/>
        </w:rPr>
        <w:t>бюджетните</w:t>
      </w:r>
      <w:proofErr w:type="spellEnd"/>
      <w:r w:rsidR="0043273F" w:rsidRPr="0043273F">
        <w:rPr>
          <w:bCs/>
          <w:lang w:val="en-GB" w:eastAsia="en-US"/>
        </w:rPr>
        <w:t xml:space="preserve"> </w:t>
      </w:r>
      <w:proofErr w:type="spellStart"/>
      <w:r w:rsidR="0043273F" w:rsidRPr="0043273F">
        <w:rPr>
          <w:bCs/>
          <w:lang w:val="en-GB" w:eastAsia="en-US"/>
        </w:rPr>
        <w:t>организации</w:t>
      </w:r>
      <w:proofErr w:type="spellEnd"/>
      <w:r w:rsidR="0043273F" w:rsidRPr="0043273F">
        <w:rPr>
          <w:bCs/>
          <w:lang w:eastAsia="en-US"/>
        </w:rPr>
        <w:t xml:space="preserve">, РМС № 47/ 2026 година </w:t>
      </w:r>
      <w:r w:rsidR="0043273F" w:rsidRPr="0043273F">
        <w:rPr>
          <w:bCs/>
          <w:color w:val="000000"/>
          <w:lang w:val="en-GB" w:eastAsia="en-US"/>
        </w:rPr>
        <w:t>и чл.5, ал.1,т.</w:t>
      </w:r>
      <w:r w:rsidR="0043273F" w:rsidRPr="0043273F">
        <w:rPr>
          <w:bCs/>
          <w:color w:val="000000"/>
          <w:lang w:eastAsia="en-US"/>
        </w:rPr>
        <w:t>4</w:t>
      </w:r>
      <w:r w:rsidR="0043273F" w:rsidRPr="0043273F">
        <w:rPr>
          <w:bCs/>
          <w:color w:val="000000"/>
          <w:lang w:val="en-GB" w:eastAsia="en-US"/>
        </w:rPr>
        <w:t xml:space="preserve"> </w:t>
      </w:r>
      <w:proofErr w:type="spellStart"/>
      <w:r w:rsidR="0043273F" w:rsidRPr="0043273F">
        <w:rPr>
          <w:bCs/>
          <w:color w:val="000000"/>
          <w:lang w:val="en-GB" w:eastAsia="en-US"/>
        </w:rPr>
        <w:t>от</w:t>
      </w:r>
      <w:proofErr w:type="spellEnd"/>
      <w:r w:rsidR="0043273F" w:rsidRPr="0043273F">
        <w:rPr>
          <w:bCs/>
          <w:color w:val="000000"/>
          <w:lang w:val="en-GB" w:eastAsia="en-US"/>
        </w:rPr>
        <w:t xml:space="preserve"> Правилника  </w:t>
      </w:r>
      <w:proofErr w:type="spellStart"/>
      <w:r w:rsidR="0043273F" w:rsidRPr="0043273F">
        <w:rPr>
          <w:bCs/>
          <w:color w:val="000000"/>
          <w:lang w:val="en-GB" w:eastAsia="en-US"/>
        </w:rPr>
        <w:t>за</w:t>
      </w:r>
      <w:proofErr w:type="spellEnd"/>
      <w:r w:rsidR="0043273F" w:rsidRPr="0043273F">
        <w:rPr>
          <w:bCs/>
          <w:color w:val="000000"/>
          <w:lang w:val="en-GB" w:eastAsia="en-US"/>
        </w:rPr>
        <w:t xml:space="preserve"> </w:t>
      </w:r>
      <w:proofErr w:type="spellStart"/>
      <w:r w:rsidR="0043273F" w:rsidRPr="0043273F">
        <w:rPr>
          <w:bCs/>
          <w:color w:val="000000"/>
          <w:lang w:val="en-GB" w:eastAsia="en-US"/>
        </w:rPr>
        <w:t>организацията</w:t>
      </w:r>
      <w:proofErr w:type="spellEnd"/>
      <w:r w:rsidR="0043273F" w:rsidRPr="0043273F">
        <w:rPr>
          <w:bCs/>
          <w:color w:val="000000"/>
          <w:lang w:val="en-GB" w:eastAsia="en-US"/>
        </w:rPr>
        <w:t xml:space="preserve"> и </w:t>
      </w:r>
      <w:proofErr w:type="spellStart"/>
      <w:r w:rsidR="0043273F" w:rsidRPr="0043273F">
        <w:rPr>
          <w:bCs/>
          <w:color w:val="000000"/>
          <w:lang w:val="en-GB" w:eastAsia="en-US"/>
        </w:rPr>
        <w:t>дейността</w:t>
      </w:r>
      <w:proofErr w:type="spellEnd"/>
      <w:r w:rsidR="0043273F" w:rsidRPr="0043273F">
        <w:rPr>
          <w:bCs/>
          <w:color w:val="000000"/>
          <w:lang w:val="en-GB" w:eastAsia="en-US"/>
        </w:rPr>
        <w:t xml:space="preserve"> </w:t>
      </w:r>
      <w:proofErr w:type="spellStart"/>
      <w:r w:rsidR="0043273F" w:rsidRPr="0043273F">
        <w:rPr>
          <w:bCs/>
          <w:color w:val="000000"/>
          <w:lang w:val="en-GB" w:eastAsia="en-US"/>
        </w:rPr>
        <w:t>на</w:t>
      </w:r>
      <w:proofErr w:type="spellEnd"/>
      <w:r w:rsidR="0043273F" w:rsidRPr="0043273F">
        <w:rPr>
          <w:bCs/>
          <w:color w:val="000000"/>
          <w:lang w:val="en-GB" w:eastAsia="en-US"/>
        </w:rPr>
        <w:t xml:space="preserve"> </w:t>
      </w:r>
      <w:proofErr w:type="spellStart"/>
      <w:r w:rsidR="0043273F" w:rsidRPr="0043273F">
        <w:rPr>
          <w:bCs/>
          <w:color w:val="000000"/>
          <w:lang w:val="en-GB" w:eastAsia="en-US"/>
        </w:rPr>
        <w:t>ОбС</w:t>
      </w:r>
      <w:proofErr w:type="spellEnd"/>
      <w:r w:rsidR="0043273F" w:rsidRPr="0043273F">
        <w:rPr>
          <w:bCs/>
          <w:color w:val="000000"/>
          <w:lang w:val="en-GB" w:eastAsia="en-US"/>
        </w:rPr>
        <w:t xml:space="preserve"> </w:t>
      </w:r>
      <w:proofErr w:type="spellStart"/>
      <w:r w:rsidR="0043273F" w:rsidRPr="0043273F">
        <w:rPr>
          <w:bCs/>
          <w:color w:val="000000"/>
          <w:lang w:val="en-GB" w:eastAsia="en-US"/>
        </w:rPr>
        <w:t>Гулянци</w:t>
      </w:r>
      <w:proofErr w:type="spellEnd"/>
      <w:r w:rsidR="0043273F" w:rsidRPr="0043273F">
        <w:rPr>
          <w:bCs/>
          <w:color w:val="000000"/>
          <w:lang w:val="en-GB" w:eastAsia="en-US"/>
        </w:rPr>
        <w:t xml:space="preserve"> </w:t>
      </w:r>
      <w:proofErr w:type="spellStart"/>
      <w:r w:rsidR="0043273F" w:rsidRPr="0043273F">
        <w:rPr>
          <w:bCs/>
          <w:color w:val="000000"/>
          <w:lang w:val="en-GB" w:eastAsia="en-US"/>
        </w:rPr>
        <w:t>неговите</w:t>
      </w:r>
      <w:proofErr w:type="spellEnd"/>
      <w:r w:rsidR="0043273F" w:rsidRPr="0043273F">
        <w:rPr>
          <w:bCs/>
          <w:color w:val="000000"/>
          <w:lang w:val="en-GB" w:eastAsia="en-US"/>
        </w:rPr>
        <w:t xml:space="preserve"> </w:t>
      </w:r>
      <w:proofErr w:type="spellStart"/>
      <w:r w:rsidR="0043273F" w:rsidRPr="0043273F">
        <w:rPr>
          <w:bCs/>
          <w:color w:val="000000"/>
          <w:lang w:val="en-GB" w:eastAsia="en-US"/>
        </w:rPr>
        <w:t>комисии</w:t>
      </w:r>
      <w:proofErr w:type="spellEnd"/>
      <w:r w:rsidR="0043273F" w:rsidRPr="0043273F">
        <w:rPr>
          <w:bCs/>
          <w:color w:val="000000"/>
          <w:lang w:val="en-GB" w:eastAsia="en-US"/>
        </w:rPr>
        <w:t xml:space="preserve"> и </w:t>
      </w:r>
      <w:proofErr w:type="spellStart"/>
      <w:r w:rsidR="0043273F" w:rsidRPr="0043273F">
        <w:rPr>
          <w:bCs/>
          <w:color w:val="000000"/>
          <w:lang w:val="en-GB" w:eastAsia="en-US"/>
        </w:rPr>
        <w:t>взаимодействието</w:t>
      </w:r>
      <w:proofErr w:type="spellEnd"/>
      <w:r w:rsidR="0043273F" w:rsidRPr="0043273F">
        <w:rPr>
          <w:bCs/>
          <w:color w:val="000000"/>
          <w:lang w:val="en-GB" w:eastAsia="en-US"/>
        </w:rPr>
        <w:t xml:space="preserve"> </w:t>
      </w:r>
      <w:proofErr w:type="spellStart"/>
      <w:r w:rsidR="0043273F" w:rsidRPr="0043273F">
        <w:rPr>
          <w:bCs/>
          <w:color w:val="000000"/>
          <w:lang w:val="en-GB" w:eastAsia="en-US"/>
        </w:rPr>
        <w:t>му</w:t>
      </w:r>
      <w:proofErr w:type="spellEnd"/>
      <w:r w:rsidR="0043273F" w:rsidRPr="0043273F">
        <w:rPr>
          <w:bCs/>
          <w:color w:val="000000"/>
          <w:lang w:val="en-GB" w:eastAsia="en-US"/>
        </w:rPr>
        <w:t xml:space="preserve"> с </w:t>
      </w:r>
      <w:proofErr w:type="spellStart"/>
      <w:r w:rsidR="0043273F" w:rsidRPr="0043273F">
        <w:rPr>
          <w:bCs/>
          <w:color w:val="000000"/>
          <w:lang w:val="en-GB" w:eastAsia="en-US"/>
        </w:rPr>
        <w:t>общинска</w:t>
      </w:r>
      <w:proofErr w:type="spellEnd"/>
      <w:r w:rsidR="0043273F" w:rsidRPr="0043273F">
        <w:rPr>
          <w:bCs/>
          <w:color w:val="000000"/>
          <w:lang w:val="en-GB" w:eastAsia="en-US"/>
        </w:rPr>
        <w:t xml:space="preserve"> </w:t>
      </w:r>
      <w:proofErr w:type="spellStart"/>
      <w:r w:rsidR="0043273F" w:rsidRPr="0043273F">
        <w:rPr>
          <w:bCs/>
          <w:color w:val="000000"/>
          <w:lang w:val="en-GB" w:eastAsia="en-US"/>
        </w:rPr>
        <w:t>администрация</w:t>
      </w:r>
      <w:proofErr w:type="spellEnd"/>
      <w:r w:rsidR="0043273F" w:rsidRPr="0043273F">
        <w:rPr>
          <w:bCs/>
          <w:color w:val="000000"/>
          <w:lang w:val="en-GB" w:eastAsia="en-US"/>
        </w:rPr>
        <w:t xml:space="preserve"> </w:t>
      </w:r>
      <w:proofErr w:type="spellStart"/>
      <w:r w:rsidR="0043273F" w:rsidRPr="0043273F">
        <w:rPr>
          <w:bCs/>
          <w:color w:val="000000"/>
          <w:lang w:val="en-GB" w:eastAsia="en-US"/>
        </w:rPr>
        <w:t>за</w:t>
      </w:r>
      <w:proofErr w:type="spellEnd"/>
      <w:r w:rsidR="0043273F" w:rsidRPr="0043273F">
        <w:rPr>
          <w:bCs/>
          <w:color w:val="000000"/>
          <w:lang w:val="en-GB" w:eastAsia="en-US"/>
        </w:rPr>
        <w:t xml:space="preserve"> </w:t>
      </w:r>
      <w:proofErr w:type="spellStart"/>
      <w:r w:rsidR="0043273F" w:rsidRPr="0043273F">
        <w:rPr>
          <w:bCs/>
          <w:color w:val="000000"/>
          <w:lang w:val="en-GB" w:eastAsia="en-US"/>
        </w:rPr>
        <w:t>мандат</w:t>
      </w:r>
      <w:proofErr w:type="spellEnd"/>
      <w:r w:rsidR="0043273F" w:rsidRPr="0043273F">
        <w:rPr>
          <w:bCs/>
          <w:color w:val="000000"/>
          <w:lang w:val="en-GB" w:eastAsia="en-US"/>
        </w:rPr>
        <w:t xml:space="preserve"> 2023-20</w:t>
      </w:r>
      <w:r w:rsidR="0043273F" w:rsidRPr="0043273F">
        <w:rPr>
          <w:bCs/>
          <w:color w:val="000000"/>
          <w:lang w:val="en-US" w:eastAsia="en-US"/>
        </w:rPr>
        <w:t>27</w:t>
      </w:r>
      <w:r w:rsidR="0043273F" w:rsidRPr="0043273F">
        <w:rPr>
          <w:bCs/>
          <w:color w:val="000000"/>
          <w:lang w:val="en-GB" w:eastAsia="en-US"/>
        </w:rPr>
        <w:t xml:space="preserve"> </w:t>
      </w:r>
      <w:proofErr w:type="spellStart"/>
      <w:r w:rsidR="0043273F" w:rsidRPr="0043273F">
        <w:rPr>
          <w:bCs/>
          <w:color w:val="000000"/>
          <w:lang w:val="en-GB" w:eastAsia="en-US"/>
        </w:rPr>
        <w:t>година</w:t>
      </w:r>
      <w:proofErr w:type="spellEnd"/>
      <w:r w:rsidR="0043273F" w:rsidRPr="0043273F">
        <w:rPr>
          <w:bCs/>
          <w:color w:val="000000"/>
          <w:lang w:val="en-GB" w:eastAsia="en-US"/>
        </w:rPr>
        <w:t>,</w:t>
      </w:r>
      <w:r w:rsidR="0043273F">
        <w:rPr>
          <w:bCs/>
          <w:color w:val="000000"/>
          <w:lang w:eastAsia="en-US"/>
        </w:rPr>
        <w:t xml:space="preserve"> ОбС </w:t>
      </w:r>
      <w:r w:rsidR="002724BC">
        <w:rPr>
          <w:bCs/>
          <w:color w:val="000000"/>
          <w:lang w:eastAsia="en-US"/>
        </w:rPr>
        <w:t>взе следното</w:t>
      </w:r>
    </w:p>
    <w:p w:rsidR="002724BC" w:rsidRDefault="002724BC" w:rsidP="0043273F">
      <w:pPr>
        <w:autoSpaceDE w:val="0"/>
        <w:autoSpaceDN w:val="0"/>
        <w:adjustRightInd w:val="0"/>
        <w:jc w:val="both"/>
        <w:rPr>
          <w:bCs/>
          <w:color w:val="000000"/>
          <w:lang w:eastAsia="en-US"/>
        </w:rPr>
      </w:pPr>
    </w:p>
    <w:p w:rsidR="002724BC" w:rsidRPr="002C7575" w:rsidRDefault="002724BC" w:rsidP="002724BC">
      <w:pPr>
        <w:autoSpaceDE w:val="0"/>
        <w:autoSpaceDN w:val="0"/>
        <w:adjustRightInd w:val="0"/>
        <w:jc w:val="center"/>
        <w:rPr>
          <w:rFonts w:eastAsia="TimesNewRomanPSMT"/>
          <w:color w:val="000000"/>
        </w:rPr>
      </w:pPr>
    </w:p>
    <w:p w:rsidR="002724BC" w:rsidRDefault="002724BC" w:rsidP="002724BC">
      <w:pPr>
        <w:jc w:val="center"/>
      </w:pPr>
      <w:r>
        <w:rPr>
          <w:rFonts w:eastAsia="TimesNewRomanPSMT"/>
          <w:color w:val="000000"/>
        </w:rPr>
        <w:tab/>
      </w:r>
      <w:r>
        <w:t>Р Е Ш Е Н И Е</w:t>
      </w:r>
    </w:p>
    <w:p w:rsidR="002724BC" w:rsidRDefault="002724BC" w:rsidP="002724BC">
      <w:pPr>
        <w:jc w:val="center"/>
      </w:pPr>
    </w:p>
    <w:p w:rsidR="002724BC" w:rsidRDefault="002724BC" w:rsidP="002724BC">
      <w:pPr>
        <w:jc w:val="center"/>
      </w:pPr>
      <w:r>
        <w:t xml:space="preserve">       </w:t>
      </w:r>
      <w:r w:rsidR="00761DB7">
        <w:t xml:space="preserve">   </w:t>
      </w:r>
      <w:r>
        <w:t xml:space="preserve"> № 435</w:t>
      </w:r>
    </w:p>
    <w:p w:rsidR="002724BC" w:rsidRDefault="002724BC" w:rsidP="002724BC">
      <w:pPr>
        <w:jc w:val="center"/>
      </w:pPr>
    </w:p>
    <w:p w:rsidR="002C7575" w:rsidRPr="002724BC" w:rsidRDefault="002724BC" w:rsidP="002724BC">
      <w:pPr>
        <w:ind w:firstLine="708"/>
        <w:jc w:val="both"/>
      </w:pPr>
      <w:r w:rsidRPr="007521B5">
        <w:t>1. Дава съгласие</w:t>
      </w:r>
      <w:r w:rsidRPr="007521B5">
        <w:rPr>
          <w:lang w:val="en"/>
        </w:rPr>
        <w:t xml:space="preserve"> </w:t>
      </w:r>
      <w:proofErr w:type="spellStart"/>
      <w:r w:rsidRPr="007521B5">
        <w:rPr>
          <w:lang w:val="en"/>
        </w:rPr>
        <w:t>основно</w:t>
      </w:r>
      <w:proofErr w:type="spellEnd"/>
      <w:r w:rsidRPr="007521B5">
        <w:t>то</w:t>
      </w:r>
      <w:r w:rsidRPr="007521B5">
        <w:rPr>
          <w:lang w:val="en"/>
        </w:rPr>
        <w:t xml:space="preserve"> </w:t>
      </w:r>
      <w:proofErr w:type="spellStart"/>
      <w:r w:rsidRPr="007521B5">
        <w:rPr>
          <w:lang w:val="en"/>
        </w:rPr>
        <w:t>месечно</w:t>
      </w:r>
      <w:proofErr w:type="spellEnd"/>
      <w:r w:rsidRPr="007521B5">
        <w:rPr>
          <w:lang w:val="en"/>
        </w:rPr>
        <w:t xml:space="preserve"> </w:t>
      </w:r>
      <w:proofErr w:type="spellStart"/>
      <w:r w:rsidRPr="007521B5">
        <w:rPr>
          <w:lang w:val="en"/>
        </w:rPr>
        <w:t>възнаграждение</w:t>
      </w:r>
      <w:proofErr w:type="spellEnd"/>
      <w:r w:rsidRPr="007521B5">
        <w:rPr>
          <w:lang w:val="en"/>
        </w:rPr>
        <w:t xml:space="preserve"> </w:t>
      </w:r>
      <w:proofErr w:type="spellStart"/>
      <w:r w:rsidRPr="007521B5">
        <w:rPr>
          <w:lang w:val="en"/>
        </w:rPr>
        <w:t>на</w:t>
      </w:r>
      <w:proofErr w:type="spellEnd"/>
      <w:r w:rsidRPr="007521B5">
        <w:rPr>
          <w:lang w:val="en"/>
        </w:rPr>
        <w:t xml:space="preserve"> </w:t>
      </w:r>
      <w:r w:rsidRPr="007521B5">
        <w:t>К</w:t>
      </w:r>
      <w:proofErr w:type="spellStart"/>
      <w:r w:rsidRPr="007521B5">
        <w:rPr>
          <w:lang w:val="en"/>
        </w:rPr>
        <w:t>мет</w:t>
      </w:r>
      <w:proofErr w:type="spellEnd"/>
      <w:r w:rsidRPr="007521B5">
        <w:t>а</w:t>
      </w:r>
      <w:r w:rsidRPr="007521B5">
        <w:rPr>
          <w:lang w:val="en"/>
        </w:rPr>
        <w:t xml:space="preserve"> </w:t>
      </w:r>
      <w:proofErr w:type="spellStart"/>
      <w:r w:rsidRPr="007521B5">
        <w:rPr>
          <w:lang w:val="en"/>
        </w:rPr>
        <w:t>на</w:t>
      </w:r>
      <w:proofErr w:type="spellEnd"/>
      <w:r w:rsidRPr="007521B5">
        <w:rPr>
          <w:lang w:val="en"/>
        </w:rPr>
        <w:t xml:space="preserve"> </w:t>
      </w:r>
      <w:r w:rsidRPr="007521B5">
        <w:t>Общината да бъде увеличено с 5 %, считано от 01.01.2026 година</w:t>
      </w:r>
      <w:r>
        <w:t>.</w:t>
      </w:r>
    </w:p>
    <w:p w:rsidR="007F1EAB" w:rsidRDefault="007F1EAB" w:rsidP="007F1EAB">
      <w:pPr>
        <w:jc w:val="both"/>
        <w:rPr>
          <w:rFonts w:cs="Latha"/>
          <w:color w:val="000000"/>
          <w:lang w:val="en-US" w:eastAsia="en-US" w:bidi="ta-IN"/>
        </w:rPr>
      </w:pPr>
    </w:p>
    <w:p w:rsidR="002724BC" w:rsidRDefault="002724BC" w:rsidP="002724BC">
      <w:pPr>
        <w:ind w:left="708" w:firstLine="708"/>
        <w:jc w:val="both"/>
        <w:rPr>
          <w:b/>
        </w:rPr>
      </w:pPr>
      <w:r w:rsidRPr="00ED2A2A">
        <w:rPr>
          <w:b/>
        </w:rPr>
        <w:t xml:space="preserve">От Кмета на Общината </w:t>
      </w:r>
    </w:p>
    <w:p w:rsidR="002724BC" w:rsidRPr="00355909" w:rsidRDefault="002724BC" w:rsidP="002724BC">
      <w:pPr>
        <w:autoSpaceDE w:val="0"/>
        <w:autoSpaceDN w:val="0"/>
        <w:adjustRightInd w:val="0"/>
        <w:jc w:val="both"/>
        <w:rPr>
          <w:color w:val="000000"/>
        </w:rPr>
      </w:pPr>
      <w:r>
        <w:rPr>
          <w:b/>
        </w:rPr>
        <w:t xml:space="preserve">                        </w:t>
      </w:r>
      <w:r w:rsidRPr="00ED2A2A">
        <w:rPr>
          <w:b/>
        </w:rPr>
        <w:t xml:space="preserve">относно: </w:t>
      </w:r>
      <w:r>
        <w:rPr>
          <w:rFonts w:eastAsia="TimesNewRomanPSMT"/>
          <w:color w:val="000000"/>
        </w:rPr>
        <w:t>Изменение и допълнение на Наредбата за определянето и администрирането на местните такси и цени на услуги на територията на Община Гулянци.</w:t>
      </w:r>
    </w:p>
    <w:p w:rsidR="0045650A" w:rsidRDefault="002724BC" w:rsidP="00C7034B">
      <w:pPr>
        <w:ind w:firstLine="708"/>
        <w:jc w:val="both"/>
      </w:pPr>
      <w:r>
        <w:rPr>
          <w:rFonts w:cs="Latha"/>
          <w:lang w:eastAsia="en-US" w:bidi="ta-IN"/>
        </w:rPr>
        <w:t>Председателят на ПК “</w:t>
      </w:r>
      <w:r w:rsidRPr="00EF5A97">
        <w:t>Местно самоуправление, нормативна уредба, обществен ред, граждански права”</w:t>
      </w:r>
      <w:r>
        <w:t xml:space="preserve"> Андриян </w:t>
      </w:r>
      <w:proofErr w:type="spellStart"/>
      <w:r>
        <w:t>Буртев</w:t>
      </w:r>
      <w:proofErr w:type="spellEnd"/>
      <w:r w:rsidR="0045650A">
        <w:t xml:space="preserve"> взе отношение. </w:t>
      </w:r>
      <w:r w:rsidR="0045650A">
        <w:rPr>
          <w:sz w:val="22"/>
          <w:szCs w:val="22"/>
        </w:rPr>
        <w:t>Той</w:t>
      </w:r>
      <w:r w:rsidR="0045650A" w:rsidRPr="002C7323">
        <w:t xml:space="preserve"> </w:t>
      </w:r>
      <w:r w:rsidR="0045650A">
        <w:t xml:space="preserve"> запозна съветниците с мотивите и причините за приемането на тези изменения. Изрази становището на комисията и </w:t>
      </w:r>
      <w:r w:rsidR="0045650A">
        <w:rPr>
          <w:color w:val="000000"/>
          <w:shd w:val="clear" w:color="auto" w:fill="FFFFFF"/>
        </w:rPr>
        <w:t>с</w:t>
      </w:r>
      <w:r w:rsidR="0045650A" w:rsidRPr="00EB557F">
        <w:rPr>
          <w:color w:val="000000"/>
          <w:shd w:val="clear" w:color="auto" w:fill="FFFFFF"/>
        </w:rPr>
        <w:t>лед пров</w:t>
      </w:r>
      <w:r w:rsidR="0045650A">
        <w:rPr>
          <w:color w:val="000000"/>
          <w:shd w:val="clear" w:color="auto" w:fill="FFFFFF"/>
        </w:rPr>
        <w:t>е</w:t>
      </w:r>
      <w:r w:rsidR="0045650A" w:rsidRPr="00EB557F">
        <w:rPr>
          <w:color w:val="000000"/>
          <w:shd w:val="clear" w:color="auto" w:fill="FFFFFF"/>
        </w:rPr>
        <w:t xml:space="preserve">лото се </w:t>
      </w:r>
      <w:r w:rsidR="0045650A">
        <w:rPr>
          <w:color w:val="000000"/>
          <w:shd w:val="clear" w:color="auto" w:fill="FFFFFF"/>
        </w:rPr>
        <w:t xml:space="preserve">поименно </w:t>
      </w:r>
      <w:r w:rsidR="0045650A" w:rsidRPr="00EB557F">
        <w:rPr>
          <w:color w:val="000000"/>
          <w:shd w:val="clear" w:color="auto" w:fill="FFFFFF"/>
        </w:rPr>
        <w:t>глас</w:t>
      </w:r>
      <w:r w:rsidR="0045650A">
        <w:rPr>
          <w:color w:val="000000"/>
          <w:shd w:val="clear" w:color="auto" w:fill="FFFFFF"/>
        </w:rPr>
        <w:t>у</w:t>
      </w:r>
      <w:r w:rsidR="0045650A" w:rsidRPr="00EB557F">
        <w:rPr>
          <w:color w:val="000000"/>
          <w:shd w:val="clear" w:color="auto" w:fill="FFFFFF"/>
        </w:rPr>
        <w:t>ване</w:t>
      </w:r>
      <w:r w:rsidR="0045650A">
        <w:rPr>
          <w:color w:val="000000"/>
          <w:shd w:val="clear" w:color="auto" w:fill="FFFFFF"/>
        </w:rPr>
        <w:t>,</w:t>
      </w:r>
      <w:r w:rsidR="0045650A" w:rsidRPr="00EB557F">
        <w:rPr>
          <w:color w:val="000000"/>
          <w:shd w:val="clear" w:color="auto" w:fill="FFFFFF"/>
        </w:rPr>
        <w:t xml:space="preserve"> с резултат</w:t>
      </w:r>
    </w:p>
    <w:p w:rsidR="0045650A" w:rsidRDefault="0045650A" w:rsidP="0045650A">
      <w:pPr>
        <w:jc w:val="both"/>
      </w:pPr>
      <w:r>
        <w:tab/>
      </w:r>
      <w:r>
        <w:tab/>
        <w:t>Гласували – 17</w:t>
      </w:r>
    </w:p>
    <w:p w:rsidR="0045650A" w:rsidRDefault="0045650A" w:rsidP="0045650A">
      <w:pPr>
        <w:jc w:val="both"/>
      </w:pPr>
      <w:r>
        <w:tab/>
      </w:r>
      <w:r>
        <w:tab/>
        <w:t>За – 17//</w:t>
      </w:r>
      <w:r>
        <w:rPr>
          <w:sz w:val="22"/>
          <w:szCs w:val="22"/>
        </w:rPr>
        <w:t>Илияна Петрова, Петър Парашкевов, Светослав Пенев, Недко Опров, Мими Караджова, Самуил Митев</w:t>
      </w:r>
      <w:r>
        <w:rPr>
          <w:sz w:val="22"/>
          <w:szCs w:val="22"/>
          <w:lang w:val="en-US"/>
        </w:rPr>
        <w:t>,</w:t>
      </w:r>
      <w:r>
        <w:rPr>
          <w:sz w:val="22"/>
          <w:szCs w:val="22"/>
        </w:rPr>
        <w:t xml:space="preserve"> Емил </w:t>
      </w:r>
      <w:proofErr w:type="spellStart"/>
      <w:r>
        <w:rPr>
          <w:sz w:val="22"/>
          <w:szCs w:val="22"/>
        </w:rPr>
        <w:t>Катански</w:t>
      </w:r>
      <w:proofErr w:type="spellEnd"/>
      <w:r>
        <w:rPr>
          <w:sz w:val="22"/>
          <w:szCs w:val="22"/>
        </w:rPr>
        <w:t xml:space="preserve">, Пламен Тодоров, Огнян Янчев, Андриян </w:t>
      </w:r>
      <w:proofErr w:type="spellStart"/>
      <w:r>
        <w:rPr>
          <w:sz w:val="22"/>
          <w:szCs w:val="22"/>
        </w:rPr>
        <w:t>Буртев</w:t>
      </w:r>
      <w:proofErr w:type="spellEnd"/>
      <w:r>
        <w:rPr>
          <w:sz w:val="22"/>
          <w:szCs w:val="22"/>
        </w:rPr>
        <w:t xml:space="preserve">, Любомир Пасков, Митко Монев, Венцислав Попов, Огнян Янев, Емилия </w:t>
      </w:r>
      <w:proofErr w:type="spellStart"/>
      <w:r>
        <w:rPr>
          <w:sz w:val="22"/>
          <w:szCs w:val="22"/>
        </w:rPr>
        <w:t>Петрушева</w:t>
      </w:r>
      <w:proofErr w:type="spellEnd"/>
      <w:r>
        <w:rPr>
          <w:sz w:val="22"/>
          <w:szCs w:val="22"/>
        </w:rPr>
        <w:t>, Пламен Янев,  Дамян Парашкевов</w:t>
      </w:r>
      <w:r>
        <w:rPr>
          <w:sz w:val="22"/>
          <w:szCs w:val="22"/>
          <w:lang w:val="en-US"/>
        </w:rPr>
        <w:t>,</w:t>
      </w:r>
      <w:r>
        <w:rPr>
          <w:sz w:val="22"/>
          <w:szCs w:val="22"/>
        </w:rPr>
        <w:t>/</w:t>
      </w:r>
    </w:p>
    <w:p w:rsidR="0045650A" w:rsidRDefault="0045650A" w:rsidP="0045650A">
      <w:pPr>
        <w:jc w:val="both"/>
      </w:pPr>
      <w:r>
        <w:tab/>
      </w:r>
      <w:r>
        <w:tab/>
        <w:t>Против – няма</w:t>
      </w:r>
    </w:p>
    <w:p w:rsidR="0045650A" w:rsidRDefault="0045650A" w:rsidP="0045650A">
      <w:pPr>
        <w:jc w:val="both"/>
      </w:pPr>
      <w:r>
        <w:tab/>
      </w:r>
      <w:r>
        <w:tab/>
        <w:t>Въздържали се – няма</w:t>
      </w:r>
    </w:p>
    <w:p w:rsidR="0045650A" w:rsidRDefault="0045650A" w:rsidP="0045650A">
      <w:pPr>
        <w:ind w:firstLine="708"/>
        <w:jc w:val="both"/>
        <w:rPr>
          <w:bCs/>
        </w:rPr>
      </w:pPr>
      <w:r>
        <w:t xml:space="preserve">На </w:t>
      </w:r>
      <w:r w:rsidRPr="0043273F">
        <w:t>основание</w:t>
      </w:r>
      <w:r>
        <w:t xml:space="preserve"> </w:t>
      </w:r>
      <w:r w:rsidR="00182EBE">
        <w:rPr>
          <w:bCs/>
        </w:rPr>
        <w:t xml:space="preserve">чл. 21, т.7, ал.2 ЗМСМА, </w:t>
      </w:r>
      <w:r w:rsidR="005F47AF">
        <w:rPr>
          <w:bCs/>
        </w:rPr>
        <w:t xml:space="preserve">и чл.5, ал.1, т.6 и чл.22от Правилника за организация и дейността на </w:t>
      </w:r>
      <w:r w:rsidR="00182EBE">
        <w:rPr>
          <w:bCs/>
        </w:rPr>
        <w:t>Общински съвет</w:t>
      </w:r>
      <w:r w:rsidR="005F47AF">
        <w:rPr>
          <w:bCs/>
        </w:rPr>
        <w:t xml:space="preserve">, </w:t>
      </w:r>
      <w:r w:rsidR="00182EBE">
        <w:rPr>
          <w:bCs/>
        </w:rPr>
        <w:t xml:space="preserve"> – </w:t>
      </w:r>
      <w:r w:rsidR="005F47AF">
        <w:rPr>
          <w:bCs/>
        </w:rPr>
        <w:t xml:space="preserve">Общинският съвет </w:t>
      </w:r>
      <w:r w:rsidR="00182EBE">
        <w:rPr>
          <w:bCs/>
        </w:rPr>
        <w:t xml:space="preserve">Гулянци взе следното </w:t>
      </w:r>
    </w:p>
    <w:p w:rsidR="0045650A" w:rsidRDefault="0045650A" w:rsidP="00761DB7"/>
    <w:p w:rsidR="00182EBE" w:rsidRDefault="00182EBE" w:rsidP="0045650A">
      <w:pPr>
        <w:jc w:val="center"/>
      </w:pPr>
    </w:p>
    <w:p w:rsidR="00900632" w:rsidRDefault="00900632" w:rsidP="0045650A">
      <w:pPr>
        <w:jc w:val="center"/>
      </w:pPr>
    </w:p>
    <w:p w:rsidR="0045650A" w:rsidRDefault="0045650A" w:rsidP="0045650A">
      <w:pPr>
        <w:jc w:val="center"/>
      </w:pPr>
      <w:r>
        <w:lastRenderedPageBreak/>
        <w:t>Р Е Ш Е Н И Е</w:t>
      </w:r>
    </w:p>
    <w:p w:rsidR="0045650A" w:rsidRDefault="0045650A" w:rsidP="0045650A">
      <w:pPr>
        <w:jc w:val="center"/>
      </w:pPr>
    </w:p>
    <w:p w:rsidR="0045650A" w:rsidRDefault="0045650A" w:rsidP="0045650A">
      <w:pPr>
        <w:jc w:val="center"/>
      </w:pPr>
      <w:r>
        <w:t xml:space="preserve">  № 436</w:t>
      </w:r>
    </w:p>
    <w:p w:rsidR="0045650A" w:rsidRDefault="0045650A" w:rsidP="0045650A">
      <w:pPr>
        <w:jc w:val="center"/>
      </w:pPr>
    </w:p>
    <w:p w:rsidR="0045650A" w:rsidRDefault="0045650A" w:rsidP="0045650A">
      <w:pPr>
        <w:jc w:val="center"/>
      </w:pPr>
    </w:p>
    <w:p w:rsidR="0045650A" w:rsidRPr="0045650A" w:rsidRDefault="0045650A" w:rsidP="0045650A">
      <w:pPr>
        <w:numPr>
          <w:ilvl w:val="0"/>
          <w:numId w:val="5"/>
        </w:numPr>
        <w:jc w:val="both"/>
      </w:pPr>
      <w:r w:rsidRPr="0045650A">
        <w:rPr>
          <w:bCs/>
        </w:rPr>
        <w:t>Отменя</w:t>
      </w:r>
      <w:r w:rsidRPr="0045650A">
        <w:t xml:space="preserve"> досегашния текст на </w:t>
      </w:r>
      <w:r w:rsidRPr="0045650A">
        <w:rPr>
          <w:bCs/>
        </w:rPr>
        <w:t>чл. 15, ал. 4</w:t>
      </w:r>
      <w:r w:rsidRPr="0045650A">
        <w:t xml:space="preserve"> от Наредбата за определянето и администрирането на местните такси и цени на услуги на територията на Община Гулянци;</w:t>
      </w:r>
    </w:p>
    <w:p w:rsidR="0045650A" w:rsidRPr="0045650A" w:rsidRDefault="0045650A" w:rsidP="0045650A">
      <w:pPr>
        <w:numPr>
          <w:ilvl w:val="0"/>
          <w:numId w:val="5"/>
        </w:numPr>
        <w:jc w:val="both"/>
      </w:pPr>
      <w:r w:rsidRPr="0045650A">
        <w:rPr>
          <w:bCs/>
        </w:rPr>
        <w:t>Приема нова редакция на чл. 15, ал. 4</w:t>
      </w:r>
      <w:r w:rsidRPr="0045650A">
        <w:t xml:space="preserve">, съобразена с чл. 71 от Закона за местните данъци и такси (в сила от 01.01.2026 г.), както следва: Такса за битови отпадъци не се събира в следните случаи: </w:t>
      </w:r>
      <w:r w:rsidRPr="0045650A">
        <w:rPr>
          <w:bCs/>
        </w:rPr>
        <w:t>1.</w:t>
      </w:r>
      <w:r w:rsidRPr="0045650A">
        <w:t xml:space="preserve"> за съответния компонент на таксата, когато услугата по чл. 62 от Закона за местните данъци и такси не се предоставя от общината; </w:t>
      </w:r>
      <w:r w:rsidRPr="0045650A">
        <w:rPr>
          <w:bCs/>
        </w:rPr>
        <w:t>2.</w:t>
      </w:r>
      <w:r w:rsidRPr="0045650A">
        <w:t xml:space="preserve"> за услугата по сметосъбиране и </w:t>
      </w:r>
      <w:proofErr w:type="spellStart"/>
      <w:r w:rsidRPr="0045650A">
        <w:t>сметоизвозване</w:t>
      </w:r>
      <w:proofErr w:type="spellEnd"/>
      <w:r w:rsidRPr="0045650A">
        <w:t xml:space="preserve"> и за дейността по третиране (включително депониране) на битовите отпадъци, когато имотът е незастроен или не се ползва през цялата календарна година и за същия е подадена декларация по чл. 71, т. 2 от Закона за местните данъци и такси в законоустановения срок. Освобождаването по т. 2 се прилага за периода, за който са налице условията, като при промяна на обстоятелствата задължените лица са длъжни да уведомят общината по реда на закона.</w:t>
      </w:r>
    </w:p>
    <w:p w:rsidR="0045650A" w:rsidRPr="0045650A" w:rsidRDefault="0045650A" w:rsidP="0045650A">
      <w:pPr>
        <w:numPr>
          <w:ilvl w:val="0"/>
          <w:numId w:val="5"/>
        </w:numPr>
        <w:jc w:val="both"/>
      </w:pPr>
      <w:r w:rsidRPr="0045650A">
        <w:t xml:space="preserve"> Настоящото решение влиза в сила от </w:t>
      </w:r>
      <w:r w:rsidRPr="0045650A">
        <w:rPr>
          <w:bCs/>
        </w:rPr>
        <w:t>01.01.2026 г.</w:t>
      </w:r>
    </w:p>
    <w:p w:rsidR="002724BC" w:rsidRDefault="002724BC" w:rsidP="002724BC">
      <w:pPr>
        <w:jc w:val="both"/>
        <w:rPr>
          <w:rFonts w:cs="Latha"/>
          <w:color w:val="000000"/>
          <w:lang w:val="en-US" w:eastAsia="en-US" w:bidi="ta-IN"/>
        </w:rPr>
      </w:pPr>
    </w:p>
    <w:p w:rsidR="00D51C0D" w:rsidRDefault="00D51C0D" w:rsidP="00D51C0D">
      <w:pPr>
        <w:jc w:val="both"/>
        <w:rPr>
          <w:b/>
        </w:rPr>
      </w:pPr>
      <w:r>
        <w:rPr>
          <w:rFonts w:cs="Latha"/>
          <w:color w:val="000000"/>
          <w:lang w:val="en-US" w:eastAsia="en-US" w:bidi="ta-IN"/>
        </w:rPr>
        <w:tab/>
      </w:r>
      <w:r>
        <w:rPr>
          <w:rFonts w:cs="Latha"/>
          <w:color w:val="000000"/>
          <w:lang w:val="en-US" w:eastAsia="en-US" w:bidi="ta-IN"/>
        </w:rPr>
        <w:tab/>
      </w:r>
      <w:r w:rsidRPr="00ED2A2A">
        <w:rPr>
          <w:b/>
        </w:rPr>
        <w:t xml:space="preserve">От Кмета на Общината </w:t>
      </w:r>
    </w:p>
    <w:p w:rsidR="003B5CD6" w:rsidRPr="00FD3D42" w:rsidRDefault="00D51C0D" w:rsidP="003B5CD6">
      <w:pPr>
        <w:jc w:val="both"/>
      </w:pPr>
      <w:r>
        <w:rPr>
          <w:b/>
        </w:rPr>
        <w:t xml:space="preserve">                        </w:t>
      </w:r>
      <w:r w:rsidRPr="00ED2A2A">
        <w:rPr>
          <w:b/>
        </w:rPr>
        <w:t xml:space="preserve">относно: </w:t>
      </w:r>
      <w:r w:rsidR="003B5CD6" w:rsidRPr="00534B49">
        <w:t>Изразходване на средства за месечни обезпечения и отчисления по чл. 64  от Закона за управлен</w:t>
      </w:r>
      <w:r w:rsidR="003B5CD6">
        <w:t>ие на отпадъците /ЗУО/ през 2026</w:t>
      </w:r>
      <w:r w:rsidR="003B5CD6" w:rsidRPr="00534B49">
        <w:t xml:space="preserve"> год.</w:t>
      </w:r>
    </w:p>
    <w:p w:rsidR="003B5CD6" w:rsidRDefault="00D51C0D" w:rsidP="003B5CD6">
      <w:pPr>
        <w:pStyle w:val="a7"/>
        <w:spacing w:before="0" w:beforeAutospacing="0" w:after="0" w:afterAutospacing="0"/>
        <w:ind w:left="284" w:right="284" w:firstLine="424"/>
        <w:contextualSpacing/>
        <w:jc w:val="both"/>
      </w:pPr>
      <w:r>
        <w:tab/>
        <w:t xml:space="preserve">Председателят на ПК“ </w:t>
      </w:r>
      <w:r w:rsidRPr="00EB557F">
        <w:t>Бюджет, ф</w:t>
      </w:r>
      <w:r>
        <w:t>инанси и  икономическа политика</w:t>
      </w:r>
      <w:r w:rsidRPr="00EB557F">
        <w:t>”</w:t>
      </w:r>
      <w:r>
        <w:t xml:space="preserve"> Емил </w:t>
      </w:r>
      <w:proofErr w:type="spellStart"/>
      <w:r>
        <w:t>Катански</w:t>
      </w:r>
      <w:proofErr w:type="spellEnd"/>
      <w:r>
        <w:t xml:space="preserve"> обясни, че </w:t>
      </w:r>
      <w:r w:rsidR="003B5CD6">
        <w:t xml:space="preserve">На 17 декември 2025 г. Народното събрание прие на второ гласуване в </w:t>
      </w:r>
      <w:r w:rsidR="003B5CD6" w:rsidRPr="00654812">
        <w:rPr>
          <w:b/>
        </w:rPr>
        <w:t>зала преходни и заключителни разпоредби към ЗМДТ позволяващи изключения за 2026 г</w:t>
      </w:r>
      <w:r w:rsidR="003B5CD6">
        <w:t xml:space="preserve">. Промените са приети чрез т.н. „ </w:t>
      </w:r>
      <w:proofErr w:type="spellStart"/>
      <w:r w:rsidR="003B5CD6">
        <w:t>удължителен</w:t>
      </w:r>
      <w:proofErr w:type="spellEnd"/>
      <w:r w:rsidR="003B5CD6">
        <w:t xml:space="preserve"> закон” Закон за събирането на приходи и извършването на разходи през 2026 г. до приемането на Закона за държавния бюджет за 2026 </w:t>
      </w:r>
      <w:proofErr w:type="spellStart"/>
      <w:r w:rsidR="003B5CD6">
        <w:t>г.обнародван</w:t>
      </w:r>
      <w:proofErr w:type="spellEnd"/>
      <w:r w:rsidR="003B5CD6">
        <w:t xml:space="preserve"> в   </w:t>
      </w:r>
      <w:r w:rsidR="003B5CD6">
        <w:rPr>
          <w:rStyle w:val="a3"/>
        </w:rPr>
        <w:t>„Държавен вестник“, бр. 113 от 23.12.2025 г.</w:t>
      </w:r>
      <w:r w:rsidR="003B5CD6">
        <w:t xml:space="preserve"> (Указ № 272 от 19.12.2025 г.).</w:t>
      </w:r>
    </w:p>
    <w:p w:rsidR="003B5CD6" w:rsidRDefault="003B5CD6" w:rsidP="00261115">
      <w:pPr>
        <w:pStyle w:val="a7"/>
        <w:spacing w:before="0" w:beforeAutospacing="0" w:after="0" w:afterAutospacing="0"/>
        <w:ind w:left="284" w:right="284" w:firstLine="424"/>
        <w:contextualSpacing/>
        <w:jc w:val="both"/>
      </w:pPr>
      <w:r w:rsidRPr="00FE424A">
        <w:t xml:space="preserve">Съгласно разпоредбата на § 8 от горепосочения закон </w:t>
      </w:r>
      <w:r w:rsidRPr="00FE424A">
        <w:rPr>
          <w:rStyle w:val="a3"/>
        </w:rPr>
        <w:t xml:space="preserve">месечните отчисления за 2026 г. </w:t>
      </w:r>
      <w:r w:rsidRPr="00FE424A">
        <w:rPr>
          <w:rStyle w:val="a3"/>
          <w:b w:val="0"/>
        </w:rPr>
        <w:t>по чл. 64, ал. 1 от Закона за управление на отпадъците (ЗУО)</w:t>
      </w:r>
      <w:r w:rsidRPr="00FE424A">
        <w:rPr>
          <w:b/>
        </w:rPr>
        <w:t xml:space="preserve"> </w:t>
      </w:r>
      <w:r w:rsidRPr="00FE424A">
        <w:rPr>
          <w:rStyle w:val="a3"/>
          <w:b w:val="0"/>
        </w:rPr>
        <w:t>може да се разходват по решение на общинския съвет чрез вътрешни компенсирани промени, без да се изменя приетият от общинския съвет начин на определяне и размер на таксата за битови отпадъци.</w:t>
      </w:r>
      <w:r w:rsidRPr="00FE424A">
        <w:t xml:space="preserve"> Средствата могат да се използват и за почистване на нерегл</w:t>
      </w:r>
      <w:r>
        <w:t xml:space="preserve">аментирано изхвърлени </w:t>
      </w:r>
      <w:proofErr w:type="spellStart"/>
      <w:r>
        <w:t>отпадъци.Той</w:t>
      </w:r>
      <w:proofErr w:type="spellEnd"/>
      <w:r>
        <w:t xml:space="preserve"> допълни, че въпросът е разгледан на ПК и становището е предложението да бъде прието.</w:t>
      </w:r>
    </w:p>
    <w:p w:rsidR="003B5CD6" w:rsidRDefault="003B5CD6" w:rsidP="003B5CD6">
      <w:pPr>
        <w:ind w:firstLine="708"/>
        <w:jc w:val="both"/>
      </w:pPr>
      <w:r>
        <w:rPr>
          <w:color w:val="000000"/>
          <w:shd w:val="clear" w:color="auto" w:fill="FFFFFF"/>
        </w:rPr>
        <w:t>С</w:t>
      </w:r>
      <w:r w:rsidRPr="00EB557F">
        <w:rPr>
          <w:color w:val="000000"/>
          <w:shd w:val="clear" w:color="auto" w:fill="FFFFFF"/>
        </w:rPr>
        <w:t>лед пров</w:t>
      </w:r>
      <w:r>
        <w:rPr>
          <w:color w:val="000000"/>
          <w:shd w:val="clear" w:color="auto" w:fill="FFFFFF"/>
        </w:rPr>
        <w:t>е</w:t>
      </w:r>
      <w:r w:rsidRPr="00EB557F">
        <w:rPr>
          <w:color w:val="000000"/>
          <w:shd w:val="clear" w:color="auto" w:fill="FFFFFF"/>
        </w:rPr>
        <w:t xml:space="preserve">лото се </w:t>
      </w:r>
      <w:r>
        <w:rPr>
          <w:color w:val="000000"/>
          <w:shd w:val="clear" w:color="auto" w:fill="FFFFFF"/>
        </w:rPr>
        <w:t xml:space="preserve">поименно </w:t>
      </w:r>
      <w:r w:rsidRPr="00EB557F">
        <w:rPr>
          <w:color w:val="000000"/>
          <w:shd w:val="clear" w:color="auto" w:fill="FFFFFF"/>
        </w:rPr>
        <w:t>глас</w:t>
      </w:r>
      <w:r>
        <w:rPr>
          <w:color w:val="000000"/>
          <w:shd w:val="clear" w:color="auto" w:fill="FFFFFF"/>
        </w:rPr>
        <w:t>у</w:t>
      </w:r>
      <w:r w:rsidRPr="00EB557F">
        <w:rPr>
          <w:color w:val="000000"/>
          <w:shd w:val="clear" w:color="auto" w:fill="FFFFFF"/>
        </w:rPr>
        <w:t>ване</w:t>
      </w:r>
      <w:r>
        <w:rPr>
          <w:color w:val="000000"/>
          <w:shd w:val="clear" w:color="auto" w:fill="FFFFFF"/>
        </w:rPr>
        <w:t>,</w:t>
      </w:r>
      <w:r w:rsidRPr="00EB557F">
        <w:rPr>
          <w:color w:val="000000"/>
          <w:shd w:val="clear" w:color="auto" w:fill="FFFFFF"/>
        </w:rPr>
        <w:t xml:space="preserve"> с резултат</w:t>
      </w:r>
    </w:p>
    <w:p w:rsidR="003B5CD6" w:rsidRDefault="003B5CD6" w:rsidP="003B5CD6">
      <w:pPr>
        <w:jc w:val="both"/>
      </w:pPr>
      <w:r>
        <w:tab/>
      </w:r>
      <w:r>
        <w:tab/>
        <w:t>Гласували – 17</w:t>
      </w:r>
    </w:p>
    <w:p w:rsidR="003B5CD6" w:rsidRDefault="003B5CD6" w:rsidP="003B5CD6">
      <w:pPr>
        <w:jc w:val="both"/>
      </w:pPr>
      <w:r>
        <w:tab/>
      </w:r>
      <w:r>
        <w:tab/>
        <w:t>За – 17//</w:t>
      </w:r>
      <w:r>
        <w:rPr>
          <w:sz w:val="22"/>
          <w:szCs w:val="22"/>
        </w:rPr>
        <w:t>Илияна Петрова, Петър Парашкевов, Светослав Пенев, Недко Опров, Мими Караджова, Самуил Митев</w:t>
      </w:r>
      <w:r>
        <w:rPr>
          <w:sz w:val="22"/>
          <w:szCs w:val="22"/>
          <w:lang w:val="en-US"/>
        </w:rPr>
        <w:t>,</w:t>
      </w:r>
      <w:r>
        <w:rPr>
          <w:sz w:val="22"/>
          <w:szCs w:val="22"/>
        </w:rPr>
        <w:t xml:space="preserve"> Емил </w:t>
      </w:r>
      <w:proofErr w:type="spellStart"/>
      <w:r>
        <w:rPr>
          <w:sz w:val="22"/>
          <w:szCs w:val="22"/>
        </w:rPr>
        <w:t>Катански</w:t>
      </w:r>
      <w:proofErr w:type="spellEnd"/>
      <w:r>
        <w:rPr>
          <w:sz w:val="22"/>
          <w:szCs w:val="22"/>
        </w:rPr>
        <w:t xml:space="preserve">, Пламен Тодоров, Огнян Янчев, Андриян </w:t>
      </w:r>
      <w:proofErr w:type="spellStart"/>
      <w:r>
        <w:rPr>
          <w:sz w:val="22"/>
          <w:szCs w:val="22"/>
        </w:rPr>
        <w:t>Буртев</w:t>
      </w:r>
      <w:proofErr w:type="spellEnd"/>
      <w:r>
        <w:rPr>
          <w:sz w:val="22"/>
          <w:szCs w:val="22"/>
        </w:rPr>
        <w:t xml:space="preserve">, Любомир Пасков, Митко Монев, Венцислав Попов, Огнян Янев, Емилия </w:t>
      </w:r>
      <w:proofErr w:type="spellStart"/>
      <w:r>
        <w:rPr>
          <w:sz w:val="22"/>
          <w:szCs w:val="22"/>
        </w:rPr>
        <w:t>Петрушева</w:t>
      </w:r>
      <w:proofErr w:type="spellEnd"/>
      <w:r>
        <w:rPr>
          <w:sz w:val="22"/>
          <w:szCs w:val="22"/>
        </w:rPr>
        <w:t>, Пламен Янев,  Дамян Парашкевов</w:t>
      </w:r>
      <w:r>
        <w:rPr>
          <w:sz w:val="22"/>
          <w:szCs w:val="22"/>
          <w:lang w:val="en-US"/>
        </w:rPr>
        <w:t>,</w:t>
      </w:r>
      <w:r>
        <w:rPr>
          <w:sz w:val="22"/>
          <w:szCs w:val="22"/>
        </w:rPr>
        <w:t>/</w:t>
      </w:r>
    </w:p>
    <w:p w:rsidR="003B5CD6" w:rsidRDefault="003B5CD6" w:rsidP="003B5CD6">
      <w:pPr>
        <w:jc w:val="both"/>
      </w:pPr>
      <w:r>
        <w:tab/>
      </w:r>
      <w:r>
        <w:tab/>
        <w:t>Против – няма</w:t>
      </w:r>
    </w:p>
    <w:p w:rsidR="003B5CD6" w:rsidRDefault="003B5CD6" w:rsidP="003B5CD6">
      <w:pPr>
        <w:jc w:val="both"/>
      </w:pPr>
      <w:r>
        <w:tab/>
      </w:r>
      <w:r>
        <w:tab/>
        <w:t>Въздържали се – няма</w:t>
      </w:r>
    </w:p>
    <w:p w:rsidR="00D51C0D" w:rsidRDefault="00261115" w:rsidP="003B5CD6">
      <w:pPr>
        <w:jc w:val="both"/>
      </w:pPr>
      <w:r>
        <w:t>Във връзка с гореизложеното и на основание чл.17, ал.1, т.4 т.6 и т.8 и чл.21, ал.1, т.6, т.23 и ал.2 от ЗМСМА чл.5, ал.1, т</w:t>
      </w:r>
      <w:r w:rsidR="00A4129C">
        <w:t>.5 и т.22 от Прави</w:t>
      </w:r>
      <w:r>
        <w:t xml:space="preserve">лника за организация и дейността на </w:t>
      </w:r>
      <w:r w:rsidR="003B5CD6" w:rsidRPr="00534B49">
        <w:t xml:space="preserve">Общински съвет  </w:t>
      </w:r>
      <w:r w:rsidR="003B5CD6">
        <w:t>Гулянци</w:t>
      </w:r>
      <w:r>
        <w:t xml:space="preserve">, чл.62 и чл.66 </w:t>
      </w:r>
      <w:r w:rsidR="00A4129C">
        <w:t>от ЗМДТ и във връзка с разпоредб</w:t>
      </w:r>
      <w:r>
        <w:t>ите на</w:t>
      </w:r>
      <w:r w:rsidR="00CF1367">
        <w:t xml:space="preserve"> </w:t>
      </w:r>
      <w:r w:rsidR="00CF1367" w:rsidRPr="00FE424A">
        <w:t>§</w:t>
      </w:r>
      <w:r>
        <w:t xml:space="preserve"> 8 от </w:t>
      </w:r>
      <w:r>
        <w:lastRenderedPageBreak/>
        <w:t>Закона за събирането на приходи и извършването на разходи през 2026 г. Общински съвет</w:t>
      </w:r>
      <w:r w:rsidR="003B5CD6">
        <w:t xml:space="preserve"> взе следното</w:t>
      </w:r>
    </w:p>
    <w:p w:rsidR="00D51C0D" w:rsidRDefault="00D51C0D" w:rsidP="00D51C0D">
      <w:pPr>
        <w:jc w:val="center"/>
      </w:pPr>
    </w:p>
    <w:p w:rsidR="007F1EAB" w:rsidRDefault="007F1EAB" w:rsidP="00761DB7"/>
    <w:p w:rsidR="00D51C0D" w:rsidRDefault="00D51C0D" w:rsidP="00D51C0D">
      <w:pPr>
        <w:jc w:val="center"/>
      </w:pPr>
      <w:r>
        <w:t>Р Е Ш Е Н И Е</w:t>
      </w:r>
    </w:p>
    <w:p w:rsidR="00D51C0D" w:rsidRDefault="00D51C0D" w:rsidP="00D51C0D">
      <w:pPr>
        <w:jc w:val="center"/>
      </w:pPr>
    </w:p>
    <w:p w:rsidR="00D51C0D" w:rsidRDefault="003B5CD6" w:rsidP="00D51C0D">
      <w:pPr>
        <w:jc w:val="center"/>
      </w:pPr>
      <w:r>
        <w:t>№ 437</w:t>
      </w:r>
    </w:p>
    <w:p w:rsidR="00D51C0D" w:rsidRDefault="00D51C0D" w:rsidP="00D51C0D">
      <w:pPr>
        <w:jc w:val="center"/>
      </w:pPr>
    </w:p>
    <w:p w:rsidR="003B5CD6" w:rsidRDefault="00745D4F" w:rsidP="00745D4F">
      <w:pPr>
        <w:ind w:right="284"/>
        <w:jc w:val="both"/>
      </w:pPr>
      <w:r>
        <w:t>1.</w:t>
      </w:r>
      <w:r w:rsidR="003B5CD6" w:rsidRPr="00534B49">
        <w:t xml:space="preserve">Дава съгласие събраните средства на Община </w:t>
      </w:r>
      <w:r w:rsidR="003B5CD6">
        <w:t>Гулянци</w:t>
      </w:r>
      <w:r w:rsidR="003B5CD6" w:rsidRPr="00534B49">
        <w:t xml:space="preserve"> от месечните </w:t>
      </w:r>
      <w:r w:rsidR="003B5CD6">
        <w:t xml:space="preserve">обезпечения и отчисления за 2026 </w:t>
      </w:r>
      <w:r w:rsidR="003B5CD6" w:rsidRPr="00534B49">
        <w:t>г. по чл. 64, ал.1 от Закона за управление на от</w:t>
      </w:r>
      <w:r w:rsidR="003B5CD6">
        <w:t xml:space="preserve">падъците за периода 01.01.2026 г. до 31.12.2026 </w:t>
      </w:r>
      <w:r w:rsidR="003B5CD6" w:rsidRPr="00534B49">
        <w:t xml:space="preserve">г. да се изразходват чрез вътрешни компенсирани промени за дейности, свързани с предоставяне на услугите по чл. 62 и чл. 66 </w:t>
      </w:r>
      <w:r w:rsidR="003B5CD6">
        <w:t xml:space="preserve">от ЗМДТ, свързани със събиране и </w:t>
      </w:r>
      <w:r w:rsidR="003B5CD6" w:rsidRPr="00534B49">
        <w:t xml:space="preserve"> транспортиране на битови отпадъци до съоръжения и и</w:t>
      </w:r>
      <w:r w:rsidR="003B5CD6">
        <w:t xml:space="preserve">нсталации за тяхното третиране, </w:t>
      </w:r>
      <w:r w:rsidR="003B5CD6" w:rsidRPr="00534B49">
        <w:t>поддържане чистотата на територии за обществено ползване</w:t>
      </w:r>
      <w:r w:rsidR="003B5CD6" w:rsidRPr="00745D4F">
        <w:rPr>
          <w:color w:val="000000"/>
          <w:shd w:val="clear" w:color="auto" w:fill="FFFFFF"/>
        </w:rPr>
        <w:t>, както и за  почистване на нерегламентирано изхвърлени отпадъци</w:t>
      </w:r>
      <w:r w:rsidR="003B5CD6" w:rsidRPr="00745D4F">
        <w:rPr>
          <w:rFonts w:ascii="Verdana" w:hAnsi="Verdana"/>
          <w:color w:val="000000"/>
          <w:sz w:val="18"/>
          <w:szCs w:val="18"/>
          <w:shd w:val="clear" w:color="auto" w:fill="FFFFFF"/>
        </w:rPr>
        <w:t>.</w:t>
      </w:r>
      <w:r w:rsidR="003B5CD6" w:rsidRPr="00534B49">
        <w:tab/>
      </w:r>
    </w:p>
    <w:p w:rsidR="00745D4F" w:rsidRDefault="00745D4F" w:rsidP="00745D4F">
      <w:pPr>
        <w:ind w:right="284"/>
        <w:jc w:val="both"/>
      </w:pPr>
    </w:p>
    <w:p w:rsidR="00745D4F" w:rsidRDefault="00745D4F" w:rsidP="00745D4F">
      <w:pPr>
        <w:ind w:left="708" w:firstLine="708"/>
        <w:jc w:val="both"/>
        <w:rPr>
          <w:b/>
        </w:rPr>
      </w:pPr>
      <w:r w:rsidRPr="00ED2A2A">
        <w:rPr>
          <w:b/>
        </w:rPr>
        <w:t xml:space="preserve">От Кмета на Общината </w:t>
      </w:r>
    </w:p>
    <w:p w:rsidR="00745D4F" w:rsidRDefault="00745D4F" w:rsidP="00745D4F">
      <w:pPr>
        <w:ind w:right="284"/>
        <w:jc w:val="both"/>
      </w:pPr>
      <w:r>
        <w:rPr>
          <w:b/>
        </w:rPr>
        <w:t xml:space="preserve">                       </w:t>
      </w:r>
      <w:r w:rsidRPr="00ED2A2A">
        <w:rPr>
          <w:b/>
        </w:rPr>
        <w:t xml:space="preserve">относно: </w:t>
      </w:r>
      <w:r w:rsidRPr="00A73633">
        <w:t>Приемане на Годишна програма за развитие на читалищната  дейност в Община Гулянци през 2026</w:t>
      </w:r>
      <w:r w:rsidRPr="00A73633">
        <w:rPr>
          <w:lang w:val="en-US"/>
        </w:rPr>
        <w:t xml:space="preserve"> </w:t>
      </w:r>
      <w:r w:rsidRPr="00A73633">
        <w:t>година</w:t>
      </w:r>
      <w:r>
        <w:t>.</w:t>
      </w:r>
    </w:p>
    <w:p w:rsidR="00E4354F" w:rsidRDefault="00E4354F" w:rsidP="00E4354F">
      <w:pPr>
        <w:ind w:firstLine="705"/>
        <w:jc w:val="both"/>
      </w:pPr>
      <w:r>
        <w:tab/>
        <w:t xml:space="preserve">Председателят на ПК“ </w:t>
      </w:r>
      <w:r w:rsidRPr="00BB7048">
        <w:t>Образование, култура, здравеопазване, социална политика, вероизповедание, младежки и спортни дейности”</w:t>
      </w:r>
      <w:r>
        <w:t xml:space="preserve"> Емилия </w:t>
      </w:r>
      <w:proofErr w:type="spellStart"/>
      <w:r>
        <w:t>Петрушева</w:t>
      </w:r>
      <w:proofErr w:type="spellEnd"/>
      <w:r>
        <w:t xml:space="preserve"> каза, че съгласно Закона за народните читалища, чл. 26а, ал. 1 и 2,  председателите на читалищните настоятелства от Община Гулянци в срок до 10-ти ноември на всяка календарна година представят на кмета на общината своите предложения за дейността на народните читалища през следващата година. В Община Гулянци постъпиха в срок  предложения от дванадесет народни читалища, функциониращи на територията на общината. Въз основа на предложенията е изготвена </w:t>
      </w:r>
      <w:r w:rsidRPr="007735D3">
        <w:t xml:space="preserve">Годишна програма за развитие на читалищната дейност в Община Гулянци през </w:t>
      </w:r>
      <w:r>
        <w:t xml:space="preserve">2026 </w:t>
      </w:r>
      <w:r w:rsidRPr="007735D3">
        <w:t>г</w:t>
      </w:r>
      <w:r>
        <w:t>., като програмата е отворен документ, който подлежи на промяна. Други коментари нямаше и след провелото се гласуване, с резултат</w:t>
      </w:r>
    </w:p>
    <w:p w:rsidR="00E4354F" w:rsidRDefault="00E4354F" w:rsidP="00E4354F">
      <w:pPr>
        <w:jc w:val="both"/>
      </w:pPr>
      <w:r>
        <w:tab/>
      </w:r>
      <w:r>
        <w:tab/>
        <w:t>Гласували – 17</w:t>
      </w:r>
    </w:p>
    <w:p w:rsidR="00E4354F" w:rsidRDefault="00E4354F" w:rsidP="00E4354F">
      <w:pPr>
        <w:jc w:val="both"/>
      </w:pPr>
      <w:r>
        <w:tab/>
      </w:r>
      <w:r>
        <w:tab/>
        <w:t>За  - 17</w:t>
      </w:r>
    </w:p>
    <w:p w:rsidR="00E4354F" w:rsidRDefault="00E4354F" w:rsidP="00E4354F">
      <w:pPr>
        <w:jc w:val="both"/>
      </w:pPr>
      <w:r>
        <w:tab/>
      </w:r>
      <w:r>
        <w:tab/>
        <w:t>Против – няма</w:t>
      </w:r>
    </w:p>
    <w:p w:rsidR="00E4354F" w:rsidRDefault="00E4354F" w:rsidP="00E4354F">
      <w:pPr>
        <w:jc w:val="both"/>
      </w:pPr>
      <w:r>
        <w:tab/>
      </w:r>
      <w:r>
        <w:tab/>
        <w:t>Въздържали се – няма</w:t>
      </w:r>
    </w:p>
    <w:p w:rsidR="00E4354F" w:rsidRDefault="00E4354F" w:rsidP="00E4354F">
      <w:pPr>
        <w:ind w:firstLine="705"/>
        <w:jc w:val="both"/>
      </w:pPr>
      <w:r>
        <w:tab/>
      </w:r>
      <w:r>
        <w:tab/>
        <w:t>На основание чл. 17, ал. 1, т. 5 и чл.21, ал. 1, т. 12 от Закона за местното самоуправление и местната администрация, чл. 5, ал. 1, т. 11 и чл. 6 от Правилника за организацията и дейността на Общински съвет гр. Гулянци, неговите комисии и взаимодействието му с общинската администрация, във връзка с чл. 26а, ал. 2 и ал. 3 от Закона за народните читалища, ОбС Гулянци взе следното</w:t>
      </w:r>
    </w:p>
    <w:p w:rsidR="00E4354F" w:rsidRDefault="00E4354F" w:rsidP="00E4354F">
      <w:pPr>
        <w:ind w:firstLine="705"/>
        <w:jc w:val="both"/>
      </w:pPr>
    </w:p>
    <w:p w:rsidR="00E4354F" w:rsidRDefault="00E4354F" w:rsidP="00E4354F">
      <w:pPr>
        <w:ind w:firstLine="705"/>
        <w:jc w:val="both"/>
      </w:pPr>
    </w:p>
    <w:p w:rsidR="00761DB7" w:rsidRDefault="00761DB7" w:rsidP="00D44C4D"/>
    <w:p w:rsidR="00E4354F" w:rsidRDefault="00E4354F" w:rsidP="00E4354F">
      <w:pPr>
        <w:jc w:val="center"/>
      </w:pPr>
      <w:r>
        <w:t>Р Е Ш Е Н И Е</w:t>
      </w:r>
    </w:p>
    <w:p w:rsidR="00E4354F" w:rsidRDefault="00E4354F" w:rsidP="00E4354F">
      <w:pPr>
        <w:jc w:val="center"/>
      </w:pPr>
    </w:p>
    <w:p w:rsidR="00E4354F" w:rsidRDefault="00E4354F" w:rsidP="00E4354F">
      <w:pPr>
        <w:jc w:val="center"/>
      </w:pPr>
      <w:r>
        <w:t>№ 438</w:t>
      </w:r>
    </w:p>
    <w:p w:rsidR="00E4354F" w:rsidRDefault="00E4354F" w:rsidP="00E4354F">
      <w:pPr>
        <w:jc w:val="center"/>
      </w:pPr>
    </w:p>
    <w:p w:rsidR="00E4354F" w:rsidRDefault="00E4354F" w:rsidP="00E4354F">
      <w:pPr>
        <w:pStyle w:val="a6"/>
        <w:numPr>
          <w:ilvl w:val="0"/>
          <w:numId w:val="6"/>
        </w:numPr>
        <w:jc w:val="both"/>
      </w:pPr>
      <w:r w:rsidRPr="007735D3">
        <w:t xml:space="preserve">Приема Годишна програма за развитие на читалищната дейност в Община Гулянци през </w:t>
      </w:r>
      <w:r>
        <w:t>2026 г</w:t>
      </w:r>
      <w:r w:rsidRPr="00C970AF">
        <w:rPr>
          <w:i/>
        </w:rPr>
        <w:t>.</w:t>
      </w:r>
    </w:p>
    <w:p w:rsidR="00E4354F" w:rsidRDefault="00E4354F" w:rsidP="00900632">
      <w:r>
        <w:t xml:space="preserve">     2.Възлага на кмета на общината да сключи договори с народните читалища във връзка с изпълнението на програмата, съгласно чл. 26а, ал. 3 от Закона за народните читалища.</w:t>
      </w:r>
    </w:p>
    <w:p w:rsidR="00243C4C" w:rsidRDefault="00745D4F" w:rsidP="00243C4C">
      <w:pPr>
        <w:jc w:val="both"/>
        <w:rPr>
          <w:b/>
        </w:rPr>
      </w:pPr>
      <w:r>
        <w:lastRenderedPageBreak/>
        <w:tab/>
      </w:r>
      <w:r w:rsidR="00243C4C">
        <w:tab/>
      </w:r>
      <w:r w:rsidR="00243C4C" w:rsidRPr="00ED2A2A">
        <w:rPr>
          <w:b/>
        </w:rPr>
        <w:t xml:space="preserve">От Кмета на Общината </w:t>
      </w:r>
    </w:p>
    <w:p w:rsidR="00243C4C" w:rsidRDefault="00243C4C" w:rsidP="00243C4C">
      <w:pPr>
        <w:jc w:val="both"/>
      </w:pPr>
      <w:r>
        <w:rPr>
          <w:b/>
        </w:rPr>
        <w:t xml:space="preserve">                       </w:t>
      </w:r>
      <w:r w:rsidRPr="00ED2A2A">
        <w:rPr>
          <w:b/>
        </w:rPr>
        <w:t xml:space="preserve">относно: </w:t>
      </w:r>
      <w:r>
        <w:t>Приемане на План за контрол и поддържане на площадките за игра на територията на община Гулянци.</w:t>
      </w:r>
    </w:p>
    <w:p w:rsidR="00BF11D7" w:rsidRDefault="00132B91" w:rsidP="00BF11D7">
      <w:pPr>
        <w:ind w:firstLine="708"/>
        <w:jc w:val="both"/>
      </w:pPr>
      <w:r>
        <w:tab/>
        <w:t xml:space="preserve">Председателят на ПК </w:t>
      </w:r>
      <w:r w:rsidRPr="00FD10C6">
        <w:t>”Устройство на територията, строителство, околна среда, благоустрояване, обществен транспорт и комуникации”</w:t>
      </w:r>
      <w:r>
        <w:t xml:space="preserve"> Любомир Пасков </w:t>
      </w:r>
      <w:r w:rsidR="00BF11D7">
        <w:t>взе отношение. Той каза, че п</w:t>
      </w:r>
      <w:r w:rsidR="00BF11D7" w:rsidRPr="00B271BD">
        <w:t xml:space="preserve">лощадките за игра по смисъла на § 5, т. 70 от ЗУТ са неразделна част от планирането и устройството на жизнената среда. Тяхната безопасност е необходима за всички ползватели и гаранция за сигурността на средата в която се разполагат и използват те. Изискванията по отношение на площадките за игра в това число на тяхната безопасност са регламентирани в конкретен нормативен акт - Наредба №1 за условията и реда за устройството и безопасността на площадките за игра. Съгласно чл. 67 от наредбата, стопанинът на площадката </w:t>
      </w:r>
      <w:r w:rsidR="00BF11D7">
        <w:t>за игра (в случая Община Гулянци</w:t>
      </w:r>
      <w:r w:rsidR="00BF11D7" w:rsidRPr="00B271BD">
        <w:t>) съставя план за контрола и поддържането й за осигуряване на съответствие с изискванията за безопасност.</w:t>
      </w:r>
      <w:r w:rsidR="00BF11D7">
        <w:t xml:space="preserve"> Изрази становището на комисията и </w:t>
      </w:r>
      <w:r w:rsidR="00BF11D7">
        <w:rPr>
          <w:color w:val="000000"/>
          <w:shd w:val="clear" w:color="auto" w:fill="FFFFFF"/>
        </w:rPr>
        <w:t>с</w:t>
      </w:r>
      <w:r w:rsidR="00BF11D7" w:rsidRPr="00EB557F">
        <w:rPr>
          <w:color w:val="000000"/>
          <w:shd w:val="clear" w:color="auto" w:fill="FFFFFF"/>
        </w:rPr>
        <w:t>лед пров</w:t>
      </w:r>
      <w:r w:rsidR="00BF11D7">
        <w:rPr>
          <w:color w:val="000000"/>
          <w:shd w:val="clear" w:color="auto" w:fill="FFFFFF"/>
        </w:rPr>
        <w:t>е</w:t>
      </w:r>
      <w:r w:rsidR="00BF11D7" w:rsidRPr="00EB557F">
        <w:rPr>
          <w:color w:val="000000"/>
          <w:shd w:val="clear" w:color="auto" w:fill="FFFFFF"/>
        </w:rPr>
        <w:t xml:space="preserve">лото се </w:t>
      </w:r>
      <w:r w:rsidR="00BF11D7">
        <w:rPr>
          <w:color w:val="000000"/>
          <w:shd w:val="clear" w:color="auto" w:fill="FFFFFF"/>
        </w:rPr>
        <w:t xml:space="preserve">поименно </w:t>
      </w:r>
      <w:r w:rsidR="00BF11D7" w:rsidRPr="00EB557F">
        <w:rPr>
          <w:color w:val="000000"/>
          <w:shd w:val="clear" w:color="auto" w:fill="FFFFFF"/>
        </w:rPr>
        <w:t>глас</w:t>
      </w:r>
      <w:r w:rsidR="00BF11D7">
        <w:rPr>
          <w:color w:val="000000"/>
          <w:shd w:val="clear" w:color="auto" w:fill="FFFFFF"/>
        </w:rPr>
        <w:t>у</w:t>
      </w:r>
      <w:r w:rsidR="00BF11D7" w:rsidRPr="00EB557F">
        <w:rPr>
          <w:color w:val="000000"/>
          <w:shd w:val="clear" w:color="auto" w:fill="FFFFFF"/>
        </w:rPr>
        <w:t>ване</w:t>
      </w:r>
      <w:r w:rsidR="00BF11D7">
        <w:rPr>
          <w:color w:val="000000"/>
          <w:shd w:val="clear" w:color="auto" w:fill="FFFFFF"/>
        </w:rPr>
        <w:t>,</w:t>
      </w:r>
      <w:r w:rsidR="00BF11D7" w:rsidRPr="00EB557F">
        <w:rPr>
          <w:color w:val="000000"/>
          <w:shd w:val="clear" w:color="auto" w:fill="FFFFFF"/>
        </w:rPr>
        <w:t xml:space="preserve"> с резултат</w:t>
      </w:r>
    </w:p>
    <w:p w:rsidR="00BF11D7" w:rsidRDefault="00BF11D7" w:rsidP="00BF11D7">
      <w:pPr>
        <w:jc w:val="both"/>
      </w:pPr>
      <w:r>
        <w:tab/>
      </w:r>
      <w:r>
        <w:tab/>
        <w:t>Гласували – 17</w:t>
      </w:r>
    </w:p>
    <w:p w:rsidR="00BF11D7" w:rsidRDefault="00BF11D7" w:rsidP="00BF11D7">
      <w:pPr>
        <w:jc w:val="both"/>
      </w:pPr>
      <w:r>
        <w:tab/>
      </w:r>
      <w:r>
        <w:tab/>
        <w:t>За – 17//</w:t>
      </w:r>
      <w:r>
        <w:rPr>
          <w:sz w:val="22"/>
          <w:szCs w:val="22"/>
        </w:rPr>
        <w:t>Илияна Петрова, Петър Парашкевов, Светослав Пенев, Недко Опров, Мими Караджова, Самуил Митев</w:t>
      </w:r>
      <w:r>
        <w:rPr>
          <w:sz w:val="22"/>
          <w:szCs w:val="22"/>
          <w:lang w:val="en-US"/>
        </w:rPr>
        <w:t>,</w:t>
      </w:r>
      <w:r>
        <w:rPr>
          <w:sz w:val="22"/>
          <w:szCs w:val="22"/>
        </w:rPr>
        <w:t xml:space="preserve"> Емил </w:t>
      </w:r>
      <w:proofErr w:type="spellStart"/>
      <w:r>
        <w:rPr>
          <w:sz w:val="22"/>
          <w:szCs w:val="22"/>
        </w:rPr>
        <w:t>Катански</w:t>
      </w:r>
      <w:proofErr w:type="spellEnd"/>
      <w:r>
        <w:rPr>
          <w:sz w:val="22"/>
          <w:szCs w:val="22"/>
        </w:rPr>
        <w:t xml:space="preserve">, Пламен Тодоров, Огнян Янчев, Андриян </w:t>
      </w:r>
      <w:proofErr w:type="spellStart"/>
      <w:r>
        <w:rPr>
          <w:sz w:val="22"/>
          <w:szCs w:val="22"/>
        </w:rPr>
        <w:t>Буртев</w:t>
      </w:r>
      <w:proofErr w:type="spellEnd"/>
      <w:r>
        <w:rPr>
          <w:sz w:val="22"/>
          <w:szCs w:val="22"/>
        </w:rPr>
        <w:t xml:space="preserve">, Любомир Пасков, Митко Монев, Венцислав Попов, Огнян Янев, Емилия </w:t>
      </w:r>
      <w:proofErr w:type="spellStart"/>
      <w:r>
        <w:rPr>
          <w:sz w:val="22"/>
          <w:szCs w:val="22"/>
        </w:rPr>
        <w:t>Петрушева</w:t>
      </w:r>
      <w:proofErr w:type="spellEnd"/>
      <w:r>
        <w:rPr>
          <w:sz w:val="22"/>
          <w:szCs w:val="22"/>
        </w:rPr>
        <w:t>, Пламен Янев,  Дамян Парашкевов</w:t>
      </w:r>
      <w:r>
        <w:rPr>
          <w:sz w:val="22"/>
          <w:szCs w:val="22"/>
          <w:lang w:val="en-US"/>
        </w:rPr>
        <w:t>,</w:t>
      </w:r>
      <w:r>
        <w:rPr>
          <w:sz w:val="22"/>
          <w:szCs w:val="22"/>
        </w:rPr>
        <w:t>/</w:t>
      </w:r>
    </w:p>
    <w:p w:rsidR="00BF11D7" w:rsidRDefault="00BF11D7" w:rsidP="00BF11D7">
      <w:pPr>
        <w:jc w:val="both"/>
      </w:pPr>
      <w:r>
        <w:tab/>
      </w:r>
      <w:r>
        <w:tab/>
        <w:t>Против – няма</w:t>
      </w:r>
    </w:p>
    <w:p w:rsidR="00BF11D7" w:rsidRDefault="00BF11D7" w:rsidP="00BF11D7">
      <w:pPr>
        <w:jc w:val="both"/>
      </w:pPr>
      <w:r>
        <w:tab/>
      </w:r>
      <w:r>
        <w:tab/>
        <w:t>Въздържали се – няма</w:t>
      </w:r>
    </w:p>
    <w:p w:rsidR="00BF11D7" w:rsidRDefault="00BF11D7" w:rsidP="00BF11D7">
      <w:pPr>
        <w:autoSpaceDE w:val="0"/>
        <w:autoSpaceDN w:val="0"/>
        <w:adjustRightInd w:val="0"/>
        <w:spacing w:before="34" w:line="274" w:lineRule="exact"/>
        <w:ind w:firstLine="706"/>
        <w:jc w:val="both"/>
      </w:pPr>
      <w:r>
        <w:t xml:space="preserve">На </w:t>
      </w:r>
      <w:r w:rsidRPr="0043273F">
        <w:t>основание</w:t>
      </w:r>
      <w:r>
        <w:t xml:space="preserve"> </w:t>
      </w:r>
      <w:r w:rsidRPr="00EC0BF9">
        <w:rPr>
          <w:bCs/>
        </w:rPr>
        <w:t>чл.</w:t>
      </w:r>
      <w:r w:rsidRPr="00EC0BF9">
        <w:rPr>
          <w:b/>
          <w:bCs/>
        </w:rPr>
        <w:t xml:space="preserve"> </w:t>
      </w:r>
      <w:r w:rsidRPr="00EC0BF9">
        <w:t>21, ал. 1,т. 8 и т. 12</w:t>
      </w:r>
      <w:r>
        <w:rPr>
          <w:u w:val="single"/>
        </w:rPr>
        <w:t xml:space="preserve"> </w:t>
      </w:r>
      <w:r w:rsidRPr="00B271BD">
        <w:t xml:space="preserve">от Закона за местното самоуправление и местната администрация (ЗМСМА) и </w:t>
      </w:r>
      <w:r w:rsidRPr="00EC0BF9">
        <w:t>чл. 67, ал. 4</w:t>
      </w:r>
      <w:r>
        <w:rPr>
          <w:u w:val="single"/>
        </w:rPr>
        <w:t xml:space="preserve"> </w:t>
      </w:r>
      <w:r w:rsidRPr="00B271BD">
        <w:t>от Наредба № 1 от 12 януари 2009 г. за условията и реда за устройството и безопасността на площадките за игра,</w:t>
      </w:r>
      <w:r>
        <w:t xml:space="preserve"> </w:t>
      </w:r>
      <w:r w:rsidRPr="00411E31">
        <w:rPr>
          <w:u w:val="single"/>
        </w:rPr>
        <w:t>чл.5 ал.1 т.11</w:t>
      </w:r>
      <w:r>
        <w:t xml:space="preserve"> от Правилника за дейността на Общински съвет Гулянци, ОбС Гулянци взе следното </w:t>
      </w:r>
    </w:p>
    <w:p w:rsidR="00BF11D7" w:rsidRDefault="00BF11D7" w:rsidP="00BF11D7">
      <w:pPr>
        <w:autoSpaceDE w:val="0"/>
        <w:autoSpaceDN w:val="0"/>
        <w:adjustRightInd w:val="0"/>
        <w:spacing w:before="34" w:line="274" w:lineRule="exact"/>
        <w:ind w:firstLine="706"/>
        <w:jc w:val="both"/>
      </w:pPr>
    </w:p>
    <w:p w:rsidR="00BF11D7" w:rsidRPr="00B271BD" w:rsidRDefault="00BF11D7" w:rsidP="00BF11D7">
      <w:pPr>
        <w:autoSpaceDE w:val="0"/>
        <w:autoSpaceDN w:val="0"/>
        <w:adjustRightInd w:val="0"/>
        <w:spacing w:before="34" w:line="274" w:lineRule="exact"/>
        <w:ind w:firstLine="706"/>
        <w:jc w:val="both"/>
      </w:pPr>
    </w:p>
    <w:p w:rsidR="00BF11D7" w:rsidRDefault="00BF11D7" w:rsidP="00BF11D7">
      <w:pPr>
        <w:jc w:val="center"/>
      </w:pPr>
      <w:r>
        <w:t>Р Е Ш Е Н И Е</w:t>
      </w:r>
    </w:p>
    <w:p w:rsidR="00BF11D7" w:rsidRDefault="00BF11D7" w:rsidP="00BF11D7">
      <w:pPr>
        <w:jc w:val="center"/>
      </w:pPr>
    </w:p>
    <w:p w:rsidR="00BF11D7" w:rsidRDefault="00BF11D7" w:rsidP="00BF11D7">
      <w:pPr>
        <w:jc w:val="center"/>
      </w:pPr>
      <w:r>
        <w:t>№ 439</w:t>
      </w:r>
    </w:p>
    <w:p w:rsidR="00BF11D7" w:rsidRDefault="00BF11D7" w:rsidP="00BF11D7">
      <w:pPr>
        <w:jc w:val="center"/>
      </w:pPr>
    </w:p>
    <w:p w:rsidR="00761DB7" w:rsidRDefault="00BF11D7" w:rsidP="00BF11D7">
      <w:pPr>
        <w:pStyle w:val="a6"/>
        <w:numPr>
          <w:ilvl w:val="1"/>
          <w:numId w:val="2"/>
        </w:numPr>
        <w:autoSpaceDE w:val="0"/>
        <w:autoSpaceDN w:val="0"/>
        <w:adjustRightInd w:val="0"/>
        <w:spacing w:before="29" w:line="278" w:lineRule="exact"/>
        <w:jc w:val="both"/>
      </w:pPr>
      <w:r w:rsidRPr="00B271BD">
        <w:t xml:space="preserve">Приема План за контрол и поддържане на площадките за игра </w:t>
      </w:r>
      <w:r>
        <w:t>на територията на община Гулянци</w:t>
      </w:r>
      <w:r w:rsidRPr="00B271BD">
        <w:t>.</w:t>
      </w:r>
    </w:p>
    <w:p w:rsidR="00BF11D7" w:rsidRDefault="00BF11D7" w:rsidP="00BF11D7">
      <w:pPr>
        <w:ind w:left="372" w:firstLine="708"/>
        <w:jc w:val="both"/>
        <w:rPr>
          <w:b/>
        </w:rPr>
      </w:pPr>
      <w:r w:rsidRPr="00ED2A2A">
        <w:rPr>
          <w:b/>
        </w:rPr>
        <w:t xml:space="preserve">От Кмета на Общината </w:t>
      </w:r>
    </w:p>
    <w:p w:rsidR="00BF11D7" w:rsidRDefault="00BF11D7" w:rsidP="00BF11D7">
      <w:pPr>
        <w:ind w:right="141"/>
      </w:pPr>
      <w:r>
        <w:rPr>
          <w:b/>
        </w:rPr>
        <w:t xml:space="preserve">                       </w:t>
      </w:r>
      <w:r w:rsidRPr="00ED2A2A">
        <w:rPr>
          <w:b/>
        </w:rPr>
        <w:t xml:space="preserve">относно: </w:t>
      </w:r>
      <w:r>
        <w:t>Определяне на пасища от ОПФ</w:t>
      </w:r>
      <w:r w:rsidRPr="005C4224">
        <w:t xml:space="preserve"> </w:t>
      </w:r>
      <w:r>
        <w:t xml:space="preserve">за общо и индивидуално ползване за календарната 2027 година </w:t>
      </w:r>
      <w:r w:rsidRPr="005C4224">
        <w:t xml:space="preserve"> и </w:t>
      </w:r>
      <w:r>
        <w:t>приемане</w:t>
      </w:r>
      <w:r w:rsidRPr="005C4224">
        <w:t xml:space="preserve"> на годишен план за паша за </w:t>
      </w:r>
      <w:r>
        <w:t>календарната 2026 година.</w:t>
      </w:r>
    </w:p>
    <w:p w:rsidR="00B755BD" w:rsidRDefault="00856903" w:rsidP="00B755BD">
      <w:pPr>
        <w:ind w:firstLine="708"/>
        <w:jc w:val="both"/>
      </w:pPr>
      <w:r>
        <w:tab/>
      </w:r>
      <w:r>
        <w:rPr>
          <w:rFonts w:cs="Latha"/>
          <w:lang w:eastAsia="en-US" w:bidi="ta-IN"/>
        </w:rPr>
        <w:t>Председателят на ПК</w:t>
      </w:r>
      <w:r w:rsidRPr="00CB078F">
        <w:rPr>
          <w:rFonts w:cs="Latha"/>
          <w:lang w:eastAsia="en-US" w:bidi="ta-IN"/>
        </w:rPr>
        <w:t>“</w:t>
      </w:r>
      <w:r w:rsidRPr="00CB078F">
        <w:t xml:space="preserve"> Общинска собственост, стопанска политика, земеделие, горско и водно стопанство”</w:t>
      </w:r>
      <w:r>
        <w:t xml:space="preserve"> Илияна Петрова представи предложението. Тя каза, че на заседанието на ПК разгледахме постъпилото предложение от Кмета на Общината за определяне на пасищата от ОПФ</w:t>
      </w:r>
      <w:r w:rsidRPr="005C4224">
        <w:t xml:space="preserve"> </w:t>
      </w:r>
      <w:r>
        <w:t xml:space="preserve">за общо и индивидуално ползване за календарната 2027 година </w:t>
      </w:r>
      <w:r w:rsidRPr="005C4224">
        <w:t xml:space="preserve"> и </w:t>
      </w:r>
      <w:r>
        <w:t>приемане</w:t>
      </w:r>
      <w:r w:rsidRPr="005C4224">
        <w:t xml:space="preserve"> на годишен план за паша за </w:t>
      </w:r>
      <w:r>
        <w:t>календарната 2026 година.</w:t>
      </w:r>
      <w:r w:rsidRPr="00856903">
        <w:t xml:space="preserve"> </w:t>
      </w:r>
      <w:r w:rsidRPr="007364FC">
        <w:t>В съответствие с изискванията на Закона за собствеността и ползването на земеделските земи (ЗСПЗЗ) общинският съвет следва да определи с решение пасищата, мерите за общо и индивидуално ползване.</w:t>
      </w:r>
      <w:r w:rsidR="00B755BD" w:rsidRPr="00B755BD">
        <w:t xml:space="preserve"> </w:t>
      </w:r>
      <w:r w:rsidR="00B755BD">
        <w:t>Тя допълни, че с</w:t>
      </w:r>
      <w:r w:rsidR="00B755BD" w:rsidRPr="007364FC">
        <w:t>обствениците или ползвателите на животновъдни обекти, регистрирани в Интегрираната информационна система на БАБХ с пасищни селскостопански животни, които желаят да ползват ин</w:t>
      </w:r>
      <w:r w:rsidR="00B755BD">
        <w:t>дивидуално общински пасища</w:t>
      </w:r>
      <w:r w:rsidR="00B755BD" w:rsidRPr="007364FC">
        <w:t xml:space="preserve"> могат да подават заявления по образец до </w:t>
      </w:r>
      <w:r w:rsidR="00B755BD">
        <w:t xml:space="preserve">общинската </w:t>
      </w:r>
      <w:r w:rsidR="00B755BD">
        <w:lastRenderedPageBreak/>
        <w:t>служба по земеделие</w:t>
      </w:r>
      <w:r w:rsidR="00B755BD" w:rsidRPr="007364FC">
        <w:t>.</w:t>
      </w:r>
      <w:r w:rsidR="00B755BD">
        <w:t xml:space="preserve"> Изрази становището на комисията и след провелото се </w:t>
      </w:r>
      <w:r w:rsidR="00B755BD">
        <w:rPr>
          <w:color w:val="000000"/>
          <w:shd w:val="clear" w:color="auto" w:fill="FFFFFF"/>
        </w:rPr>
        <w:t xml:space="preserve">поименно </w:t>
      </w:r>
      <w:r w:rsidR="00B755BD" w:rsidRPr="00EB557F">
        <w:rPr>
          <w:color w:val="000000"/>
          <w:shd w:val="clear" w:color="auto" w:fill="FFFFFF"/>
        </w:rPr>
        <w:t>глас</w:t>
      </w:r>
      <w:r w:rsidR="00B755BD">
        <w:rPr>
          <w:color w:val="000000"/>
          <w:shd w:val="clear" w:color="auto" w:fill="FFFFFF"/>
        </w:rPr>
        <w:t>у</w:t>
      </w:r>
      <w:r w:rsidR="00B755BD" w:rsidRPr="00EB557F">
        <w:rPr>
          <w:color w:val="000000"/>
          <w:shd w:val="clear" w:color="auto" w:fill="FFFFFF"/>
        </w:rPr>
        <w:t>ване</w:t>
      </w:r>
      <w:r w:rsidR="00B755BD">
        <w:rPr>
          <w:color w:val="000000"/>
          <w:shd w:val="clear" w:color="auto" w:fill="FFFFFF"/>
        </w:rPr>
        <w:t>,</w:t>
      </w:r>
      <w:r w:rsidR="00B755BD" w:rsidRPr="00EB557F">
        <w:rPr>
          <w:color w:val="000000"/>
          <w:shd w:val="clear" w:color="auto" w:fill="FFFFFF"/>
        </w:rPr>
        <w:t xml:space="preserve"> с резултат</w:t>
      </w:r>
    </w:p>
    <w:p w:rsidR="00B755BD" w:rsidRDefault="00B755BD" w:rsidP="00B755BD">
      <w:pPr>
        <w:jc w:val="both"/>
      </w:pPr>
      <w:r>
        <w:tab/>
      </w:r>
      <w:r>
        <w:tab/>
        <w:t>Гласували – 17</w:t>
      </w:r>
    </w:p>
    <w:p w:rsidR="00B755BD" w:rsidRDefault="00B755BD" w:rsidP="00B755BD">
      <w:pPr>
        <w:jc w:val="both"/>
      </w:pPr>
      <w:r>
        <w:tab/>
      </w:r>
      <w:r>
        <w:tab/>
        <w:t>За – 17//</w:t>
      </w:r>
      <w:r>
        <w:rPr>
          <w:sz w:val="22"/>
          <w:szCs w:val="22"/>
        </w:rPr>
        <w:t>Илияна Петрова, Петър Парашкевов, Светослав Пенев, Недко Опров, Мими Караджова, Самуил Митев</w:t>
      </w:r>
      <w:r>
        <w:rPr>
          <w:sz w:val="22"/>
          <w:szCs w:val="22"/>
          <w:lang w:val="en-US"/>
        </w:rPr>
        <w:t>,</w:t>
      </w:r>
      <w:r>
        <w:rPr>
          <w:sz w:val="22"/>
          <w:szCs w:val="22"/>
        </w:rPr>
        <w:t xml:space="preserve"> Емил </w:t>
      </w:r>
      <w:proofErr w:type="spellStart"/>
      <w:r>
        <w:rPr>
          <w:sz w:val="22"/>
          <w:szCs w:val="22"/>
        </w:rPr>
        <w:t>Катански</w:t>
      </w:r>
      <w:proofErr w:type="spellEnd"/>
      <w:r>
        <w:rPr>
          <w:sz w:val="22"/>
          <w:szCs w:val="22"/>
        </w:rPr>
        <w:t xml:space="preserve">, Пламен Тодоров, Огнян Янчев, Андриян </w:t>
      </w:r>
      <w:proofErr w:type="spellStart"/>
      <w:r>
        <w:rPr>
          <w:sz w:val="22"/>
          <w:szCs w:val="22"/>
        </w:rPr>
        <w:t>Буртев</w:t>
      </w:r>
      <w:proofErr w:type="spellEnd"/>
      <w:r>
        <w:rPr>
          <w:sz w:val="22"/>
          <w:szCs w:val="22"/>
        </w:rPr>
        <w:t xml:space="preserve">, Любомир Пасков, Митко Монев, Венцислав Попов, Огнян Янев, Емилия </w:t>
      </w:r>
      <w:proofErr w:type="spellStart"/>
      <w:r>
        <w:rPr>
          <w:sz w:val="22"/>
          <w:szCs w:val="22"/>
        </w:rPr>
        <w:t>Петрушева</w:t>
      </w:r>
      <w:proofErr w:type="spellEnd"/>
      <w:r>
        <w:rPr>
          <w:sz w:val="22"/>
          <w:szCs w:val="22"/>
        </w:rPr>
        <w:t>, Пламен Янев,  Дамян Парашкевов</w:t>
      </w:r>
      <w:r>
        <w:rPr>
          <w:sz w:val="22"/>
          <w:szCs w:val="22"/>
          <w:lang w:val="en-US"/>
        </w:rPr>
        <w:t>,</w:t>
      </w:r>
      <w:r>
        <w:rPr>
          <w:sz w:val="22"/>
          <w:szCs w:val="22"/>
        </w:rPr>
        <w:t>/</w:t>
      </w:r>
    </w:p>
    <w:p w:rsidR="00B755BD" w:rsidRDefault="00B755BD" w:rsidP="00B755BD">
      <w:pPr>
        <w:jc w:val="both"/>
      </w:pPr>
      <w:r>
        <w:tab/>
      </w:r>
      <w:r>
        <w:tab/>
        <w:t>Против – няма</w:t>
      </w:r>
    </w:p>
    <w:p w:rsidR="00B755BD" w:rsidRDefault="00B755BD" w:rsidP="00B755BD">
      <w:pPr>
        <w:jc w:val="both"/>
      </w:pPr>
      <w:r>
        <w:tab/>
      </w:r>
      <w:r>
        <w:tab/>
        <w:t>Въздържали се – няма</w:t>
      </w:r>
    </w:p>
    <w:p w:rsidR="00856903" w:rsidRDefault="00B755BD" w:rsidP="00B755BD">
      <w:pPr>
        <w:ind w:right="141"/>
      </w:pPr>
      <w:r>
        <w:t xml:space="preserve">На </w:t>
      </w:r>
      <w:r w:rsidRPr="0043273F">
        <w:t>основание</w:t>
      </w:r>
      <w:r>
        <w:t xml:space="preserve"> </w:t>
      </w:r>
      <w:r w:rsidRPr="00C04FE0">
        <w:t xml:space="preserve">чл. 21, ал. 2, във връзка с чл. 21, ал. 1, т. 8 от ЗМСМА, чл. </w:t>
      </w:r>
      <w:r w:rsidRPr="002B7054">
        <w:t>37и</w:t>
      </w:r>
      <w:r>
        <w:t xml:space="preserve"> </w:t>
      </w:r>
      <w:r w:rsidRPr="00C04FE0">
        <w:t>от ЗСПЗЗ, при съответно прил</w:t>
      </w:r>
      <w:r w:rsidRPr="002B7054">
        <w:t>ожение на чл. 14, ал. 7 от ЗОС,</w:t>
      </w:r>
      <w:r>
        <w:t xml:space="preserve"> чл. 9 и чл.10 от Наредба за </w:t>
      </w:r>
      <w:proofErr w:type="spellStart"/>
      <w:r w:rsidRPr="00D00A0D">
        <w:t>за</w:t>
      </w:r>
      <w:proofErr w:type="spellEnd"/>
      <w:r w:rsidRPr="00D00A0D">
        <w:t xml:space="preserve"> ползване на пасища и мери –публична общинска собственост и предоставянето им за индивидуално и общо ползване на земеделски стопани за отглеждане на животни или на лица, поели задължение да ги поддържат в добро земеделско и екологично състояние</w:t>
      </w:r>
      <w:r>
        <w:t xml:space="preserve"> на Общински съвет Гулянци и </w:t>
      </w:r>
      <w:r w:rsidRPr="002B7054">
        <w:t xml:space="preserve"> чл. 5,</w:t>
      </w:r>
      <w:r>
        <w:t xml:space="preserve"> ал.1 </w:t>
      </w:r>
      <w:r w:rsidRPr="002B7054">
        <w:t xml:space="preserve"> т. 7 от Правилника за организацията и </w:t>
      </w:r>
      <w:r>
        <w:t xml:space="preserve">дейността на ОбС  гр. Гулянци, ОбС Гулянци взе следното </w:t>
      </w:r>
    </w:p>
    <w:p w:rsidR="00B755BD" w:rsidRDefault="00B755BD" w:rsidP="00B755BD">
      <w:pPr>
        <w:ind w:right="141"/>
      </w:pPr>
    </w:p>
    <w:p w:rsidR="00B755BD" w:rsidRDefault="00B755BD" w:rsidP="00B755BD">
      <w:pPr>
        <w:ind w:right="141"/>
      </w:pPr>
    </w:p>
    <w:p w:rsidR="00B755BD" w:rsidRDefault="00B755BD" w:rsidP="00B755BD">
      <w:pPr>
        <w:jc w:val="center"/>
      </w:pPr>
      <w:r>
        <w:t>Р Е Ш Е Н И Е</w:t>
      </w:r>
    </w:p>
    <w:p w:rsidR="00B755BD" w:rsidRDefault="00B755BD" w:rsidP="00B755BD">
      <w:pPr>
        <w:jc w:val="center"/>
      </w:pPr>
    </w:p>
    <w:p w:rsidR="00B755BD" w:rsidRDefault="00B755BD" w:rsidP="00B755BD">
      <w:pPr>
        <w:jc w:val="center"/>
      </w:pPr>
      <w:r>
        <w:t>№ 440</w:t>
      </w:r>
    </w:p>
    <w:p w:rsidR="00B755BD" w:rsidRDefault="00B755BD" w:rsidP="00B755BD">
      <w:pPr>
        <w:jc w:val="center"/>
      </w:pPr>
    </w:p>
    <w:p w:rsidR="00B755BD" w:rsidRPr="00D31FA8" w:rsidRDefault="00B755BD" w:rsidP="00B755BD">
      <w:pPr>
        <w:ind w:firstLine="708"/>
        <w:jc w:val="both"/>
      </w:pPr>
      <w:r w:rsidRPr="00D31FA8">
        <w:rPr>
          <w:b/>
        </w:rPr>
        <w:t>I.</w:t>
      </w:r>
      <w:r w:rsidRPr="00D31FA8">
        <w:t xml:space="preserve"> Приема Годишен план</w:t>
      </w:r>
      <w:r>
        <w:t xml:space="preserve"> за паша за ползването на пасища в землищата на община Гулянци за 2026</w:t>
      </w:r>
      <w:r w:rsidRPr="00D31FA8">
        <w:t xml:space="preserve"> г., както следва:</w:t>
      </w:r>
    </w:p>
    <w:p w:rsidR="00B755BD" w:rsidRPr="00D31FA8" w:rsidRDefault="00B755BD" w:rsidP="00B755BD">
      <w:pPr>
        <w:ind w:firstLine="708"/>
        <w:jc w:val="both"/>
      </w:pPr>
      <w:r w:rsidRPr="00D31FA8">
        <w:t xml:space="preserve">1. Перспективният експлоатационен план за паша в землищата на община </w:t>
      </w:r>
      <w:r>
        <w:t>Гулянци</w:t>
      </w:r>
      <w:r w:rsidRPr="00D31FA8">
        <w:t xml:space="preserve"> е съобразен с допустимото натоварване за видовете животни, определен с Национални стандарти за поддържане на земята в добро земеделско и екологично състояние.</w:t>
      </w:r>
    </w:p>
    <w:p w:rsidR="00B755BD" w:rsidRPr="00D31FA8" w:rsidRDefault="00B755BD" w:rsidP="00B755BD">
      <w:pPr>
        <w:ind w:firstLine="708"/>
        <w:jc w:val="both"/>
      </w:pPr>
      <w:r w:rsidRPr="00D31FA8">
        <w:t>1.1. Допустимото натоварване на мерите, пасищата и ливадите, при спазване на изискванията на чл. 37и, ал. 4 от ЗСППЗ, се</w:t>
      </w:r>
      <w:r>
        <w:t xml:space="preserve"> разпределя между </w:t>
      </w:r>
      <w:proofErr w:type="spellStart"/>
      <w:r>
        <w:t>правоимащите</w:t>
      </w:r>
      <w:proofErr w:type="spellEnd"/>
      <w:r w:rsidRPr="00742476">
        <w:t>, които имат регистрирани животновъдни обекти в съответното землище в същата или в съседна община, независимо от областта, в която се намира, съобразно броя и вида на регистрираните пасищни селскостопански животни, в зависимост от притежаваните или ползвани на регистрирано правно основание пасища, мери и ливади, но не повече от 15 дка за 1 животинска единица в имоти от първа до седма категория и/или до 30 дка за 1 животинска единица в имоти от осма до десета категория. На лицата, които отглеждат едри и дребни преживни селскостопански животни с предназначение за производство на мляко или месо и животни от местни (автохтонни) породи, и/или биологично сертифицирани едри и дребни преживни селскостопански животни, се разпределят до 20 дка за 1 животинска единица в имоти от първа до седма категория и до 40 дка за 1 животинска единица в имоти от осма до десета категория.</w:t>
      </w:r>
    </w:p>
    <w:p w:rsidR="00B755BD" w:rsidRPr="00D31FA8" w:rsidRDefault="00B755BD" w:rsidP="00B755BD">
      <w:pPr>
        <w:ind w:firstLine="708"/>
        <w:jc w:val="both"/>
      </w:pPr>
      <w:r w:rsidRPr="00D31FA8">
        <w:t xml:space="preserve">1.2. Мерки, свързани с </w:t>
      </w:r>
      <w:proofErr w:type="spellStart"/>
      <w:r w:rsidRPr="00D31FA8">
        <w:t>пашуването</w:t>
      </w:r>
      <w:proofErr w:type="spellEnd"/>
      <w:r w:rsidRPr="00D31FA8">
        <w:t>:</w:t>
      </w:r>
    </w:p>
    <w:p w:rsidR="00B755BD" w:rsidRPr="00D31FA8" w:rsidRDefault="00B755BD" w:rsidP="00B755BD">
      <w:pPr>
        <w:ind w:firstLine="708"/>
        <w:jc w:val="both"/>
      </w:pPr>
      <w:r w:rsidRPr="00D31FA8">
        <w:t>1.2.1. При свободна паша се спазват следните основни положения:</w:t>
      </w:r>
    </w:p>
    <w:p w:rsidR="00B755BD" w:rsidRPr="00D31FA8" w:rsidRDefault="00B755BD" w:rsidP="00B755BD">
      <w:pPr>
        <w:ind w:firstLine="708"/>
        <w:jc w:val="both"/>
      </w:pPr>
      <w:r w:rsidRPr="00D31FA8">
        <w:t xml:space="preserve">- начало на пашата - в края на фаза на вретенене на тревните култури при височина на </w:t>
      </w:r>
      <w:proofErr w:type="spellStart"/>
      <w:r w:rsidRPr="00D31FA8">
        <w:t>тревостоя</w:t>
      </w:r>
      <w:proofErr w:type="spellEnd"/>
      <w:r w:rsidRPr="00D31FA8">
        <w:t xml:space="preserve"> 8 - 10 см за овцете и на 15 см за крави;</w:t>
      </w:r>
    </w:p>
    <w:p w:rsidR="00B755BD" w:rsidRPr="00D31FA8" w:rsidRDefault="00B755BD" w:rsidP="00B755BD">
      <w:pPr>
        <w:ind w:firstLine="708"/>
        <w:jc w:val="both"/>
      </w:pPr>
      <w:r w:rsidRPr="00D31FA8">
        <w:t>- да не се допуска паша на животните през ранна пролет, преди развитието на трети - четвърти лист на тревните растения, и късна есенна паша поради изтощаване на кореновите резерви и влошаване възпроизводството им през следващата пролет;</w:t>
      </w:r>
    </w:p>
    <w:p w:rsidR="00B755BD" w:rsidRPr="00D31FA8" w:rsidRDefault="00B755BD" w:rsidP="00B755BD">
      <w:pPr>
        <w:ind w:firstLine="708"/>
        <w:jc w:val="both"/>
      </w:pPr>
      <w:r w:rsidRPr="00D31FA8">
        <w:t xml:space="preserve">- при силно </w:t>
      </w:r>
      <w:proofErr w:type="spellStart"/>
      <w:r w:rsidRPr="00D31FA8">
        <w:t>охрастени</w:t>
      </w:r>
      <w:proofErr w:type="spellEnd"/>
      <w:r w:rsidRPr="00D31FA8">
        <w:t xml:space="preserve"> пасища да се прилагат т. нар. целенасочена паша в началото на вегетацията;</w:t>
      </w:r>
    </w:p>
    <w:p w:rsidR="00B755BD" w:rsidRPr="00D31FA8" w:rsidRDefault="00B755BD" w:rsidP="00B755BD">
      <w:pPr>
        <w:ind w:firstLine="708"/>
        <w:jc w:val="both"/>
      </w:pPr>
      <w:r w:rsidRPr="00D31FA8">
        <w:lastRenderedPageBreak/>
        <w:t>- да не се допуска струпване на животните на едно и също място, за да се избегне селективното изпасване.</w:t>
      </w:r>
    </w:p>
    <w:p w:rsidR="00B755BD" w:rsidRPr="00D31FA8" w:rsidRDefault="00B755BD" w:rsidP="00B755BD">
      <w:pPr>
        <w:ind w:firstLine="708"/>
        <w:jc w:val="both"/>
      </w:pPr>
      <w:r w:rsidRPr="00D31FA8">
        <w:t>1.2.2. При регулирана паша се прави парцелиране при спазване на следните основни положения:</w:t>
      </w:r>
    </w:p>
    <w:p w:rsidR="00B755BD" w:rsidRPr="00D31FA8" w:rsidRDefault="00B755BD" w:rsidP="00B755BD">
      <w:pPr>
        <w:ind w:firstLine="708"/>
        <w:jc w:val="both"/>
      </w:pPr>
      <w:r w:rsidRPr="00D31FA8">
        <w:t>- броят на животните да се съобрази с продуктивното състояние на пасището;</w:t>
      </w:r>
    </w:p>
    <w:p w:rsidR="00B755BD" w:rsidRPr="00D31FA8" w:rsidRDefault="00B755BD" w:rsidP="00B755BD">
      <w:pPr>
        <w:ind w:firstLine="708"/>
        <w:jc w:val="both"/>
      </w:pPr>
      <w:r w:rsidRPr="00D31FA8">
        <w:t xml:space="preserve">- брой, големина и форма на парцелите зависят от периода на възстановяване на </w:t>
      </w:r>
      <w:proofErr w:type="spellStart"/>
      <w:r w:rsidRPr="00D31FA8">
        <w:t>тревостоя</w:t>
      </w:r>
      <w:proofErr w:type="spellEnd"/>
      <w:r w:rsidRPr="00D31FA8">
        <w:t xml:space="preserve"> - при сухи условия броят им е от 10 до 17 дни, а при поливни - от 5 до 10 дни;</w:t>
      </w:r>
    </w:p>
    <w:p w:rsidR="00B755BD" w:rsidRPr="00D31FA8" w:rsidRDefault="00B755BD" w:rsidP="00B755BD">
      <w:pPr>
        <w:ind w:firstLine="708"/>
        <w:jc w:val="both"/>
      </w:pPr>
      <w:r w:rsidRPr="00D31FA8">
        <w:t>- пашата започва при достигане на пасищна зрялост на тревите;</w:t>
      </w:r>
    </w:p>
    <w:p w:rsidR="00B755BD" w:rsidRPr="00D31FA8" w:rsidRDefault="00B755BD" w:rsidP="00B755BD">
      <w:pPr>
        <w:ind w:firstLine="708"/>
        <w:jc w:val="both"/>
      </w:pPr>
      <w:r w:rsidRPr="00D31FA8">
        <w:t>- животните престояват във всеки парцел до 6 дни;</w:t>
      </w:r>
    </w:p>
    <w:p w:rsidR="00B755BD" w:rsidRPr="00D31FA8" w:rsidRDefault="00B755BD" w:rsidP="00B755BD">
      <w:pPr>
        <w:ind w:firstLine="708"/>
        <w:jc w:val="both"/>
      </w:pPr>
      <w:r w:rsidRPr="00D31FA8">
        <w:t xml:space="preserve">- пашата приключва при използване на 75 % от </w:t>
      </w:r>
      <w:proofErr w:type="spellStart"/>
      <w:r w:rsidRPr="00D31FA8">
        <w:t>тревостоя</w:t>
      </w:r>
      <w:proofErr w:type="spellEnd"/>
      <w:r w:rsidRPr="00D31FA8">
        <w:t>;</w:t>
      </w:r>
    </w:p>
    <w:p w:rsidR="00B755BD" w:rsidRPr="00D31FA8" w:rsidRDefault="00B755BD" w:rsidP="00B755BD">
      <w:pPr>
        <w:ind w:firstLine="708"/>
        <w:jc w:val="both"/>
      </w:pPr>
      <w:r w:rsidRPr="00D31FA8">
        <w:t>- след всяко използване на парцела се почива 20 - 30 дни при поливни условия и 40 - 50 дни при сухи условия.</w:t>
      </w:r>
    </w:p>
    <w:p w:rsidR="00B755BD" w:rsidRPr="00D31FA8" w:rsidRDefault="00B755BD" w:rsidP="00B755BD">
      <w:pPr>
        <w:ind w:firstLine="708"/>
        <w:jc w:val="both"/>
      </w:pPr>
      <w:r w:rsidRPr="00D31FA8">
        <w:t xml:space="preserve">1.2.3. Комбинирано използване </w:t>
      </w:r>
      <w:r w:rsidRPr="00D31FA8">
        <w:rPr>
          <w:rFonts w:eastAsia="Calibri"/>
        </w:rPr>
        <w:t xml:space="preserve">– </w:t>
      </w:r>
      <w:r w:rsidRPr="00D31FA8">
        <w:t>сенокосно и пасищно:</w:t>
      </w:r>
    </w:p>
    <w:p w:rsidR="00B755BD" w:rsidRPr="00D31FA8" w:rsidRDefault="00B755BD" w:rsidP="00B755BD">
      <w:pPr>
        <w:ind w:firstLine="708"/>
        <w:jc w:val="both"/>
      </w:pPr>
      <w:r w:rsidRPr="00D31FA8">
        <w:t>- редуване по години;</w:t>
      </w:r>
    </w:p>
    <w:p w:rsidR="00B755BD" w:rsidRPr="00D31FA8" w:rsidRDefault="00B755BD" w:rsidP="00B755BD">
      <w:pPr>
        <w:ind w:firstLine="708"/>
        <w:jc w:val="both"/>
      </w:pPr>
      <w:r w:rsidRPr="00D31FA8">
        <w:t xml:space="preserve">- </w:t>
      </w:r>
      <w:proofErr w:type="spellStart"/>
      <w:r w:rsidRPr="00D31FA8">
        <w:t>двуполна</w:t>
      </w:r>
      <w:proofErr w:type="spellEnd"/>
      <w:r w:rsidRPr="00D31FA8">
        <w:t xml:space="preserve"> система, при която площта се разделя на две части - в едната се пасе до края на юли. а другата се коси, след което начинът на ползване на парцела се сменя.</w:t>
      </w:r>
    </w:p>
    <w:p w:rsidR="00B755BD" w:rsidRPr="00D31FA8" w:rsidRDefault="00B755BD" w:rsidP="00B755BD">
      <w:pPr>
        <w:ind w:firstLine="708"/>
        <w:jc w:val="both"/>
      </w:pPr>
      <w:r w:rsidRPr="00D31FA8">
        <w:t xml:space="preserve">2. Маршрутите за движение на селскостопански животни до местата за паша </w:t>
      </w:r>
      <w:r w:rsidRPr="00D31FA8">
        <w:rPr>
          <w:rFonts w:eastAsia="Calibri"/>
        </w:rPr>
        <w:t xml:space="preserve">– </w:t>
      </w:r>
      <w:r w:rsidRPr="00D31FA8">
        <w:t xml:space="preserve">да се ползват съществуващите </w:t>
      </w:r>
      <w:proofErr w:type="spellStart"/>
      <w:r w:rsidRPr="00D31FA8">
        <w:t>прокари</w:t>
      </w:r>
      <w:proofErr w:type="spellEnd"/>
      <w:r w:rsidRPr="00D31FA8">
        <w:t>, полски пътища и горски пътища.</w:t>
      </w:r>
    </w:p>
    <w:p w:rsidR="00B755BD" w:rsidRPr="00D31FA8" w:rsidRDefault="00B755BD" w:rsidP="00B755BD">
      <w:pPr>
        <w:ind w:firstLine="708"/>
        <w:jc w:val="both"/>
      </w:pPr>
      <w:r w:rsidRPr="00D31FA8">
        <w:t>3. Определят се следните мерки за опазване, поддържане и подобряване на мерите, пасищата и ливадите:</w:t>
      </w:r>
    </w:p>
    <w:p w:rsidR="00B755BD" w:rsidRPr="00D31FA8" w:rsidRDefault="00B755BD" w:rsidP="00B755BD">
      <w:pPr>
        <w:ind w:firstLine="708"/>
        <w:jc w:val="both"/>
      </w:pPr>
      <w:r w:rsidRPr="00D31FA8">
        <w:t>3.1. Да не се допуска строителството в мерите и пасищата без промяна на предназначението им с решение на Общинския съвет.</w:t>
      </w:r>
    </w:p>
    <w:p w:rsidR="00B755BD" w:rsidRPr="00D31FA8" w:rsidRDefault="00B755BD" w:rsidP="00B755BD">
      <w:pPr>
        <w:ind w:firstLine="708"/>
        <w:jc w:val="both"/>
      </w:pPr>
      <w:r w:rsidRPr="00D31FA8">
        <w:t>3.2. При построяването на навеси следва да се спазват разпоредбите на Закона за устройство на територията и Закона за опазване на земеделските земи.</w:t>
      </w:r>
    </w:p>
    <w:p w:rsidR="00B755BD" w:rsidRPr="00D31FA8" w:rsidRDefault="00B755BD" w:rsidP="00B755BD">
      <w:pPr>
        <w:ind w:firstLine="708"/>
        <w:jc w:val="both"/>
      </w:pPr>
      <w:r w:rsidRPr="00D31FA8">
        <w:t xml:space="preserve">3.3. Да не се разорават и превръщат в обработваема земеделска земя </w:t>
      </w:r>
      <w:r w:rsidRPr="00D31FA8">
        <w:rPr>
          <w:rFonts w:eastAsia="Calibri"/>
        </w:rPr>
        <w:t xml:space="preserve">– </w:t>
      </w:r>
      <w:r w:rsidRPr="00D31FA8">
        <w:t xml:space="preserve"> нива.</w:t>
      </w:r>
    </w:p>
    <w:p w:rsidR="00B755BD" w:rsidRPr="00D31FA8" w:rsidRDefault="00B755BD" w:rsidP="00B755BD">
      <w:pPr>
        <w:ind w:firstLine="708"/>
        <w:jc w:val="both"/>
      </w:pPr>
      <w:r w:rsidRPr="00D31FA8">
        <w:t>3.4. Кметът на населеното място и специализираните органи да осъществяват контрол за провеждането на мероприятията по осигуряването на пожарна безопасност в мерите пасищата и ливадите. Мероприятията по осигуряване на пожарна безопасност се извършват за сметка на ползвателите при сключен договор за ползването им.</w:t>
      </w:r>
    </w:p>
    <w:p w:rsidR="00B755BD" w:rsidRPr="00D31FA8" w:rsidRDefault="00B755BD" w:rsidP="00B755BD">
      <w:pPr>
        <w:ind w:firstLine="708"/>
        <w:jc w:val="both"/>
      </w:pPr>
      <w:r w:rsidRPr="00D31FA8">
        <w:t>3.5. Почистване от камъни:</w:t>
      </w:r>
    </w:p>
    <w:p w:rsidR="00B755BD" w:rsidRPr="00D31FA8" w:rsidRDefault="00B755BD" w:rsidP="00B755BD">
      <w:pPr>
        <w:ind w:firstLine="708"/>
        <w:jc w:val="both"/>
      </w:pPr>
      <w:r w:rsidRPr="00D31FA8">
        <w:t>- при равни терени почистването да се извършва ръчно, като се събират на купчинки и след това се изнасят;</w:t>
      </w:r>
    </w:p>
    <w:p w:rsidR="00B755BD" w:rsidRPr="00D31FA8" w:rsidRDefault="00B755BD" w:rsidP="00B755BD">
      <w:pPr>
        <w:ind w:firstLine="708"/>
        <w:jc w:val="both"/>
      </w:pPr>
      <w:r w:rsidRPr="00D31FA8">
        <w:t>- при стръмни и застрашени от ерозия терени събраните камъни се подреждат по кордони - тераси по хоризонталите на релефа на разстояние от 20 до 100 м.</w:t>
      </w:r>
    </w:p>
    <w:p w:rsidR="00B755BD" w:rsidRPr="00D31FA8" w:rsidRDefault="00B755BD" w:rsidP="00B755BD">
      <w:pPr>
        <w:ind w:firstLine="708"/>
        <w:jc w:val="both"/>
      </w:pPr>
      <w:r w:rsidRPr="00D31FA8">
        <w:t>3.6. Възстановяването на изоставени пасища да се извършва чрез умерена паша или косене.</w:t>
      </w:r>
    </w:p>
    <w:p w:rsidR="00B755BD" w:rsidRPr="00D31FA8" w:rsidRDefault="00B755BD" w:rsidP="00B755BD">
      <w:pPr>
        <w:ind w:firstLine="708"/>
        <w:jc w:val="both"/>
      </w:pPr>
      <w:r w:rsidRPr="00D31FA8">
        <w:t>3.7. Почистване от храсти:</w:t>
      </w:r>
    </w:p>
    <w:p w:rsidR="00B755BD" w:rsidRPr="00D31FA8" w:rsidRDefault="00B755BD" w:rsidP="00B755BD">
      <w:pPr>
        <w:ind w:firstLine="708"/>
        <w:jc w:val="both"/>
      </w:pPr>
      <w:r w:rsidRPr="00D31FA8">
        <w:t>- чрез целенасочена паша;</w:t>
      </w:r>
    </w:p>
    <w:p w:rsidR="00B755BD" w:rsidRPr="00D31FA8" w:rsidRDefault="00B755BD" w:rsidP="00B755BD">
      <w:pPr>
        <w:ind w:firstLine="708"/>
        <w:jc w:val="both"/>
      </w:pPr>
      <w:r w:rsidRPr="00D31FA8">
        <w:t>- механично почистване чрез изрязване.</w:t>
      </w:r>
    </w:p>
    <w:p w:rsidR="00B755BD" w:rsidRPr="00D31FA8" w:rsidRDefault="00B755BD" w:rsidP="00B755BD">
      <w:pPr>
        <w:ind w:firstLine="708"/>
        <w:jc w:val="both"/>
      </w:pPr>
      <w:r w:rsidRPr="00D31FA8">
        <w:t>3.8. Борба с плевелна растителност:</w:t>
      </w:r>
    </w:p>
    <w:p w:rsidR="00B755BD" w:rsidRPr="00D31FA8" w:rsidRDefault="00B755BD" w:rsidP="00B755BD">
      <w:pPr>
        <w:ind w:firstLine="708"/>
        <w:jc w:val="both"/>
      </w:pPr>
      <w:r w:rsidRPr="00D31FA8">
        <w:t>- чрез навременна коситба;</w:t>
      </w:r>
    </w:p>
    <w:p w:rsidR="00B755BD" w:rsidRPr="00D31FA8" w:rsidRDefault="00B755BD" w:rsidP="00B755BD">
      <w:pPr>
        <w:ind w:firstLine="708"/>
        <w:jc w:val="both"/>
      </w:pPr>
      <w:r w:rsidRPr="00D31FA8">
        <w:t>- регулирана паша;</w:t>
      </w:r>
    </w:p>
    <w:p w:rsidR="00B755BD" w:rsidRPr="00D31FA8" w:rsidRDefault="00B755BD" w:rsidP="00B755BD">
      <w:pPr>
        <w:ind w:firstLine="708"/>
        <w:jc w:val="both"/>
      </w:pPr>
      <w:r w:rsidRPr="00D31FA8">
        <w:t xml:space="preserve">- окосяване на </w:t>
      </w:r>
      <w:proofErr w:type="spellStart"/>
      <w:r w:rsidRPr="00D31FA8">
        <w:t>неопасаната</w:t>
      </w:r>
      <w:proofErr w:type="spellEnd"/>
      <w:r w:rsidRPr="00D31FA8">
        <w:t xml:space="preserve"> трева.</w:t>
      </w:r>
    </w:p>
    <w:p w:rsidR="00B755BD" w:rsidRPr="00D31FA8" w:rsidRDefault="00B755BD" w:rsidP="00B755BD">
      <w:pPr>
        <w:ind w:firstLine="708"/>
        <w:jc w:val="both"/>
      </w:pPr>
      <w:r w:rsidRPr="00D31FA8">
        <w:t>3.9. Регулиране на водния режим при заблатени площи да се извършва чрез диги или мрежа от открити канали за отводняване за ускоряване на повърхностния отток.</w:t>
      </w:r>
    </w:p>
    <w:p w:rsidR="00B755BD" w:rsidRPr="00D31FA8" w:rsidRDefault="00B755BD" w:rsidP="00B755BD">
      <w:pPr>
        <w:ind w:firstLine="708"/>
        <w:jc w:val="both"/>
      </w:pPr>
      <w:r w:rsidRPr="00D31FA8">
        <w:t>4. Ветеринарна профилактика се прилага при доказано заболяване на животните, причинено от кърлежи. За целта заразените пасища се поставят в изолация и не се допуска паша на животните в заразени участъци. При необходимост да се премине към химизация на неблагополучните райони със специфични ветеринарни препарати.</w:t>
      </w:r>
    </w:p>
    <w:p w:rsidR="00B755BD" w:rsidRPr="00D31FA8" w:rsidRDefault="00B755BD" w:rsidP="00B755BD">
      <w:pPr>
        <w:ind w:firstLine="708"/>
        <w:jc w:val="both"/>
      </w:pPr>
      <w:r w:rsidRPr="00D31FA8">
        <w:lastRenderedPageBreak/>
        <w:t>5. При необходимост частите от мерите и пасищата, предназначени за изкуствени пасища, да се засяват с подходящи тревни смески.</w:t>
      </w:r>
    </w:p>
    <w:p w:rsidR="00B755BD" w:rsidRPr="00D31FA8" w:rsidRDefault="00B755BD" w:rsidP="00B755BD">
      <w:pPr>
        <w:ind w:firstLine="708"/>
        <w:jc w:val="both"/>
      </w:pPr>
      <w:r w:rsidRPr="00D31FA8">
        <w:t>6. Охраната на наетите пасища, мери и ливади от Общинския поземлен фонд е за сметка на ползвателите.</w:t>
      </w:r>
    </w:p>
    <w:p w:rsidR="00B755BD" w:rsidRPr="00D31FA8" w:rsidRDefault="00B755BD" w:rsidP="00B755BD">
      <w:pPr>
        <w:ind w:firstLine="708"/>
        <w:jc w:val="both"/>
      </w:pPr>
      <w:r w:rsidRPr="00D31FA8">
        <w:t>7. Режим за ползване, забрани и ограничения:</w:t>
      </w:r>
    </w:p>
    <w:p w:rsidR="00B755BD" w:rsidRPr="00D31FA8" w:rsidRDefault="00B755BD" w:rsidP="00B755BD">
      <w:pPr>
        <w:ind w:firstLine="708"/>
        <w:jc w:val="both"/>
      </w:pPr>
      <w:r w:rsidRPr="00D31FA8">
        <w:t>7.1. Въвеждат се ограничения за ползването на пасища, включени в Натура 2000, като се забранява:</w:t>
      </w:r>
    </w:p>
    <w:p w:rsidR="00B755BD" w:rsidRPr="00D31FA8" w:rsidRDefault="00B755BD" w:rsidP="00B755BD">
      <w:pPr>
        <w:ind w:firstLine="708"/>
        <w:jc w:val="both"/>
      </w:pPr>
      <w:r w:rsidRPr="00D31FA8">
        <w:t>- превръщането на мерите, пасищата и ливадите в обработваеми земи;</w:t>
      </w:r>
    </w:p>
    <w:p w:rsidR="00B755BD" w:rsidRPr="00D31FA8" w:rsidRDefault="00B755BD" w:rsidP="00B755BD">
      <w:pPr>
        <w:ind w:firstLine="708"/>
        <w:jc w:val="both"/>
      </w:pPr>
      <w:r w:rsidRPr="00D31FA8">
        <w:t>- коситба в размножителния период на птиците;</w:t>
      </w:r>
    </w:p>
    <w:p w:rsidR="00B755BD" w:rsidRPr="00D31FA8" w:rsidRDefault="00B755BD" w:rsidP="00B755BD">
      <w:pPr>
        <w:ind w:firstLine="708"/>
        <w:jc w:val="both"/>
      </w:pPr>
      <w:r w:rsidRPr="00D31FA8">
        <w:t>- използването на забранени торове и препарати за растителна защита;</w:t>
      </w:r>
    </w:p>
    <w:p w:rsidR="00B755BD" w:rsidRPr="00D31FA8" w:rsidRDefault="00B755BD" w:rsidP="00B755BD">
      <w:pPr>
        <w:ind w:firstLine="708"/>
        <w:jc w:val="both"/>
      </w:pPr>
      <w:r w:rsidRPr="00D31FA8">
        <w:t>- унищожаване на видове от флората - късане, изкореняване, изкопаване или сеч;</w:t>
      </w:r>
    </w:p>
    <w:p w:rsidR="00B755BD" w:rsidRPr="00D31FA8" w:rsidRDefault="00B755BD" w:rsidP="00B755BD">
      <w:pPr>
        <w:ind w:firstLine="708"/>
        <w:jc w:val="both"/>
      </w:pPr>
      <w:r w:rsidRPr="00D31FA8">
        <w:t>- преминаване и престой на моторни превозни средства;</w:t>
      </w:r>
    </w:p>
    <w:p w:rsidR="00B755BD" w:rsidRPr="00D31FA8" w:rsidRDefault="00B755BD" w:rsidP="00B755BD">
      <w:pPr>
        <w:ind w:firstLine="708"/>
        <w:jc w:val="both"/>
      </w:pPr>
      <w:r w:rsidRPr="00D31FA8">
        <w:t>- паша на животни над допустимия вид и брой;</w:t>
      </w:r>
    </w:p>
    <w:p w:rsidR="00B755BD" w:rsidRPr="00D31FA8" w:rsidRDefault="00B755BD" w:rsidP="00B755BD">
      <w:pPr>
        <w:ind w:firstLine="708"/>
        <w:jc w:val="both"/>
      </w:pPr>
      <w:r w:rsidRPr="00D31FA8">
        <w:t>- изхвърлянето на селскостопански, битови и други отпадъци в и до синорите.</w:t>
      </w:r>
    </w:p>
    <w:p w:rsidR="00B755BD" w:rsidRPr="00D31FA8" w:rsidRDefault="00B755BD" w:rsidP="00B755BD">
      <w:pPr>
        <w:ind w:firstLine="708"/>
        <w:jc w:val="both"/>
      </w:pPr>
      <w:r w:rsidRPr="00D31FA8">
        <w:t>7.2. За пасища при тревно покритие по-малко от 50 % или при хвойново покритие на 50 % стадата задължително се пренасочват към друго пасище.</w:t>
      </w:r>
    </w:p>
    <w:p w:rsidR="00B755BD" w:rsidRDefault="00B755BD" w:rsidP="00B755BD">
      <w:pPr>
        <w:ind w:firstLine="708"/>
        <w:jc w:val="both"/>
      </w:pPr>
      <w:r w:rsidRPr="00D31FA8">
        <w:t>7.3. Косенето на мерите, пасищата и ливадите да се извършва до 15 юли, минимум една коситба за</w:t>
      </w:r>
      <w:r>
        <w:t xml:space="preserve"> съответната година. Допуска се</w:t>
      </w:r>
      <w:r w:rsidRPr="00D31FA8">
        <w:t xml:space="preserve"> след задължителната коситба, поддържане и чрез паша. Косенето да се извършва ръчно или с ръчни косачки за бавно косене, като се започва от средата към периферията.</w:t>
      </w:r>
    </w:p>
    <w:p w:rsidR="00B755BD" w:rsidRDefault="00B755BD" w:rsidP="00B755BD">
      <w:pPr>
        <w:ind w:firstLine="708"/>
        <w:jc w:val="both"/>
      </w:pPr>
    </w:p>
    <w:p w:rsidR="00B755BD" w:rsidRDefault="00B755BD" w:rsidP="00B755BD">
      <w:pPr>
        <w:ind w:firstLine="708"/>
        <w:jc w:val="both"/>
      </w:pPr>
      <w:r w:rsidRPr="0005313F">
        <w:rPr>
          <w:b/>
          <w:lang w:val="en-US"/>
        </w:rPr>
        <w:t>II</w:t>
      </w:r>
      <w:r w:rsidRPr="0005313F">
        <w:rPr>
          <w:b/>
        </w:rPr>
        <w:t>.</w:t>
      </w:r>
      <w:r>
        <w:t xml:space="preserve"> </w:t>
      </w:r>
      <w:r w:rsidRPr="00DD1EF8">
        <w:t xml:space="preserve">Определя </w:t>
      </w:r>
      <w:r>
        <w:t xml:space="preserve">пасища </w:t>
      </w:r>
      <w:r w:rsidRPr="00DD1EF8">
        <w:t>от ОПФ за общо и индивидуално ползване</w:t>
      </w:r>
      <w:r w:rsidRPr="004B0154">
        <w:t xml:space="preserve">, съгласно </w:t>
      </w:r>
      <w:r w:rsidRPr="00DD1EF8">
        <w:rPr>
          <w:b/>
        </w:rPr>
        <w:t>Приложение № 1.</w:t>
      </w:r>
    </w:p>
    <w:p w:rsidR="00B755BD" w:rsidRDefault="00B755BD" w:rsidP="00B755BD">
      <w:pPr>
        <w:jc w:val="both"/>
      </w:pPr>
      <w:r>
        <w:tab/>
        <w:t xml:space="preserve">1. </w:t>
      </w:r>
      <w:r w:rsidRPr="004B0154">
        <w:t>Дава съгласие за предо</w:t>
      </w:r>
      <w:r>
        <w:t>ставяне на общински пасища</w:t>
      </w:r>
      <w:r w:rsidRPr="004B0154">
        <w:t xml:space="preserve"> за общо и индивидуа</w:t>
      </w:r>
      <w:r>
        <w:t>лно ползване за календарната 2027</w:t>
      </w:r>
      <w:r w:rsidRPr="004B0154">
        <w:t xml:space="preserve"> година. Подлежащите на разпределение по реда на чл. 3</w:t>
      </w:r>
      <w:r>
        <w:t>7и, ал. 1 – 12 от ЗСПЗЗ за 2027 календарна година пасища</w:t>
      </w:r>
      <w:r w:rsidRPr="004B0154">
        <w:t xml:space="preserve"> от ОПФ за индивидуално ползване да се отдават под наем за период от </w:t>
      </w:r>
      <w:r>
        <w:t>десет календарни години при наемна цена в размер на</w:t>
      </w:r>
      <w:r w:rsidRPr="00443560">
        <w:t xml:space="preserve"> по-високата сума между най-високата тръжна цена, на която са сключени договорите за землището за пасища, мери и ливади от държавния и общинския поземлен фонд за годината, и размера на средното годишно рентно плащане за землището в общината за пасища, мери и ливади</w:t>
      </w:r>
      <w:r>
        <w:t>.</w:t>
      </w:r>
    </w:p>
    <w:p w:rsidR="00B755BD" w:rsidRDefault="00B755BD" w:rsidP="00B755BD">
      <w:pPr>
        <w:jc w:val="both"/>
      </w:pPr>
      <w:r>
        <w:tab/>
        <w:t>2.</w:t>
      </w:r>
      <w:r w:rsidRPr="004B0154">
        <w:t xml:space="preserve"> Останалите след разпределението свободни общински пасища, мери да се отдадат под наем за индивидуа</w:t>
      </w:r>
      <w:r>
        <w:t>лно ползване за календарната 2027</w:t>
      </w:r>
      <w:r w:rsidRPr="004B0154">
        <w:t xml:space="preserve"> </w:t>
      </w:r>
      <w:r>
        <w:t>година по реда на чл. 37и, ал.13 от ЗСПЗЗ чрез публичен търг с тайно наддаване при следните условия:</w:t>
      </w:r>
    </w:p>
    <w:p w:rsidR="00B755BD" w:rsidRDefault="00B755BD" w:rsidP="00B755BD">
      <w:pPr>
        <w:jc w:val="both"/>
      </w:pPr>
      <w:r>
        <w:t xml:space="preserve">- Начална тръжна наемна цена на декар – 4.00 € / 7.82 лева, съгласно </w:t>
      </w:r>
      <w:r w:rsidRPr="006401C4">
        <w:t>Наредба за определянето и администрирането на местните такси и цени на услуги на територията на Община Гулянци.</w:t>
      </w:r>
      <w:r>
        <w:t>;</w:t>
      </w:r>
    </w:p>
    <w:p w:rsidR="00B755BD" w:rsidRDefault="00B755BD" w:rsidP="00B755BD">
      <w:pPr>
        <w:jc w:val="both"/>
      </w:pPr>
      <w:r>
        <w:t xml:space="preserve">- </w:t>
      </w:r>
      <w:r w:rsidRPr="003B3503">
        <w:t>Размера на депозита за участие в търга е 10% от о</w:t>
      </w:r>
      <w:r>
        <w:t>пределената начална тръжна цена за съответния имот;</w:t>
      </w:r>
    </w:p>
    <w:p w:rsidR="00B755BD" w:rsidRDefault="00B755BD" w:rsidP="00B755BD">
      <w:pPr>
        <w:jc w:val="both"/>
      </w:pPr>
      <w:r>
        <w:t>- За участие в търга по чл. 37и, ал. 13 от ЗСПЗЗ се д</w:t>
      </w:r>
      <w:r w:rsidRPr="004B7E05">
        <w:t xml:space="preserve">опускат до участие само </w:t>
      </w:r>
      <w:r w:rsidRPr="00443560">
        <w:t>собственици или ползватели на животновъдни обекти с пасищни селскостопански животни, регистрирани в Интегрираната информационна система на БАБХ, в същата или в съседна община, независимо от областта, в която се намира.</w:t>
      </w:r>
    </w:p>
    <w:p w:rsidR="00B755BD" w:rsidRDefault="00B755BD" w:rsidP="00B755BD">
      <w:pPr>
        <w:jc w:val="both"/>
      </w:pPr>
      <w:r>
        <w:t xml:space="preserve">- </w:t>
      </w:r>
      <w:r w:rsidRPr="003B3503">
        <w:t xml:space="preserve">Плащането на депозита за участие в търга се извършва в </w:t>
      </w:r>
      <w:r>
        <w:t>евро,  по банков път, по сметка на Община Гулянци</w:t>
      </w:r>
      <w:r w:rsidRPr="003B3503">
        <w:t xml:space="preserve"> в „Общинска банка“ АД №BG45SOMB91303336322501, BIC: SOMBBGSF с основ</w:t>
      </w:r>
      <w:r>
        <w:t>ание: депозит за участие в търг;</w:t>
      </w:r>
    </w:p>
    <w:p w:rsidR="00B755BD" w:rsidRPr="00E30620" w:rsidRDefault="00B755BD" w:rsidP="00B755BD">
      <w:pPr>
        <w:jc w:val="both"/>
      </w:pPr>
      <w:r>
        <w:t>-</w:t>
      </w:r>
      <w:r w:rsidRPr="003B3503">
        <w:t xml:space="preserve"> Място за получаване на документи за участие в тъ</w:t>
      </w:r>
      <w:r>
        <w:t>р</w:t>
      </w:r>
      <w:r w:rsidRPr="003B3503">
        <w:t>га: стая № 212 на общинска администрация Гулянци, ул. „</w:t>
      </w:r>
      <w:r w:rsidRPr="00E30620">
        <w:t>Васил Левски“ №32 срещу представен документ за платена такса в размер на 18.00 евро с ДДС внесени  по сметка № BG43SOMB91308436323644, Общинска банка АД – SOMBBGSF, вид плащане 447000.</w:t>
      </w:r>
    </w:p>
    <w:p w:rsidR="00B755BD" w:rsidRDefault="00B755BD" w:rsidP="00B755BD">
      <w:pPr>
        <w:jc w:val="both"/>
      </w:pPr>
      <w:r w:rsidRPr="00E30620">
        <w:lastRenderedPageBreak/>
        <w:t>- Място за подаване на документи за участие в търга: Центъра</w:t>
      </w:r>
      <w:r w:rsidRPr="003B3503">
        <w:t xml:space="preserve"> за обслужване на граждани на Община Гулянци (деловодство).</w:t>
      </w:r>
    </w:p>
    <w:p w:rsidR="00B755BD" w:rsidRPr="004B0154" w:rsidRDefault="00B755BD" w:rsidP="00B755BD">
      <w:pPr>
        <w:jc w:val="both"/>
      </w:pPr>
      <w:r>
        <w:t>-</w:t>
      </w:r>
      <w:r w:rsidRPr="003B3503">
        <w:t>. Начин и срок на плащане: обявеният за спечелил участник е длъжен да внесе сумата до 30 дни от връчване на заповедта по чл.77 ал.1. от НРПУРОИ по банкова сметка на общината - № BG43SOMB91308436323644, вид плащане 444200</w:t>
      </w:r>
      <w:r>
        <w:t xml:space="preserve"> </w:t>
      </w:r>
      <w:r w:rsidRPr="003B3503">
        <w:t xml:space="preserve">– </w:t>
      </w:r>
      <w:r>
        <w:t>наем на земеделска земя</w:t>
      </w:r>
      <w:r w:rsidRPr="003B3503">
        <w:t>.</w:t>
      </w:r>
    </w:p>
    <w:p w:rsidR="00856903" w:rsidRDefault="00B755BD" w:rsidP="00900632">
      <w:pPr>
        <w:ind w:firstLine="708"/>
        <w:jc w:val="both"/>
      </w:pPr>
      <w:r w:rsidRPr="00001F69">
        <w:rPr>
          <w:b/>
          <w:lang w:val="en-US"/>
        </w:rPr>
        <w:t>III</w:t>
      </w:r>
      <w:r w:rsidRPr="00001F69">
        <w:rPr>
          <w:b/>
        </w:rPr>
        <w:t>.</w:t>
      </w:r>
      <w:r>
        <w:t xml:space="preserve"> </w:t>
      </w:r>
      <w:r w:rsidRPr="00443560">
        <w:t xml:space="preserve">Възлага на Кмета на Община </w:t>
      </w:r>
      <w:r>
        <w:t>Гулянци</w:t>
      </w:r>
      <w:r w:rsidRPr="00443560">
        <w:t xml:space="preserve"> да извърши необходимите действия за правилно и законосъобразно провеждане на процедурите по отдаване под наем на мери, пасища и ливади от ОПФ и да сключи съответните договори.</w:t>
      </w:r>
    </w:p>
    <w:p w:rsidR="00132B91" w:rsidRDefault="00BF11D7" w:rsidP="00B755BD">
      <w:pPr>
        <w:ind w:right="141"/>
      </w:pPr>
      <w:r>
        <w:tab/>
      </w:r>
    </w:p>
    <w:p w:rsidR="00D51C0D" w:rsidRPr="00BF11D7" w:rsidRDefault="00243C4C" w:rsidP="00D51C0D">
      <w:pPr>
        <w:jc w:val="both"/>
        <w:rPr>
          <w:szCs w:val="28"/>
        </w:rPr>
      </w:pPr>
      <w:r>
        <w:tab/>
      </w:r>
      <w:r w:rsidR="00D51C0D">
        <w:tab/>
      </w:r>
      <w:r w:rsidR="00D51C0D">
        <w:tab/>
      </w:r>
      <w:r w:rsidR="00D51C0D" w:rsidRPr="00ED2A2A">
        <w:rPr>
          <w:b/>
        </w:rPr>
        <w:t xml:space="preserve">От Кмета на Общината </w:t>
      </w:r>
    </w:p>
    <w:p w:rsidR="00B755BD" w:rsidRDefault="00D51C0D" w:rsidP="00B755BD">
      <w:pPr>
        <w:jc w:val="both"/>
      </w:pPr>
      <w:r>
        <w:rPr>
          <w:b/>
        </w:rPr>
        <w:t xml:space="preserve">                       </w:t>
      </w:r>
      <w:r w:rsidRPr="00ED2A2A">
        <w:rPr>
          <w:b/>
        </w:rPr>
        <w:t xml:space="preserve">относно: </w:t>
      </w:r>
      <w:r w:rsidR="00B755BD">
        <w:t>Приемане на Общинска програма за 2026 година за полагане на обществено полезен труд от безработни лица, включени в списъка по чл. 12, ал. 1 от ППЗСП.</w:t>
      </w:r>
    </w:p>
    <w:p w:rsidR="00B541B9" w:rsidRDefault="00D51C0D" w:rsidP="00B541B9">
      <w:pPr>
        <w:ind w:firstLine="705"/>
        <w:jc w:val="both"/>
      </w:pPr>
      <w:r>
        <w:tab/>
        <w:t xml:space="preserve">Председателят на ПК“ </w:t>
      </w:r>
      <w:r w:rsidRPr="00BB7048">
        <w:t>Образование, култура, здравеопазване, социална политика, вероизповедание, младежки и спортни дейности”</w:t>
      </w:r>
      <w:r>
        <w:t xml:space="preserve"> Емилия </w:t>
      </w:r>
      <w:proofErr w:type="spellStart"/>
      <w:r>
        <w:t>Петрушева</w:t>
      </w:r>
      <w:proofErr w:type="spellEnd"/>
      <w:r>
        <w:t xml:space="preserve"> представи програмата и обясни, че тя се изготвя във връзка с </w:t>
      </w:r>
      <w:r w:rsidRPr="00BA4BB1">
        <w:t xml:space="preserve"> чл. 9 и чл.</w:t>
      </w:r>
      <w:r>
        <w:t xml:space="preserve"> </w:t>
      </w:r>
      <w:r w:rsidRPr="00BA4BB1">
        <w:t>12, ал.</w:t>
      </w:r>
      <w:r>
        <w:t xml:space="preserve"> </w:t>
      </w:r>
      <w:r w:rsidRPr="00BA4BB1">
        <w:t>1-4 от Правилника за прилагане на З</w:t>
      </w:r>
      <w:r>
        <w:t xml:space="preserve">акона за социалното подпомагане. Разгледана и дебатирана е в постоянната комисия и изрази нейното становище. </w:t>
      </w:r>
      <w:r w:rsidR="00B541B9">
        <w:t>След провелото се гласуване, с резултат</w:t>
      </w:r>
    </w:p>
    <w:p w:rsidR="00B541B9" w:rsidRDefault="00B541B9" w:rsidP="00B541B9">
      <w:pPr>
        <w:ind w:left="708" w:firstLine="708"/>
        <w:jc w:val="both"/>
      </w:pPr>
      <w:r>
        <w:t>Гласували – 17</w:t>
      </w:r>
    </w:p>
    <w:p w:rsidR="00B541B9" w:rsidRDefault="00B541B9" w:rsidP="00B541B9">
      <w:pPr>
        <w:jc w:val="both"/>
      </w:pPr>
      <w:r>
        <w:tab/>
      </w:r>
      <w:r>
        <w:tab/>
        <w:t>За  - 17</w:t>
      </w:r>
    </w:p>
    <w:p w:rsidR="00B541B9" w:rsidRDefault="00B541B9" w:rsidP="00B541B9">
      <w:pPr>
        <w:jc w:val="both"/>
      </w:pPr>
      <w:r>
        <w:tab/>
      </w:r>
      <w:r>
        <w:tab/>
        <w:t>Против – няма</w:t>
      </w:r>
    </w:p>
    <w:p w:rsidR="00B541B9" w:rsidRDefault="00B541B9" w:rsidP="00B541B9">
      <w:pPr>
        <w:jc w:val="both"/>
      </w:pPr>
      <w:r>
        <w:tab/>
      </w:r>
      <w:r>
        <w:tab/>
        <w:t>Въздържали се – няма</w:t>
      </w:r>
    </w:p>
    <w:p w:rsidR="00D51C0D" w:rsidRDefault="00B541B9" w:rsidP="00B541B9">
      <w:pPr>
        <w:jc w:val="both"/>
      </w:pPr>
      <w:r>
        <w:tab/>
      </w:r>
      <w:r>
        <w:tab/>
        <w:t>На основание</w:t>
      </w:r>
      <w:r w:rsidR="00D51C0D" w:rsidRPr="00BA4BB1">
        <w:t>.</w:t>
      </w:r>
      <w:r w:rsidR="00D51C0D">
        <w:rPr>
          <w:lang w:val="en-US"/>
        </w:rPr>
        <w:t xml:space="preserve"> </w:t>
      </w:r>
      <w:r w:rsidRPr="00BA4BB1">
        <w:t>чл.</w:t>
      </w:r>
      <w:r>
        <w:rPr>
          <w:lang w:val="en-US"/>
        </w:rPr>
        <w:t xml:space="preserve"> </w:t>
      </w:r>
      <w:r w:rsidRPr="00BA4BB1">
        <w:t>21, ал.</w:t>
      </w:r>
      <w:r>
        <w:rPr>
          <w:lang w:val="en-US"/>
        </w:rPr>
        <w:t xml:space="preserve"> </w:t>
      </w:r>
      <w:r w:rsidRPr="00BA4BB1">
        <w:t>1 т.</w:t>
      </w:r>
      <w:r>
        <w:rPr>
          <w:lang w:val="en-US"/>
        </w:rPr>
        <w:t xml:space="preserve"> </w:t>
      </w:r>
      <w:r w:rsidRPr="00BA4BB1">
        <w:t>12, ал.</w:t>
      </w:r>
      <w:r>
        <w:rPr>
          <w:lang w:val="en-US"/>
        </w:rPr>
        <w:t xml:space="preserve"> </w:t>
      </w:r>
      <w:r w:rsidRPr="00BA4BB1">
        <w:t>2 от ЗМСМА</w:t>
      </w:r>
      <w:r>
        <w:t xml:space="preserve"> и</w:t>
      </w:r>
      <w:r w:rsidRPr="00BA4BB1">
        <w:rPr>
          <w:b/>
        </w:rPr>
        <w:t xml:space="preserve"> </w:t>
      </w:r>
      <w:r w:rsidRPr="0074256E">
        <w:rPr>
          <w:rFonts w:eastAsia="TimesNewRomanPSMT"/>
        </w:rPr>
        <w:t>чл. 5, ал. 1, т. 11 от Правилника за организацията и дейност</w:t>
      </w:r>
      <w:r>
        <w:rPr>
          <w:rFonts w:eastAsia="TimesNewRomanPSMT"/>
        </w:rPr>
        <w:t>та на Общински с</w:t>
      </w:r>
      <w:r w:rsidRPr="0074256E">
        <w:rPr>
          <w:rFonts w:eastAsia="TimesNewRomanPSMT"/>
        </w:rPr>
        <w:t xml:space="preserve">ъвет Гулянци и неговите комисии и взаимодействието му с общинска администрация </w:t>
      </w:r>
      <w:r>
        <w:rPr>
          <w:rFonts w:eastAsia="TimesNewRomanPSMT"/>
        </w:rPr>
        <w:t>и в изпълнение на</w:t>
      </w:r>
      <w:r w:rsidRPr="00BA4BB1">
        <w:rPr>
          <w:rFonts w:eastAsia="TimesNewRomanPSMT"/>
        </w:rPr>
        <w:t xml:space="preserve"> чл.</w:t>
      </w:r>
      <w:r>
        <w:rPr>
          <w:rFonts w:eastAsia="TimesNewRomanPSMT"/>
          <w:lang w:val="en-US"/>
        </w:rPr>
        <w:t xml:space="preserve"> </w:t>
      </w:r>
      <w:r w:rsidRPr="00BA4BB1">
        <w:rPr>
          <w:rFonts w:eastAsia="TimesNewRomanPSMT"/>
        </w:rPr>
        <w:t xml:space="preserve">9 и </w:t>
      </w:r>
      <w:r w:rsidRPr="00BA4BB1">
        <w:t>чл.</w:t>
      </w:r>
      <w:r>
        <w:rPr>
          <w:lang w:val="en-US"/>
        </w:rPr>
        <w:t xml:space="preserve"> </w:t>
      </w:r>
      <w:r w:rsidRPr="00BA4BB1">
        <w:t>12, ал.</w:t>
      </w:r>
      <w:r>
        <w:t xml:space="preserve"> </w:t>
      </w:r>
      <w:r w:rsidRPr="00BA4BB1">
        <w:t>1-4 от ППЗСП</w:t>
      </w:r>
      <w:r>
        <w:t xml:space="preserve">, </w:t>
      </w:r>
      <w:r w:rsidR="00D51C0D">
        <w:t>ОбС Гулянци взе следното</w:t>
      </w:r>
    </w:p>
    <w:p w:rsidR="00D51C0D" w:rsidRDefault="00D51C0D" w:rsidP="00D51C0D">
      <w:pPr>
        <w:jc w:val="both"/>
      </w:pPr>
    </w:p>
    <w:p w:rsidR="00761DB7" w:rsidRDefault="00761DB7" w:rsidP="00900632"/>
    <w:p w:rsidR="00D51C0D" w:rsidRDefault="00D51C0D" w:rsidP="00D51C0D">
      <w:pPr>
        <w:jc w:val="center"/>
      </w:pPr>
      <w:r>
        <w:t>Р Е Ш Е Н И Е</w:t>
      </w:r>
    </w:p>
    <w:p w:rsidR="00D51C0D" w:rsidRDefault="00D51C0D" w:rsidP="00D51C0D">
      <w:pPr>
        <w:jc w:val="center"/>
      </w:pPr>
    </w:p>
    <w:p w:rsidR="00D51C0D" w:rsidRDefault="00B541B9" w:rsidP="00D51C0D">
      <w:pPr>
        <w:jc w:val="center"/>
      </w:pPr>
      <w:r>
        <w:t>№ 441</w:t>
      </w:r>
    </w:p>
    <w:p w:rsidR="0003492A" w:rsidRDefault="0003492A" w:rsidP="00D51C0D">
      <w:pPr>
        <w:jc w:val="center"/>
      </w:pPr>
    </w:p>
    <w:p w:rsidR="0003492A" w:rsidRDefault="0003492A" w:rsidP="00D51C0D">
      <w:pPr>
        <w:jc w:val="center"/>
      </w:pPr>
    </w:p>
    <w:p w:rsidR="00B541B9" w:rsidRPr="00BA4BB1" w:rsidRDefault="00B541B9" w:rsidP="00B541B9">
      <w:pPr>
        <w:numPr>
          <w:ilvl w:val="0"/>
          <w:numId w:val="7"/>
        </w:numPr>
        <w:jc w:val="both"/>
      </w:pPr>
      <w:r w:rsidRPr="00BA4BB1">
        <w:t xml:space="preserve">Приема Общинска програма за </w:t>
      </w:r>
      <w:r>
        <w:rPr>
          <w:color w:val="000000"/>
        </w:rPr>
        <w:t>2026</w:t>
      </w:r>
      <w:r w:rsidRPr="00BA4BB1">
        <w:rPr>
          <w:color w:val="FF0000"/>
        </w:rPr>
        <w:t xml:space="preserve"> </w:t>
      </w:r>
      <w:r w:rsidRPr="00BA4BB1">
        <w:t>г. за полагане на обществено полезен труд от безработни  лица, включени в списъка  по чл.12, ал.1</w:t>
      </w:r>
      <w:r>
        <w:t xml:space="preserve"> </w:t>
      </w:r>
      <w:r w:rsidRPr="00BA4BB1">
        <w:t>от ППЗСП.</w:t>
      </w:r>
    </w:p>
    <w:p w:rsidR="00B541B9" w:rsidRPr="00BA4BB1" w:rsidRDefault="00B541B9" w:rsidP="00B541B9">
      <w:pPr>
        <w:numPr>
          <w:ilvl w:val="0"/>
          <w:numId w:val="7"/>
        </w:numPr>
        <w:jc w:val="both"/>
      </w:pPr>
      <w:r w:rsidRPr="00BA4BB1">
        <w:t>Възлага на кмета на общината и кметовете на кметства към общината изпълнението на Програмата по т.</w:t>
      </w:r>
      <w:r>
        <w:t xml:space="preserve"> </w:t>
      </w:r>
      <w:r w:rsidRPr="00BA4BB1">
        <w:t xml:space="preserve">1. </w:t>
      </w:r>
    </w:p>
    <w:p w:rsidR="00D51C0D" w:rsidRPr="00354749" w:rsidRDefault="00D51C0D" w:rsidP="00D51C0D">
      <w:pPr>
        <w:jc w:val="both"/>
        <w:rPr>
          <w:i/>
        </w:rPr>
      </w:pPr>
    </w:p>
    <w:p w:rsidR="0003492A" w:rsidRDefault="0003492A" w:rsidP="00D51C0D">
      <w:pPr>
        <w:jc w:val="both"/>
      </w:pPr>
    </w:p>
    <w:p w:rsidR="00D51C0D" w:rsidRDefault="00D51C0D" w:rsidP="00D51C0D">
      <w:pPr>
        <w:jc w:val="both"/>
        <w:rPr>
          <w:b/>
          <w:sz w:val="22"/>
          <w:szCs w:val="22"/>
        </w:rPr>
      </w:pPr>
      <w:r>
        <w:tab/>
      </w:r>
      <w:r w:rsidR="0003492A">
        <w:tab/>
      </w:r>
      <w:r w:rsidRPr="00EE50DE">
        <w:rPr>
          <w:b/>
          <w:sz w:val="22"/>
          <w:szCs w:val="22"/>
        </w:rPr>
        <w:t xml:space="preserve">От Кмета на Общината </w:t>
      </w:r>
    </w:p>
    <w:p w:rsidR="00E5058D" w:rsidRDefault="00D51C0D" w:rsidP="00E5058D">
      <w:pPr>
        <w:jc w:val="both"/>
      </w:pPr>
      <w:r>
        <w:rPr>
          <w:b/>
          <w:sz w:val="22"/>
          <w:szCs w:val="22"/>
        </w:rPr>
        <w:t xml:space="preserve">                          </w:t>
      </w:r>
      <w:r w:rsidRPr="00EE50DE">
        <w:rPr>
          <w:b/>
          <w:sz w:val="22"/>
          <w:szCs w:val="22"/>
        </w:rPr>
        <w:t>относно:</w:t>
      </w:r>
      <w:r>
        <w:rPr>
          <w:b/>
          <w:sz w:val="22"/>
          <w:szCs w:val="22"/>
          <w:lang w:val="en-US"/>
        </w:rPr>
        <w:t xml:space="preserve"> </w:t>
      </w:r>
      <w:r w:rsidR="00E5058D">
        <w:t>Разрешаване право на преминаване през имоти публична общинска собственост на кабелна електропроводна линия за обект: „Кабелна линия НН за свързване на инсталация за производство на електрическа енергия, намираща се в УПИ  ХVІІ</w:t>
      </w:r>
      <w:r w:rsidR="00E5058D" w:rsidRPr="00F01BF0">
        <w:rPr>
          <w:vertAlign w:val="subscript"/>
        </w:rPr>
        <w:t>339</w:t>
      </w:r>
      <w:r w:rsidR="00E5058D">
        <w:t xml:space="preserve"> в квартал № 47 съответстващ на Поземлен имот с идентификатор № 43284.500.339 </w:t>
      </w:r>
      <w:proofErr w:type="spellStart"/>
      <w:r w:rsidR="00E5058D">
        <w:rPr>
          <w:lang w:val="en-GB"/>
        </w:rPr>
        <w:t>по</w:t>
      </w:r>
      <w:proofErr w:type="spellEnd"/>
      <w:r w:rsidR="00E5058D">
        <w:rPr>
          <w:lang w:val="en-GB"/>
        </w:rPr>
        <w:t xml:space="preserve"> </w:t>
      </w:r>
      <w:r w:rsidR="00E5058D">
        <w:t>КККР за урбанизираната територия на село Ленково, община Гулянци, област Плевен, с административен адрес: село Ленково, улица „Ленко Мишев“ № 54“</w:t>
      </w:r>
    </w:p>
    <w:p w:rsidR="00D53F0C" w:rsidRDefault="00E5058D" w:rsidP="00D53F0C">
      <w:pPr>
        <w:ind w:firstLine="708"/>
        <w:jc w:val="both"/>
      </w:pPr>
      <w:r>
        <w:tab/>
        <w:t xml:space="preserve">Председателят на ПК </w:t>
      </w:r>
      <w:r w:rsidRPr="00FD10C6">
        <w:t>”Устройство на територията, строителство, околна среда, благоустрояване, обществен транспорт и комуникации”</w:t>
      </w:r>
      <w:r>
        <w:t xml:space="preserve"> Любомир Пасков взе </w:t>
      </w:r>
      <w:r>
        <w:lastRenderedPageBreak/>
        <w:t>отношение.</w:t>
      </w:r>
      <w:r w:rsidR="00142B99">
        <w:t xml:space="preserve"> Той каза, че </w:t>
      </w:r>
      <w:r w:rsidR="00D53F0C">
        <w:t xml:space="preserve">във връзка с постъпило заявление с Вх. № 5300-47 от 21.01.2026 година от „СЪНИ ЕЛЕКТРО“ ЕООД за издаване на Заповед за право на преминаване през чужди поземлени имоти за кабелна електропроводна линия за присъединяване на обект: „Кабелна линия НН за свързване на инсталация в село Ленково. На заседанието на ПК беше подробно обяснено от представител на общинска администрация г-н Андриян </w:t>
      </w:r>
      <w:proofErr w:type="spellStart"/>
      <w:r w:rsidR="00D53F0C">
        <w:t>Аурелов</w:t>
      </w:r>
      <w:proofErr w:type="spellEnd"/>
      <w:r w:rsidR="00D53F0C">
        <w:t xml:space="preserve"> . Изрази становището н</w:t>
      </w:r>
      <w:r w:rsidR="00F96BD3">
        <w:t>а комисията и</w:t>
      </w:r>
      <w:r w:rsidR="00D53F0C">
        <w:t xml:space="preserve"> след провелото се </w:t>
      </w:r>
      <w:r w:rsidR="00D53F0C">
        <w:rPr>
          <w:color w:val="000000"/>
          <w:shd w:val="clear" w:color="auto" w:fill="FFFFFF"/>
        </w:rPr>
        <w:t xml:space="preserve">поименно </w:t>
      </w:r>
      <w:r w:rsidR="00D53F0C" w:rsidRPr="00EB557F">
        <w:rPr>
          <w:color w:val="000000"/>
          <w:shd w:val="clear" w:color="auto" w:fill="FFFFFF"/>
        </w:rPr>
        <w:t>глас</w:t>
      </w:r>
      <w:r w:rsidR="00D53F0C">
        <w:rPr>
          <w:color w:val="000000"/>
          <w:shd w:val="clear" w:color="auto" w:fill="FFFFFF"/>
        </w:rPr>
        <w:t>у</w:t>
      </w:r>
      <w:r w:rsidR="00D53F0C" w:rsidRPr="00EB557F">
        <w:rPr>
          <w:color w:val="000000"/>
          <w:shd w:val="clear" w:color="auto" w:fill="FFFFFF"/>
        </w:rPr>
        <w:t>ване</w:t>
      </w:r>
      <w:r w:rsidR="00D53F0C">
        <w:rPr>
          <w:color w:val="000000"/>
          <w:shd w:val="clear" w:color="auto" w:fill="FFFFFF"/>
        </w:rPr>
        <w:t>,</w:t>
      </w:r>
      <w:r w:rsidR="00D53F0C" w:rsidRPr="00EB557F">
        <w:rPr>
          <w:color w:val="000000"/>
          <w:shd w:val="clear" w:color="auto" w:fill="FFFFFF"/>
        </w:rPr>
        <w:t xml:space="preserve"> с резултат</w:t>
      </w:r>
    </w:p>
    <w:p w:rsidR="00D53F0C" w:rsidRDefault="00D53F0C" w:rsidP="00D53F0C">
      <w:pPr>
        <w:jc w:val="both"/>
      </w:pPr>
      <w:r>
        <w:tab/>
      </w:r>
      <w:r>
        <w:tab/>
        <w:t>Гласували – 14</w:t>
      </w:r>
    </w:p>
    <w:p w:rsidR="00D53F0C" w:rsidRDefault="00D53F0C" w:rsidP="00D53F0C">
      <w:pPr>
        <w:jc w:val="both"/>
      </w:pPr>
      <w:r>
        <w:tab/>
      </w:r>
      <w:r>
        <w:tab/>
        <w:t>За – 14//</w:t>
      </w:r>
      <w:r>
        <w:rPr>
          <w:sz w:val="22"/>
          <w:szCs w:val="22"/>
        </w:rPr>
        <w:t>Илияна Петрова, Петър Парашкевов, Недко Опров, Самуил Митев</w:t>
      </w:r>
      <w:r>
        <w:rPr>
          <w:sz w:val="22"/>
          <w:szCs w:val="22"/>
          <w:lang w:val="en-US"/>
        </w:rPr>
        <w:t>,</w:t>
      </w:r>
      <w:r>
        <w:rPr>
          <w:sz w:val="22"/>
          <w:szCs w:val="22"/>
        </w:rPr>
        <w:t xml:space="preserve"> Емил </w:t>
      </w:r>
      <w:proofErr w:type="spellStart"/>
      <w:r>
        <w:rPr>
          <w:sz w:val="22"/>
          <w:szCs w:val="22"/>
        </w:rPr>
        <w:t>Катански</w:t>
      </w:r>
      <w:proofErr w:type="spellEnd"/>
      <w:r>
        <w:rPr>
          <w:sz w:val="22"/>
          <w:szCs w:val="22"/>
        </w:rPr>
        <w:t xml:space="preserve">, Огнян Янчев, Андриян </w:t>
      </w:r>
      <w:proofErr w:type="spellStart"/>
      <w:r>
        <w:rPr>
          <w:sz w:val="22"/>
          <w:szCs w:val="22"/>
        </w:rPr>
        <w:t>Буртев</w:t>
      </w:r>
      <w:proofErr w:type="spellEnd"/>
      <w:r>
        <w:rPr>
          <w:sz w:val="22"/>
          <w:szCs w:val="22"/>
        </w:rPr>
        <w:t xml:space="preserve">, Любомир Пасков, Митко Монев, Венцислав Попов, Огнян Янев, Емилия </w:t>
      </w:r>
      <w:proofErr w:type="spellStart"/>
      <w:r>
        <w:rPr>
          <w:sz w:val="22"/>
          <w:szCs w:val="22"/>
        </w:rPr>
        <w:t>Петрушева</w:t>
      </w:r>
      <w:proofErr w:type="spellEnd"/>
      <w:r>
        <w:rPr>
          <w:sz w:val="22"/>
          <w:szCs w:val="22"/>
        </w:rPr>
        <w:t>, Пламен Янев,  Дамян Парашкевов</w:t>
      </w:r>
      <w:r>
        <w:rPr>
          <w:sz w:val="22"/>
          <w:szCs w:val="22"/>
          <w:lang w:val="en-US"/>
        </w:rPr>
        <w:t>,</w:t>
      </w:r>
      <w:r>
        <w:rPr>
          <w:sz w:val="22"/>
          <w:szCs w:val="22"/>
        </w:rPr>
        <w:t>/</w:t>
      </w:r>
    </w:p>
    <w:p w:rsidR="00D53F0C" w:rsidRDefault="00D53F0C" w:rsidP="00D53F0C">
      <w:pPr>
        <w:jc w:val="both"/>
      </w:pPr>
      <w:r>
        <w:tab/>
      </w:r>
      <w:r>
        <w:tab/>
        <w:t>Против – няма</w:t>
      </w:r>
    </w:p>
    <w:p w:rsidR="00D53F0C" w:rsidRDefault="00D53F0C" w:rsidP="00D53F0C">
      <w:pPr>
        <w:jc w:val="both"/>
      </w:pPr>
      <w:r>
        <w:tab/>
      </w:r>
      <w:r>
        <w:tab/>
        <w:t>Въздържали се – няма</w:t>
      </w:r>
    </w:p>
    <w:p w:rsidR="00D53F0C" w:rsidRDefault="00D53F0C" w:rsidP="00D53F0C">
      <w:pPr>
        <w:ind w:firstLine="720"/>
        <w:jc w:val="both"/>
        <w:rPr>
          <w:lang w:eastAsia="en-US"/>
        </w:rPr>
      </w:pPr>
      <w:r>
        <w:t xml:space="preserve">На </w:t>
      </w:r>
      <w:r w:rsidRPr="0043273F">
        <w:t>основание</w:t>
      </w:r>
      <w:r>
        <w:t xml:space="preserve"> </w:t>
      </w:r>
      <w:r w:rsidRPr="00D63D96">
        <w:rPr>
          <w:lang w:eastAsia="en-US"/>
        </w:rPr>
        <w:t>чл. 21, ал. 1,</w:t>
      </w:r>
      <w:r>
        <w:rPr>
          <w:lang w:eastAsia="en-US"/>
        </w:rPr>
        <w:t xml:space="preserve"> т. 8 от ЗМСМА, чл. 193, ал. 4 </w:t>
      </w:r>
      <w:r w:rsidRPr="00D63D96">
        <w:rPr>
          <w:lang w:eastAsia="en-US"/>
        </w:rPr>
        <w:t>от ЗУТ</w:t>
      </w:r>
      <w:r w:rsidRPr="00D63D96">
        <w:rPr>
          <w:bCs/>
          <w:lang w:val="ru-RU"/>
        </w:rPr>
        <w:t xml:space="preserve"> </w:t>
      </w:r>
      <w:r>
        <w:rPr>
          <w:lang w:eastAsia="en-US"/>
        </w:rPr>
        <w:t>и чл. 5, ал. 1, т. 7</w:t>
      </w:r>
      <w:r w:rsidRPr="00D63D96">
        <w:rPr>
          <w:lang w:eastAsia="en-US"/>
        </w:rPr>
        <w:t xml:space="preserve"> от Правилника за организация и дейност</w:t>
      </w:r>
      <w:r>
        <w:rPr>
          <w:lang w:eastAsia="en-US"/>
        </w:rPr>
        <w:t xml:space="preserve">та на Общинския съвет – Гулянци, ОбС Гулянци взе следното </w:t>
      </w:r>
    </w:p>
    <w:p w:rsidR="00D53F0C" w:rsidRDefault="00D53F0C" w:rsidP="00D53F0C">
      <w:pPr>
        <w:ind w:firstLine="720"/>
        <w:jc w:val="both"/>
        <w:rPr>
          <w:lang w:eastAsia="en-US"/>
        </w:rPr>
      </w:pPr>
    </w:p>
    <w:p w:rsidR="00D53F0C" w:rsidRDefault="00D53F0C" w:rsidP="00D53F0C">
      <w:pPr>
        <w:jc w:val="both"/>
      </w:pPr>
    </w:p>
    <w:p w:rsidR="00D53F0C" w:rsidRDefault="00D53F0C" w:rsidP="00D53F0C">
      <w:pPr>
        <w:jc w:val="center"/>
      </w:pPr>
      <w:r>
        <w:t>Р Е Ш Е Н И Е</w:t>
      </w:r>
    </w:p>
    <w:p w:rsidR="00D53F0C" w:rsidRDefault="00D53F0C" w:rsidP="00D53F0C">
      <w:pPr>
        <w:jc w:val="center"/>
      </w:pPr>
    </w:p>
    <w:p w:rsidR="00D53F0C" w:rsidRDefault="00761DB7" w:rsidP="00761DB7">
      <w:pPr>
        <w:jc w:val="center"/>
      </w:pPr>
      <w:r>
        <w:t>№ 442</w:t>
      </w:r>
    </w:p>
    <w:p w:rsidR="00D53F0C" w:rsidRPr="002371B7" w:rsidRDefault="00D53F0C" w:rsidP="00D53F0C">
      <w:pPr>
        <w:jc w:val="both"/>
        <w:rPr>
          <w:b/>
          <w:lang w:eastAsia="en-US"/>
        </w:rPr>
      </w:pPr>
    </w:p>
    <w:p w:rsidR="00D53F0C" w:rsidRPr="006B319B" w:rsidRDefault="00D53F0C" w:rsidP="00D53F0C">
      <w:pPr>
        <w:pStyle w:val="a6"/>
        <w:numPr>
          <w:ilvl w:val="0"/>
          <w:numId w:val="8"/>
        </w:numPr>
        <w:ind w:left="0" w:firstLine="720"/>
        <w:jc w:val="both"/>
        <w:rPr>
          <w:b/>
        </w:rPr>
      </w:pPr>
      <w:r w:rsidRPr="006B319B">
        <w:rPr>
          <w:b/>
        </w:rPr>
        <w:t>Разрешава преминаването през имоти публична общинска собственост на кабелна електропроводна линия за обект:</w:t>
      </w:r>
      <w:r>
        <w:rPr>
          <w:b/>
        </w:rPr>
        <w:t xml:space="preserve"> </w:t>
      </w:r>
      <w:r>
        <w:t>„Кабелна линия НН за свързване на инсталация за производство на електрическа енергия, намираща се в УПИ  ХVІІ</w:t>
      </w:r>
      <w:r w:rsidRPr="00F01BF0">
        <w:rPr>
          <w:vertAlign w:val="subscript"/>
        </w:rPr>
        <w:t>339</w:t>
      </w:r>
      <w:r>
        <w:t xml:space="preserve"> в квартал № 47 съответстващ на Поземлен имот с идентификатор № 43284.500.339 </w:t>
      </w:r>
      <w:proofErr w:type="spellStart"/>
      <w:r>
        <w:rPr>
          <w:lang w:val="en-GB"/>
        </w:rPr>
        <w:t>по</w:t>
      </w:r>
      <w:proofErr w:type="spellEnd"/>
      <w:r>
        <w:rPr>
          <w:lang w:val="en-GB"/>
        </w:rPr>
        <w:t xml:space="preserve"> </w:t>
      </w:r>
      <w:r>
        <w:t>КККР за урбанизираната територия на село Ленково, община Гулянци, област Плевен, с административен адрес: село Ленково, улица „Ленко Мишев“ № 54“</w:t>
      </w:r>
      <w:r w:rsidRPr="009D3E4F">
        <w:rPr>
          <w:b/>
        </w:rPr>
        <w:t>.</w:t>
      </w:r>
    </w:p>
    <w:p w:rsidR="00D53F0C" w:rsidRPr="00DE1DFB" w:rsidRDefault="00D53F0C" w:rsidP="00D53F0C">
      <w:pPr>
        <w:pStyle w:val="a6"/>
        <w:ind w:left="1080"/>
        <w:jc w:val="both"/>
        <w:rPr>
          <w:b/>
        </w:rPr>
      </w:pPr>
    </w:p>
    <w:p w:rsidR="00E5058D" w:rsidRDefault="00D53F0C" w:rsidP="00D51C0D">
      <w:pPr>
        <w:pStyle w:val="a6"/>
        <w:numPr>
          <w:ilvl w:val="0"/>
          <w:numId w:val="8"/>
        </w:numPr>
        <w:ind w:left="1418" w:hanging="709"/>
        <w:jc w:val="both"/>
        <w:rPr>
          <w:b/>
        </w:rPr>
      </w:pPr>
      <w:r>
        <w:rPr>
          <w:b/>
          <w:lang w:eastAsia="en-US"/>
        </w:rPr>
        <w:t>Възлага на К</w:t>
      </w:r>
      <w:r w:rsidRPr="00B06BE7">
        <w:rPr>
          <w:b/>
          <w:lang w:eastAsia="en-US"/>
        </w:rPr>
        <w:t>мета на Общ</w:t>
      </w:r>
      <w:r w:rsidR="00761DB7">
        <w:rPr>
          <w:b/>
          <w:lang w:eastAsia="en-US"/>
        </w:rPr>
        <w:t>ина Гулянци последващи действия</w:t>
      </w:r>
    </w:p>
    <w:p w:rsidR="00D44C4D" w:rsidRPr="00D44C4D" w:rsidRDefault="00D44C4D" w:rsidP="00D44C4D">
      <w:pPr>
        <w:pStyle w:val="a6"/>
        <w:rPr>
          <w:b/>
        </w:rPr>
      </w:pPr>
    </w:p>
    <w:p w:rsidR="00D44C4D" w:rsidRPr="00D44C4D" w:rsidRDefault="00D44C4D" w:rsidP="00D44C4D">
      <w:pPr>
        <w:pStyle w:val="a6"/>
        <w:ind w:left="1418"/>
        <w:jc w:val="both"/>
        <w:rPr>
          <w:b/>
        </w:rPr>
      </w:pPr>
    </w:p>
    <w:p w:rsidR="00D51C0D" w:rsidRDefault="00D51C0D" w:rsidP="00D51C0D">
      <w:pPr>
        <w:jc w:val="both"/>
        <w:rPr>
          <w:b/>
          <w:sz w:val="22"/>
          <w:szCs w:val="22"/>
        </w:rPr>
      </w:pPr>
      <w:r>
        <w:tab/>
      </w:r>
      <w:r>
        <w:tab/>
      </w:r>
      <w:r w:rsidRPr="00EE50DE">
        <w:rPr>
          <w:b/>
          <w:sz w:val="22"/>
          <w:szCs w:val="22"/>
        </w:rPr>
        <w:t xml:space="preserve">От Кмета на Общината </w:t>
      </w:r>
    </w:p>
    <w:p w:rsidR="00EC790C" w:rsidRPr="00EE22F3" w:rsidRDefault="00D51C0D" w:rsidP="00EC790C">
      <w:pPr>
        <w:jc w:val="both"/>
      </w:pPr>
      <w:r>
        <w:rPr>
          <w:b/>
          <w:sz w:val="22"/>
          <w:szCs w:val="22"/>
        </w:rPr>
        <w:t xml:space="preserve">                         </w:t>
      </w:r>
      <w:r w:rsidRPr="00EE50DE">
        <w:rPr>
          <w:b/>
          <w:sz w:val="22"/>
          <w:szCs w:val="22"/>
        </w:rPr>
        <w:t>относно</w:t>
      </w:r>
      <w:r w:rsidRPr="00276B48">
        <w:rPr>
          <w:b/>
          <w:sz w:val="22"/>
          <w:szCs w:val="22"/>
        </w:rPr>
        <w:t>:</w:t>
      </w:r>
      <w:r w:rsidRPr="00276B48">
        <w:t xml:space="preserve"> </w:t>
      </w:r>
      <w:r w:rsidR="00EC790C">
        <w:t xml:space="preserve">Утвърждаване на кабелно трасе и одобряване на Подробен Устройствен План /ПУП/ – Парцеларен план /ПП/ за обект: „Подземно електрическо кабелно захранване СН (20 </w:t>
      </w:r>
      <w:r w:rsidR="00EC790C">
        <w:rPr>
          <w:lang w:val="en-GB"/>
        </w:rPr>
        <w:t>kV</w:t>
      </w:r>
      <w:r w:rsidR="00EC790C">
        <w:t>)</w:t>
      </w:r>
      <w:r w:rsidR="00EC790C">
        <w:rPr>
          <w:lang w:val="en-GB"/>
        </w:rPr>
        <w:t xml:space="preserve"> </w:t>
      </w:r>
      <w:r w:rsidR="00EC790C">
        <w:t xml:space="preserve">свързващо ЗРУ 20 </w:t>
      </w:r>
      <w:r w:rsidR="00EC790C">
        <w:rPr>
          <w:lang w:val="en-GB"/>
        </w:rPr>
        <w:t xml:space="preserve">kV </w:t>
      </w:r>
      <w:r w:rsidR="00EC790C">
        <w:t>на „ВЕЛГА 2“, находящо се в Поземлен имот с идентификатор № 68045.20.43, местността „</w:t>
      </w:r>
      <w:proofErr w:type="spellStart"/>
      <w:r w:rsidR="00EC790C">
        <w:t>Павленски</w:t>
      </w:r>
      <w:proofErr w:type="spellEnd"/>
      <w:r w:rsidR="00EC790C">
        <w:t xml:space="preserve"> лозя“, със ЗРУ 20 </w:t>
      </w:r>
      <w:r w:rsidR="00EC790C">
        <w:rPr>
          <w:lang w:val="en-GB"/>
        </w:rPr>
        <w:t>kV</w:t>
      </w:r>
      <w:r w:rsidR="00EC790C">
        <w:t xml:space="preserve">, находящо се в Поземлен имот с идентификатор № 68045.243.5, местността „Могилата“ по КККР за землището на село Сомовит, община Гулянци, област Плевен </w:t>
      </w:r>
    </w:p>
    <w:p w:rsidR="00B66BC4" w:rsidRDefault="00EC790C" w:rsidP="00B66BC4">
      <w:pPr>
        <w:ind w:firstLine="705"/>
        <w:jc w:val="both"/>
      </w:pPr>
      <w:r>
        <w:tab/>
        <w:t xml:space="preserve">Председателят на ПК </w:t>
      </w:r>
      <w:r w:rsidRPr="00FD10C6">
        <w:t>”Устройство на територията, строителство, околна среда, благоустрояване, обществен транспорт и комуникации”</w:t>
      </w:r>
      <w:r>
        <w:t xml:space="preserve"> Любомир Пасков</w:t>
      </w:r>
      <w:r w:rsidR="00B66BC4">
        <w:t xml:space="preserve"> представи предложението. Той обясни, че във връзка с постъпило мотивирано искане с Вх. № 53</w:t>
      </w:r>
      <w:r w:rsidR="00B66BC4" w:rsidRPr="00D63D96">
        <w:t>0</w:t>
      </w:r>
      <w:r w:rsidR="00B66BC4">
        <w:t xml:space="preserve">0-45 от 20.01.2026 година до Кмета на Община Гулянци от „ВЕЛГА“ ООД за Утвърждаване на кабелно трасе и одобряване на Подробен Устройствен План /ПУП/ – Парцеларен план /ПП/ за кабелно трасе, посредством което ще бъдат свързани две ЗРУ 20 </w:t>
      </w:r>
      <w:r w:rsidR="00B66BC4">
        <w:rPr>
          <w:lang w:val="en-GB"/>
        </w:rPr>
        <w:t xml:space="preserve">kV. </w:t>
      </w:r>
      <w:r w:rsidR="00B66BC4">
        <w:t>Дължината на кабела средно напрежение е 1322,14 метра и ще бъде положен подземно, в изкоп с дълбочина 1,5 метра. На ПК беше подробно разгледано и становището е да се приеме предложението. След провелото се гласуване, с резултат</w:t>
      </w:r>
    </w:p>
    <w:p w:rsidR="00B66BC4" w:rsidRDefault="00B66BC4" w:rsidP="00B66BC4">
      <w:pPr>
        <w:ind w:left="708" w:firstLine="708"/>
        <w:jc w:val="both"/>
      </w:pPr>
      <w:r>
        <w:t>Гласували – 15</w:t>
      </w:r>
    </w:p>
    <w:p w:rsidR="00B66BC4" w:rsidRDefault="00B66BC4" w:rsidP="00B66BC4">
      <w:pPr>
        <w:jc w:val="both"/>
      </w:pPr>
      <w:r>
        <w:tab/>
      </w:r>
      <w:r>
        <w:tab/>
        <w:t>За  - 15</w:t>
      </w:r>
    </w:p>
    <w:p w:rsidR="00B66BC4" w:rsidRDefault="00B66BC4" w:rsidP="00B66BC4">
      <w:pPr>
        <w:jc w:val="both"/>
      </w:pPr>
      <w:r>
        <w:lastRenderedPageBreak/>
        <w:tab/>
      </w:r>
      <w:r>
        <w:tab/>
        <w:t>Против – няма</w:t>
      </w:r>
    </w:p>
    <w:p w:rsidR="00B66BC4" w:rsidRDefault="00B66BC4" w:rsidP="00B66BC4">
      <w:pPr>
        <w:jc w:val="both"/>
      </w:pPr>
      <w:r>
        <w:tab/>
      </w:r>
      <w:r>
        <w:tab/>
        <w:t>Въздържали се – няма</w:t>
      </w:r>
    </w:p>
    <w:p w:rsidR="00B66BC4" w:rsidRDefault="00B66BC4" w:rsidP="00B66BC4">
      <w:pPr>
        <w:ind w:firstLine="720"/>
        <w:jc w:val="both"/>
        <w:rPr>
          <w:lang w:eastAsia="en-US"/>
        </w:rPr>
      </w:pPr>
      <w:r>
        <w:tab/>
        <w:t xml:space="preserve">На основание </w:t>
      </w:r>
      <w:r w:rsidRPr="00D63D96">
        <w:rPr>
          <w:lang w:eastAsia="en-US"/>
        </w:rPr>
        <w:t>чл. 21, ал. 1,</w:t>
      </w:r>
      <w:r>
        <w:rPr>
          <w:lang w:eastAsia="en-US"/>
        </w:rPr>
        <w:t xml:space="preserve"> т. 11 от ЗМСМА, чл. 110, ал.1, т. 5, чл. 124, ал. 1, чл. 124а, ал. 1 </w:t>
      </w:r>
      <w:r w:rsidRPr="00D63D96">
        <w:rPr>
          <w:lang w:eastAsia="en-US"/>
        </w:rPr>
        <w:t>от ЗУТ</w:t>
      </w:r>
      <w:r w:rsidRPr="00D63D96">
        <w:rPr>
          <w:bCs/>
          <w:lang w:val="ru-RU"/>
        </w:rPr>
        <w:t xml:space="preserve"> </w:t>
      </w:r>
      <w:r>
        <w:rPr>
          <w:lang w:eastAsia="en-US"/>
        </w:rPr>
        <w:t>и чл. 5, ал. 1, т. 10</w:t>
      </w:r>
      <w:r w:rsidRPr="00D63D96">
        <w:rPr>
          <w:lang w:eastAsia="en-US"/>
        </w:rPr>
        <w:t xml:space="preserve"> от Правилника за организация и дейност</w:t>
      </w:r>
      <w:r>
        <w:rPr>
          <w:lang w:eastAsia="en-US"/>
        </w:rPr>
        <w:t xml:space="preserve">та на Общинския съвет – Гулянци, ОбС Гулянци взе следното </w:t>
      </w:r>
    </w:p>
    <w:p w:rsidR="00B66BC4" w:rsidRDefault="00B66BC4" w:rsidP="00B66BC4">
      <w:pPr>
        <w:jc w:val="center"/>
      </w:pPr>
    </w:p>
    <w:p w:rsidR="00B66BC4" w:rsidRDefault="00B66BC4" w:rsidP="00B66BC4">
      <w:pPr>
        <w:jc w:val="center"/>
      </w:pPr>
    </w:p>
    <w:p w:rsidR="00B66BC4" w:rsidRDefault="00B66BC4" w:rsidP="00B66BC4">
      <w:pPr>
        <w:jc w:val="center"/>
      </w:pPr>
      <w:r>
        <w:t>Р Е Ш Е Н И Е</w:t>
      </w:r>
    </w:p>
    <w:p w:rsidR="00B66BC4" w:rsidRDefault="00B66BC4" w:rsidP="00B66BC4">
      <w:pPr>
        <w:jc w:val="center"/>
      </w:pPr>
    </w:p>
    <w:p w:rsidR="00B66BC4" w:rsidRDefault="00B66BC4" w:rsidP="00B66BC4">
      <w:pPr>
        <w:jc w:val="center"/>
      </w:pPr>
      <w:r>
        <w:t>№ 443</w:t>
      </w:r>
    </w:p>
    <w:p w:rsidR="00B66BC4" w:rsidRDefault="00B66BC4" w:rsidP="00B66BC4">
      <w:pPr>
        <w:jc w:val="center"/>
      </w:pPr>
    </w:p>
    <w:p w:rsidR="00B66BC4" w:rsidRPr="00AE6374" w:rsidRDefault="00B66BC4" w:rsidP="00B66BC4">
      <w:pPr>
        <w:pStyle w:val="a6"/>
        <w:numPr>
          <w:ilvl w:val="0"/>
          <w:numId w:val="9"/>
        </w:numPr>
        <w:ind w:left="0" w:firstLine="851"/>
        <w:jc w:val="both"/>
      </w:pPr>
      <w:r w:rsidRPr="00AE6374">
        <w:t>Утвърждава кабелно</w:t>
      </w:r>
      <w:r>
        <w:t>то</w:t>
      </w:r>
      <w:r w:rsidRPr="00AE6374">
        <w:t xml:space="preserve"> трасе </w:t>
      </w:r>
      <w:r>
        <w:t xml:space="preserve">и одобрява </w:t>
      </w:r>
      <w:r w:rsidRPr="00AE6374">
        <w:t xml:space="preserve">Подробен Устройствен План /ПУП/ – Парцеларен план /ПП/ за обект: „Подземно електрическо кабелно захранване СН (20 </w:t>
      </w:r>
      <w:r w:rsidRPr="00AE6374">
        <w:rPr>
          <w:lang w:val="en-GB"/>
        </w:rPr>
        <w:t>kV</w:t>
      </w:r>
      <w:r w:rsidRPr="00AE6374">
        <w:t>)</w:t>
      </w:r>
      <w:r w:rsidRPr="00AE6374">
        <w:rPr>
          <w:lang w:val="en-GB"/>
        </w:rPr>
        <w:t xml:space="preserve"> </w:t>
      </w:r>
      <w:r w:rsidRPr="00AE6374">
        <w:t xml:space="preserve">свързващо ЗРУ 20 </w:t>
      </w:r>
      <w:r w:rsidRPr="00AE6374">
        <w:rPr>
          <w:lang w:val="en-GB"/>
        </w:rPr>
        <w:t xml:space="preserve">kV </w:t>
      </w:r>
      <w:r w:rsidRPr="00AE6374">
        <w:t>на „ВЕЛГА 2“, находящо се в Поземлен имот с идентификатор № 68045.20.43, местността „</w:t>
      </w:r>
      <w:proofErr w:type="spellStart"/>
      <w:r w:rsidRPr="00AE6374">
        <w:t>Павленски</w:t>
      </w:r>
      <w:proofErr w:type="spellEnd"/>
      <w:r w:rsidRPr="00AE6374">
        <w:t xml:space="preserve"> лозя“, със ЗРУ 20 </w:t>
      </w:r>
      <w:r w:rsidRPr="00AE6374">
        <w:rPr>
          <w:lang w:val="en-GB"/>
        </w:rPr>
        <w:t>kV</w:t>
      </w:r>
      <w:r w:rsidRPr="00AE6374">
        <w:t>, находящо се в Поземлен имот с идентификатор № 68045.243.5, местността „Могилата“ по КККР за землището на село Сомовит, община Гулянци, област Плевен.</w:t>
      </w:r>
    </w:p>
    <w:p w:rsidR="00B66BC4" w:rsidRPr="00AE6374" w:rsidRDefault="00B66BC4" w:rsidP="00B66BC4">
      <w:pPr>
        <w:pStyle w:val="a6"/>
        <w:ind w:left="851"/>
        <w:jc w:val="both"/>
      </w:pPr>
    </w:p>
    <w:p w:rsidR="00D51C0D" w:rsidRPr="00573DD8" w:rsidRDefault="00B66BC4" w:rsidP="00573DD8">
      <w:pPr>
        <w:pStyle w:val="a6"/>
        <w:numPr>
          <w:ilvl w:val="0"/>
          <w:numId w:val="9"/>
        </w:numPr>
        <w:jc w:val="both"/>
      </w:pPr>
      <w:r w:rsidRPr="00AE6374">
        <w:rPr>
          <w:lang w:eastAsia="en-US"/>
        </w:rPr>
        <w:t>Възлага на кмета на Община Гулянци последващи действия.</w:t>
      </w:r>
    </w:p>
    <w:p w:rsidR="00D51C0D" w:rsidRPr="00CE335D" w:rsidRDefault="00D51C0D" w:rsidP="00D51C0D">
      <w:pPr>
        <w:ind w:firstLine="705"/>
        <w:jc w:val="both"/>
        <w:rPr>
          <w:b/>
        </w:rPr>
      </w:pPr>
    </w:p>
    <w:p w:rsidR="00D51C0D" w:rsidRDefault="00D51C0D" w:rsidP="00D51C0D">
      <w:pPr>
        <w:jc w:val="both"/>
        <w:rPr>
          <w:b/>
          <w:sz w:val="22"/>
          <w:szCs w:val="22"/>
        </w:rPr>
      </w:pPr>
      <w:r>
        <w:tab/>
      </w:r>
      <w:r>
        <w:tab/>
      </w:r>
      <w:r w:rsidRPr="00EE50DE">
        <w:rPr>
          <w:b/>
          <w:sz w:val="22"/>
          <w:szCs w:val="22"/>
        </w:rPr>
        <w:t xml:space="preserve">От Кмета на Общината </w:t>
      </w:r>
    </w:p>
    <w:p w:rsidR="00B66BC4" w:rsidRDefault="00D51C0D" w:rsidP="00B66BC4">
      <w:pPr>
        <w:jc w:val="both"/>
      </w:pPr>
      <w:r>
        <w:rPr>
          <w:b/>
          <w:sz w:val="22"/>
          <w:szCs w:val="22"/>
        </w:rPr>
        <w:t xml:space="preserve">                          </w:t>
      </w:r>
      <w:r w:rsidRPr="00EE50DE">
        <w:rPr>
          <w:b/>
          <w:sz w:val="22"/>
          <w:szCs w:val="22"/>
        </w:rPr>
        <w:t>относно:</w:t>
      </w:r>
      <w:r>
        <w:rPr>
          <w:b/>
          <w:sz w:val="22"/>
          <w:szCs w:val="22"/>
          <w:lang w:val="en-US"/>
        </w:rPr>
        <w:t xml:space="preserve"> </w:t>
      </w:r>
      <w:r w:rsidR="00B66BC4" w:rsidRPr="002B0AC7">
        <w:t xml:space="preserve">Упълномощаване на кмета на Община Гулянци за предприемане необходимите правни и фактически действия по безвъзмездно прехвърляне на собственост върху имоти от Държавата на Общината, представляващи </w:t>
      </w:r>
      <w:r w:rsidR="00B66BC4">
        <w:t xml:space="preserve">поземлени държавни имоти с идентификатори 30199.36.82, </w:t>
      </w:r>
      <w:r w:rsidR="00B66BC4" w:rsidRPr="00F54BCD">
        <w:t>30199.36.83</w:t>
      </w:r>
      <w:r w:rsidR="00B66BC4">
        <w:t xml:space="preserve">, </w:t>
      </w:r>
      <w:r w:rsidR="00B66BC4" w:rsidRPr="00A67645">
        <w:t>68045.401.628</w:t>
      </w:r>
      <w:r w:rsidR="00B66BC4">
        <w:t xml:space="preserve"> и </w:t>
      </w:r>
      <w:r w:rsidR="00B66BC4" w:rsidRPr="00A67645">
        <w:t>18099.520.29</w:t>
      </w:r>
      <w:r w:rsidR="00B66BC4">
        <w:t xml:space="preserve"> </w:t>
      </w:r>
      <w:r w:rsidR="00B66BC4" w:rsidRPr="002B0AC7">
        <w:t xml:space="preserve">за изграждане на </w:t>
      </w:r>
      <w:proofErr w:type="spellStart"/>
      <w:r w:rsidR="00B66BC4" w:rsidRPr="002B0AC7">
        <w:t>лодкостоянки</w:t>
      </w:r>
      <w:proofErr w:type="spellEnd"/>
      <w:r w:rsidR="00B66BC4">
        <w:t>.</w:t>
      </w:r>
    </w:p>
    <w:p w:rsidR="00F96BD3" w:rsidRPr="00693AF0" w:rsidRDefault="00B66BC4" w:rsidP="00F96BD3">
      <w:pPr>
        <w:jc w:val="both"/>
      </w:pPr>
      <w:r>
        <w:tab/>
      </w:r>
      <w:r>
        <w:rPr>
          <w:rFonts w:cs="Latha"/>
          <w:lang w:eastAsia="en-US" w:bidi="ta-IN"/>
        </w:rPr>
        <w:t>Председателят на ПК</w:t>
      </w:r>
      <w:r w:rsidRPr="00CB078F">
        <w:rPr>
          <w:rFonts w:cs="Latha"/>
          <w:lang w:eastAsia="en-US" w:bidi="ta-IN"/>
        </w:rPr>
        <w:t>“</w:t>
      </w:r>
      <w:r w:rsidRPr="00CB078F">
        <w:t xml:space="preserve"> Общинска собственост, стопанска политика, земеделие, горско и водно стопанство”</w:t>
      </w:r>
      <w:r>
        <w:t xml:space="preserve"> Илияна Петрова </w:t>
      </w:r>
      <w:r w:rsidR="00F96BD3">
        <w:t xml:space="preserve">взе отношение по темата. Тя обясни, че </w:t>
      </w:r>
      <w:r w:rsidR="00F96BD3" w:rsidRPr="00693AF0">
        <w:t xml:space="preserve">Община Гулянци в продължение на години последователно полага усилия за изграждане на регламентирани </w:t>
      </w:r>
      <w:proofErr w:type="spellStart"/>
      <w:r w:rsidR="00F96BD3" w:rsidRPr="00693AF0">
        <w:t>лодкостоянки</w:t>
      </w:r>
      <w:proofErr w:type="spellEnd"/>
      <w:r w:rsidR="00F96BD3" w:rsidRPr="00693AF0">
        <w:t xml:space="preserve"> по поречието на р. Дунав на територията на общината. В тази връзка през предходни периоди са предприемани редица действия и са отправяни искания до компетентните държавни органи за придобиване на правото на собственост, правото на ползване и правото на строеж върху поземлени имоти – държавна собственост, подходящи за реализиране на това инвестиционно намерение. Въпреки положените усилия, направените опити </w:t>
      </w:r>
      <w:r w:rsidR="00F96BD3" w:rsidRPr="00CD001A">
        <w:t>не са били удовлетворени.</w:t>
      </w:r>
    </w:p>
    <w:p w:rsidR="00F96BD3" w:rsidRDefault="00F96BD3" w:rsidP="00F96BD3">
      <w:pPr>
        <w:ind w:firstLine="708"/>
        <w:jc w:val="both"/>
      </w:pPr>
      <w:r>
        <w:tab/>
      </w:r>
      <w:r w:rsidRPr="00693AF0">
        <w:t xml:space="preserve">Към настоящия момент необходимостта от изграждане на законосъобразни и обезопасени </w:t>
      </w:r>
      <w:proofErr w:type="spellStart"/>
      <w:r w:rsidRPr="00693AF0">
        <w:t>лодкостоянки</w:t>
      </w:r>
      <w:proofErr w:type="spellEnd"/>
      <w:r w:rsidRPr="00693AF0">
        <w:t xml:space="preserve"> е особено актуална, предвид липсата на регламентирани места за </w:t>
      </w:r>
      <w:proofErr w:type="spellStart"/>
      <w:r w:rsidRPr="00693AF0">
        <w:t>домуване</w:t>
      </w:r>
      <w:proofErr w:type="spellEnd"/>
      <w:r w:rsidRPr="00693AF0">
        <w:t xml:space="preserve"> и приставане на лодки, което създава предпоставки за нерегламентирано ползване на крайбрежните територии, затруднява контрола и създава рискове за безопасността на хората и имуществото.</w:t>
      </w:r>
      <w:r>
        <w:t xml:space="preserve"> Също така допълни, че и</w:t>
      </w:r>
      <w:r w:rsidRPr="00693AF0">
        <w:t xml:space="preserve">зграждането на </w:t>
      </w:r>
      <w:proofErr w:type="spellStart"/>
      <w:r w:rsidRPr="00693AF0">
        <w:t>лодкостоянките</w:t>
      </w:r>
      <w:proofErr w:type="spellEnd"/>
      <w:r w:rsidRPr="00693AF0">
        <w:t xml:space="preserve"> е от съществено значение за местната рибарска общност, за която риболовът е традиционен поминък и основен източник на доходи. Осигуряването на регламентирана инфраструктура ще подобри условията за труд, ще повиши безопасността и ще създаде възможност за по-ефективен контрол и опазване на крайбрежната зона. Същевременно </w:t>
      </w:r>
      <w:proofErr w:type="spellStart"/>
      <w:r w:rsidRPr="00693AF0">
        <w:t>лодкостоянките</w:t>
      </w:r>
      <w:proofErr w:type="spellEnd"/>
      <w:r w:rsidRPr="00693AF0">
        <w:t xml:space="preserve"> ще допринесат за развитието на туризма, риболовния и водния отдих, както и за социално-икономическото развитие на общината.</w:t>
      </w:r>
      <w:r>
        <w:t xml:space="preserve"> Изрази становището на комисията след провелото се </w:t>
      </w:r>
      <w:r>
        <w:rPr>
          <w:color w:val="000000"/>
          <w:shd w:val="clear" w:color="auto" w:fill="FFFFFF"/>
        </w:rPr>
        <w:t xml:space="preserve">поименно </w:t>
      </w:r>
      <w:r w:rsidRPr="00EB557F">
        <w:rPr>
          <w:color w:val="000000"/>
          <w:shd w:val="clear" w:color="auto" w:fill="FFFFFF"/>
        </w:rPr>
        <w:t>глас</w:t>
      </w:r>
      <w:r>
        <w:rPr>
          <w:color w:val="000000"/>
          <w:shd w:val="clear" w:color="auto" w:fill="FFFFFF"/>
        </w:rPr>
        <w:t>у</w:t>
      </w:r>
      <w:r w:rsidRPr="00EB557F">
        <w:rPr>
          <w:color w:val="000000"/>
          <w:shd w:val="clear" w:color="auto" w:fill="FFFFFF"/>
        </w:rPr>
        <w:t>ване</w:t>
      </w:r>
      <w:r>
        <w:rPr>
          <w:color w:val="000000"/>
          <w:shd w:val="clear" w:color="auto" w:fill="FFFFFF"/>
        </w:rPr>
        <w:t>,</w:t>
      </w:r>
      <w:r w:rsidRPr="00EB557F">
        <w:rPr>
          <w:color w:val="000000"/>
          <w:shd w:val="clear" w:color="auto" w:fill="FFFFFF"/>
        </w:rPr>
        <w:t xml:space="preserve"> с резултат</w:t>
      </w:r>
    </w:p>
    <w:p w:rsidR="00F96BD3" w:rsidRDefault="00F96BD3" w:rsidP="00F96BD3">
      <w:pPr>
        <w:jc w:val="both"/>
      </w:pPr>
      <w:r>
        <w:tab/>
      </w:r>
      <w:r>
        <w:tab/>
        <w:t>Гласували – 15</w:t>
      </w:r>
    </w:p>
    <w:p w:rsidR="00F96BD3" w:rsidRDefault="00F96BD3" w:rsidP="00F96BD3">
      <w:pPr>
        <w:jc w:val="both"/>
      </w:pPr>
      <w:r>
        <w:lastRenderedPageBreak/>
        <w:tab/>
      </w:r>
      <w:r>
        <w:tab/>
        <w:t>За – 15//</w:t>
      </w:r>
      <w:r>
        <w:rPr>
          <w:sz w:val="22"/>
          <w:szCs w:val="22"/>
        </w:rPr>
        <w:t>Илияна Петрова, Петър Парашкевов, Недко Опров, Мими Караджова, Самуил Митев</w:t>
      </w:r>
      <w:r>
        <w:rPr>
          <w:sz w:val="22"/>
          <w:szCs w:val="22"/>
          <w:lang w:val="en-US"/>
        </w:rPr>
        <w:t>,</w:t>
      </w:r>
      <w:r>
        <w:rPr>
          <w:sz w:val="22"/>
          <w:szCs w:val="22"/>
        </w:rPr>
        <w:t xml:space="preserve"> Емил </w:t>
      </w:r>
      <w:proofErr w:type="spellStart"/>
      <w:r>
        <w:rPr>
          <w:sz w:val="22"/>
          <w:szCs w:val="22"/>
        </w:rPr>
        <w:t>Катански</w:t>
      </w:r>
      <w:proofErr w:type="spellEnd"/>
      <w:r>
        <w:rPr>
          <w:sz w:val="22"/>
          <w:szCs w:val="22"/>
        </w:rPr>
        <w:t xml:space="preserve">, Огнян Янчев, Андриян </w:t>
      </w:r>
      <w:proofErr w:type="spellStart"/>
      <w:r>
        <w:rPr>
          <w:sz w:val="22"/>
          <w:szCs w:val="22"/>
        </w:rPr>
        <w:t>Буртев</w:t>
      </w:r>
      <w:proofErr w:type="spellEnd"/>
      <w:r>
        <w:rPr>
          <w:sz w:val="22"/>
          <w:szCs w:val="22"/>
        </w:rPr>
        <w:t xml:space="preserve">, Любомир Пасков, Митко Монев, Венцислав Попов, Огнян Янев, Емилия </w:t>
      </w:r>
      <w:proofErr w:type="spellStart"/>
      <w:r>
        <w:rPr>
          <w:sz w:val="22"/>
          <w:szCs w:val="22"/>
        </w:rPr>
        <w:t>Петрушева</w:t>
      </w:r>
      <w:proofErr w:type="spellEnd"/>
      <w:r>
        <w:rPr>
          <w:sz w:val="22"/>
          <w:szCs w:val="22"/>
        </w:rPr>
        <w:t>, Пламен Янев,  Дамян Парашкевов</w:t>
      </w:r>
      <w:r>
        <w:rPr>
          <w:sz w:val="22"/>
          <w:szCs w:val="22"/>
          <w:lang w:val="en-US"/>
        </w:rPr>
        <w:t>,</w:t>
      </w:r>
      <w:r>
        <w:rPr>
          <w:sz w:val="22"/>
          <w:szCs w:val="22"/>
        </w:rPr>
        <w:t>/</w:t>
      </w:r>
    </w:p>
    <w:p w:rsidR="00F96BD3" w:rsidRDefault="00F96BD3" w:rsidP="00F96BD3">
      <w:pPr>
        <w:jc w:val="both"/>
      </w:pPr>
      <w:r>
        <w:tab/>
      </w:r>
      <w:r>
        <w:tab/>
        <w:t>Против – няма</w:t>
      </w:r>
    </w:p>
    <w:p w:rsidR="00F96BD3" w:rsidRDefault="00F96BD3" w:rsidP="00F96BD3">
      <w:pPr>
        <w:jc w:val="both"/>
      </w:pPr>
      <w:r>
        <w:tab/>
      </w:r>
      <w:r>
        <w:tab/>
        <w:t>Въздържали се – няма</w:t>
      </w:r>
    </w:p>
    <w:p w:rsidR="00F96BD3" w:rsidRDefault="00F96BD3" w:rsidP="00634B98">
      <w:pPr>
        <w:jc w:val="both"/>
        <w:rPr>
          <w:lang w:val="ru-RU" w:eastAsia="en-US"/>
        </w:rPr>
      </w:pPr>
      <w:r>
        <w:t xml:space="preserve">На </w:t>
      </w:r>
      <w:r w:rsidRPr="0043273F">
        <w:t>основание</w:t>
      </w:r>
      <w:r w:rsidR="00634B98">
        <w:t xml:space="preserve"> </w:t>
      </w:r>
      <w:r w:rsidR="00634B98" w:rsidRPr="00B7509E">
        <w:rPr>
          <w:lang w:val="ru-RU" w:eastAsia="en-US"/>
        </w:rPr>
        <w:t>чл. 21, ал. 1, т. 23 и</w:t>
      </w:r>
      <w:r w:rsidR="00634B98">
        <w:rPr>
          <w:lang w:val="ru-RU" w:eastAsia="en-US"/>
        </w:rPr>
        <w:t xml:space="preserve"> ал. 2 от ЗМСМА, чл.54, ал.1 от</w:t>
      </w:r>
      <w:r w:rsidR="00634B98" w:rsidRPr="00B7509E">
        <w:rPr>
          <w:lang w:val="ru-RU" w:eastAsia="en-US"/>
        </w:rPr>
        <w:t xml:space="preserve"> Закона за </w:t>
      </w:r>
      <w:proofErr w:type="spellStart"/>
      <w:r w:rsidR="00634B98" w:rsidRPr="00B7509E">
        <w:rPr>
          <w:lang w:val="ru-RU" w:eastAsia="en-US"/>
        </w:rPr>
        <w:t>държавната</w:t>
      </w:r>
      <w:proofErr w:type="spellEnd"/>
      <w:r w:rsidR="00634B98" w:rsidRPr="00B7509E">
        <w:rPr>
          <w:lang w:val="ru-RU" w:eastAsia="en-US"/>
        </w:rPr>
        <w:t xml:space="preserve"> </w:t>
      </w:r>
      <w:proofErr w:type="spellStart"/>
      <w:r w:rsidR="00634B98" w:rsidRPr="00B7509E">
        <w:rPr>
          <w:lang w:val="ru-RU" w:eastAsia="en-US"/>
        </w:rPr>
        <w:t>собственос</w:t>
      </w:r>
      <w:r w:rsidR="00634B98">
        <w:rPr>
          <w:lang w:val="ru-RU" w:eastAsia="en-US"/>
        </w:rPr>
        <w:t>т</w:t>
      </w:r>
      <w:proofErr w:type="spellEnd"/>
      <w:r w:rsidR="00634B98">
        <w:rPr>
          <w:lang w:val="ru-RU" w:eastAsia="en-US"/>
        </w:rPr>
        <w:t xml:space="preserve"> и чл. 5, ал. 1, т. 22 и чл. 6</w:t>
      </w:r>
      <w:r w:rsidR="00634B98" w:rsidRPr="00B7509E">
        <w:rPr>
          <w:lang w:val="ru-RU" w:eastAsia="en-US"/>
        </w:rPr>
        <w:t xml:space="preserve"> от Правилника за организация и </w:t>
      </w:r>
      <w:proofErr w:type="spellStart"/>
      <w:r w:rsidR="00634B98" w:rsidRPr="00B7509E">
        <w:rPr>
          <w:lang w:val="ru-RU" w:eastAsia="en-US"/>
        </w:rPr>
        <w:t>дейността</w:t>
      </w:r>
      <w:proofErr w:type="spellEnd"/>
      <w:r w:rsidR="00634B98" w:rsidRPr="00B7509E">
        <w:rPr>
          <w:lang w:val="ru-RU" w:eastAsia="en-US"/>
        </w:rPr>
        <w:t xml:space="preserve"> на </w:t>
      </w:r>
      <w:proofErr w:type="spellStart"/>
      <w:r w:rsidR="00634B98" w:rsidRPr="00B7509E">
        <w:rPr>
          <w:lang w:val="ru-RU" w:eastAsia="en-US"/>
        </w:rPr>
        <w:t>Общинския</w:t>
      </w:r>
      <w:proofErr w:type="spellEnd"/>
      <w:r w:rsidR="00634B98" w:rsidRPr="00B7509E">
        <w:rPr>
          <w:lang w:val="ru-RU" w:eastAsia="en-US"/>
        </w:rPr>
        <w:t xml:space="preserve"> </w:t>
      </w:r>
      <w:proofErr w:type="spellStart"/>
      <w:r w:rsidR="00634B98" w:rsidRPr="00B7509E">
        <w:rPr>
          <w:lang w:val="ru-RU" w:eastAsia="en-US"/>
        </w:rPr>
        <w:t>съвет</w:t>
      </w:r>
      <w:proofErr w:type="spellEnd"/>
      <w:r w:rsidR="00634B98" w:rsidRPr="00B7509E">
        <w:rPr>
          <w:lang w:val="ru-RU" w:eastAsia="en-US"/>
        </w:rPr>
        <w:t xml:space="preserve"> – </w:t>
      </w:r>
      <w:proofErr w:type="spellStart"/>
      <w:r w:rsidR="00634B98" w:rsidRPr="00B7509E">
        <w:rPr>
          <w:lang w:val="ru-RU" w:eastAsia="en-US"/>
        </w:rPr>
        <w:t>Гулянци</w:t>
      </w:r>
      <w:proofErr w:type="spellEnd"/>
      <w:r w:rsidR="00634B98">
        <w:rPr>
          <w:lang w:val="ru-RU" w:eastAsia="en-US"/>
        </w:rPr>
        <w:t xml:space="preserve">, </w:t>
      </w:r>
      <w:proofErr w:type="spellStart"/>
      <w:r w:rsidR="00634B98">
        <w:rPr>
          <w:lang w:val="ru-RU" w:eastAsia="en-US"/>
        </w:rPr>
        <w:t>ОбС</w:t>
      </w:r>
      <w:proofErr w:type="spellEnd"/>
      <w:r w:rsidR="00634B98">
        <w:rPr>
          <w:lang w:val="ru-RU" w:eastAsia="en-US"/>
        </w:rPr>
        <w:t xml:space="preserve"> </w:t>
      </w:r>
      <w:proofErr w:type="spellStart"/>
      <w:r w:rsidR="00634B98">
        <w:rPr>
          <w:lang w:val="ru-RU" w:eastAsia="en-US"/>
        </w:rPr>
        <w:t>Гулянци</w:t>
      </w:r>
      <w:proofErr w:type="spellEnd"/>
      <w:r w:rsidR="00634B98">
        <w:rPr>
          <w:lang w:val="ru-RU" w:eastAsia="en-US"/>
        </w:rPr>
        <w:t xml:space="preserve"> </w:t>
      </w:r>
      <w:proofErr w:type="spellStart"/>
      <w:r w:rsidR="00634B98">
        <w:rPr>
          <w:lang w:val="ru-RU" w:eastAsia="en-US"/>
        </w:rPr>
        <w:t>взе</w:t>
      </w:r>
      <w:proofErr w:type="spellEnd"/>
      <w:r w:rsidR="00634B98">
        <w:rPr>
          <w:lang w:val="ru-RU" w:eastAsia="en-US"/>
        </w:rPr>
        <w:t xml:space="preserve"> </w:t>
      </w:r>
      <w:proofErr w:type="spellStart"/>
      <w:r w:rsidR="00634B98">
        <w:rPr>
          <w:lang w:val="ru-RU" w:eastAsia="en-US"/>
        </w:rPr>
        <w:t>следното</w:t>
      </w:r>
      <w:proofErr w:type="spellEnd"/>
      <w:r w:rsidR="00634B98">
        <w:rPr>
          <w:lang w:val="ru-RU" w:eastAsia="en-US"/>
        </w:rPr>
        <w:t xml:space="preserve"> </w:t>
      </w:r>
    </w:p>
    <w:p w:rsidR="00634B98" w:rsidRDefault="00634B98" w:rsidP="00634B98">
      <w:pPr>
        <w:jc w:val="both"/>
        <w:rPr>
          <w:lang w:val="ru-RU" w:eastAsia="en-US"/>
        </w:rPr>
      </w:pPr>
    </w:p>
    <w:p w:rsidR="00573DD8" w:rsidRDefault="00573DD8" w:rsidP="00634B98">
      <w:pPr>
        <w:jc w:val="center"/>
      </w:pPr>
    </w:p>
    <w:p w:rsidR="00634B98" w:rsidRDefault="00634B98" w:rsidP="00634B98">
      <w:pPr>
        <w:jc w:val="center"/>
      </w:pPr>
      <w:r>
        <w:t>Р Е Ш Е Н И Е</w:t>
      </w:r>
    </w:p>
    <w:p w:rsidR="00761DB7" w:rsidRDefault="00761DB7" w:rsidP="00634B98">
      <w:pPr>
        <w:jc w:val="center"/>
      </w:pPr>
    </w:p>
    <w:p w:rsidR="00634B98" w:rsidRDefault="00634B98" w:rsidP="00761DB7">
      <w:pPr>
        <w:jc w:val="center"/>
      </w:pPr>
      <w:r>
        <w:t>№ 444</w:t>
      </w:r>
    </w:p>
    <w:p w:rsidR="00634B98" w:rsidRDefault="00634B98" w:rsidP="00D44C4D"/>
    <w:p w:rsidR="00634B98" w:rsidRPr="002B0AC7" w:rsidRDefault="00634B98" w:rsidP="00634B98">
      <w:pPr>
        <w:jc w:val="both"/>
        <w:rPr>
          <w:lang w:eastAsia="en-US"/>
        </w:rPr>
      </w:pPr>
      <w:r w:rsidRPr="002B0AC7">
        <w:rPr>
          <w:lang w:eastAsia="en-US"/>
        </w:rPr>
        <w:t xml:space="preserve">1. Упълномощава Кмета на Община Гулянци да предприеме необходимите правни и фактически действия по безвъзмездно прехвърляне на собственост от Държавата на Община Гулянци </w:t>
      </w:r>
      <w:r w:rsidRPr="002B0AC7">
        <w:t>за изграждане на лодкостоянки в поземлени държавни имоти с идентификатори 30199.36.82, 30199.36.83, 68045.401.628 и 18099.520.29.</w:t>
      </w:r>
    </w:p>
    <w:p w:rsidR="00634B98" w:rsidRPr="007F1C91" w:rsidRDefault="00634B98" w:rsidP="00634B98">
      <w:pPr>
        <w:ind w:firstLine="708"/>
        <w:jc w:val="both"/>
      </w:pPr>
      <w:r>
        <w:rPr>
          <w:lang w:eastAsia="en-US"/>
        </w:rPr>
        <w:t>2</w:t>
      </w:r>
      <w:r w:rsidRPr="00B408B6">
        <w:rPr>
          <w:lang w:eastAsia="en-US"/>
        </w:rPr>
        <w:t>. Възлага на Кмета на Община Гулянци последващите съгласно закона действия по изпълнението.</w:t>
      </w:r>
    </w:p>
    <w:p w:rsidR="00B66BC4" w:rsidRDefault="00B66BC4" w:rsidP="00B66BC4">
      <w:pPr>
        <w:jc w:val="both"/>
      </w:pPr>
    </w:p>
    <w:p w:rsidR="00D51C0D" w:rsidRPr="00884A3D" w:rsidRDefault="00D51C0D" w:rsidP="00D51C0D">
      <w:pPr>
        <w:tabs>
          <w:tab w:val="left" w:pos="2436"/>
        </w:tabs>
        <w:jc w:val="both"/>
      </w:pPr>
    </w:p>
    <w:p w:rsidR="00D51C0D" w:rsidRDefault="00D51C0D" w:rsidP="00D51C0D">
      <w:pPr>
        <w:tabs>
          <w:tab w:val="left" w:pos="2436"/>
        </w:tabs>
        <w:jc w:val="both"/>
      </w:pPr>
      <w:r>
        <w:t xml:space="preserve">                     Поради изчерпван</w:t>
      </w:r>
      <w:r w:rsidR="00634B98">
        <w:t>е на дневния ред в 10.40 часа 43</w:t>
      </w:r>
      <w:r>
        <w:t xml:space="preserve">-тото заседание на </w:t>
      </w:r>
      <w:proofErr w:type="spellStart"/>
      <w:r>
        <w:t>ОбС</w:t>
      </w:r>
      <w:proofErr w:type="spellEnd"/>
      <w:r>
        <w:t xml:space="preserve"> Гулянци беше закрито.</w:t>
      </w:r>
    </w:p>
    <w:p w:rsidR="00900632" w:rsidRDefault="00900632" w:rsidP="00D51C0D">
      <w:pPr>
        <w:tabs>
          <w:tab w:val="left" w:pos="2436"/>
        </w:tabs>
        <w:jc w:val="both"/>
      </w:pPr>
    </w:p>
    <w:p w:rsidR="00900632" w:rsidRDefault="00900632" w:rsidP="00D51C0D">
      <w:pPr>
        <w:tabs>
          <w:tab w:val="left" w:pos="2436"/>
        </w:tabs>
        <w:jc w:val="both"/>
      </w:pPr>
    </w:p>
    <w:p w:rsidR="00900632" w:rsidRDefault="00900632" w:rsidP="00D51C0D">
      <w:pPr>
        <w:tabs>
          <w:tab w:val="left" w:pos="2436"/>
        </w:tabs>
        <w:jc w:val="both"/>
      </w:pPr>
    </w:p>
    <w:p w:rsidR="00900632" w:rsidRDefault="00900632" w:rsidP="00D51C0D">
      <w:pPr>
        <w:tabs>
          <w:tab w:val="left" w:pos="2436"/>
        </w:tabs>
        <w:jc w:val="both"/>
      </w:pPr>
    </w:p>
    <w:p w:rsidR="00900632" w:rsidRDefault="00900632" w:rsidP="00D51C0D">
      <w:pPr>
        <w:tabs>
          <w:tab w:val="left" w:pos="2436"/>
        </w:tabs>
        <w:jc w:val="both"/>
      </w:pPr>
    </w:p>
    <w:p w:rsidR="00900632" w:rsidRDefault="00900632" w:rsidP="00D51C0D">
      <w:pPr>
        <w:tabs>
          <w:tab w:val="left" w:pos="2436"/>
        </w:tabs>
        <w:jc w:val="both"/>
      </w:pPr>
    </w:p>
    <w:p w:rsidR="00900632" w:rsidRDefault="00900632" w:rsidP="00D51C0D">
      <w:pPr>
        <w:tabs>
          <w:tab w:val="left" w:pos="2436"/>
        </w:tabs>
        <w:jc w:val="both"/>
      </w:pPr>
      <w:bookmarkStart w:id="0" w:name="_GoBack"/>
      <w:bookmarkEnd w:id="0"/>
    </w:p>
    <w:p w:rsidR="00D44C4D" w:rsidRDefault="00D44C4D" w:rsidP="00D51C0D">
      <w:pPr>
        <w:tabs>
          <w:tab w:val="left" w:pos="2436"/>
        </w:tabs>
        <w:jc w:val="both"/>
      </w:pPr>
    </w:p>
    <w:p w:rsidR="00900632" w:rsidRDefault="00900632" w:rsidP="00900632">
      <w:pPr>
        <w:jc w:val="both"/>
        <w:rPr>
          <w:szCs w:val="28"/>
        </w:rPr>
      </w:pPr>
    </w:p>
    <w:p w:rsidR="00900632" w:rsidRDefault="00900632" w:rsidP="00900632">
      <w:pPr>
        <w:jc w:val="both"/>
        <w:rPr>
          <w:szCs w:val="28"/>
        </w:rPr>
      </w:pPr>
      <w:r>
        <w:rPr>
          <w:szCs w:val="28"/>
        </w:rPr>
        <w:t>ПРОТОКОЛЧИК:……/п/………</w:t>
      </w:r>
      <w:r>
        <w:rPr>
          <w:szCs w:val="28"/>
        </w:rPr>
        <w:tab/>
      </w:r>
      <w:r>
        <w:rPr>
          <w:szCs w:val="28"/>
        </w:rPr>
        <w:tab/>
        <w:t xml:space="preserve">          ПРЕДСЕДАТЕЛ </w:t>
      </w:r>
      <w:proofErr w:type="spellStart"/>
      <w:r>
        <w:rPr>
          <w:szCs w:val="28"/>
        </w:rPr>
        <w:t>ОбС</w:t>
      </w:r>
      <w:proofErr w:type="spellEnd"/>
      <w:r>
        <w:rPr>
          <w:szCs w:val="28"/>
        </w:rPr>
        <w:t>:………/п/…….</w:t>
      </w:r>
    </w:p>
    <w:p w:rsidR="00900632" w:rsidRDefault="00900632" w:rsidP="00900632">
      <w:pPr>
        <w:jc w:val="both"/>
        <w:rPr>
          <w:szCs w:val="28"/>
        </w:rPr>
      </w:pPr>
      <w:r>
        <w:rPr>
          <w:szCs w:val="28"/>
        </w:rPr>
        <w:tab/>
      </w:r>
      <w:r>
        <w:rPr>
          <w:szCs w:val="28"/>
        </w:rPr>
        <w:tab/>
        <w:t xml:space="preserve">    /Паулина Василева</w:t>
      </w:r>
      <w:r>
        <w:rPr>
          <w:szCs w:val="28"/>
        </w:rPr>
        <w:t>/                                                           /Огнян Янчев/</w:t>
      </w:r>
    </w:p>
    <w:p w:rsidR="00900632" w:rsidRDefault="00900632" w:rsidP="00900632">
      <w:pPr>
        <w:jc w:val="both"/>
        <w:rPr>
          <w:szCs w:val="28"/>
        </w:rPr>
      </w:pPr>
    </w:p>
    <w:p w:rsidR="00900632" w:rsidRDefault="00900632" w:rsidP="00900632">
      <w:pPr>
        <w:jc w:val="both"/>
        <w:rPr>
          <w:szCs w:val="28"/>
        </w:rPr>
      </w:pPr>
    </w:p>
    <w:p w:rsidR="00900632" w:rsidRDefault="00900632" w:rsidP="00900632">
      <w:pPr>
        <w:jc w:val="both"/>
        <w:rPr>
          <w:szCs w:val="28"/>
        </w:rPr>
      </w:pPr>
    </w:p>
    <w:p w:rsidR="00900632" w:rsidRDefault="00900632" w:rsidP="00900632">
      <w:pPr>
        <w:jc w:val="both"/>
        <w:rPr>
          <w:szCs w:val="28"/>
        </w:rPr>
      </w:pPr>
    </w:p>
    <w:p w:rsidR="00900632" w:rsidRDefault="00900632" w:rsidP="00900632">
      <w:pPr>
        <w:jc w:val="both"/>
        <w:rPr>
          <w:szCs w:val="28"/>
        </w:rPr>
      </w:pPr>
    </w:p>
    <w:p w:rsidR="00900632" w:rsidRDefault="00900632" w:rsidP="00900632">
      <w:pPr>
        <w:jc w:val="both"/>
        <w:rPr>
          <w:szCs w:val="28"/>
        </w:rPr>
      </w:pPr>
      <w:r>
        <w:rPr>
          <w:szCs w:val="28"/>
        </w:rPr>
        <w:t xml:space="preserve">Вярно с оригинала при </w:t>
      </w:r>
      <w:proofErr w:type="spellStart"/>
      <w:r>
        <w:rPr>
          <w:szCs w:val="28"/>
        </w:rPr>
        <w:t>ОбС</w:t>
      </w:r>
      <w:proofErr w:type="spellEnd"/>
    </w:p>
    <w:p w:rsidR="00D51C0D" w:rsidRDefault="00900632" w:rsidP="00900632">
      <w:pPr>
        <w:tabs>
          <w:tab w:val="left" w:pos="2436"/>
        </w:tabs>
        <w:jc w:val="both"/>
      </w:pPr>
      <w:r>
        <w:rPr>
          <w:szCs w:val="28"/>
        </w:rPr>
        <w:t>Снел преписа</w:t>
      </w:r>
    </w:p>
    <w:p w:rsidR="00D51C0D" w:rsidRDefault="00D51C0D" w:rsidP="00D51C0D">
      <w:pPr>
        <w:tabs>
          <w:tab w:val="left" w:pos="2436"/>
        </w:tabs>
        <w:jc w:val="both"/>
      </w:pPr>
    </w:p>
    <w:p w:rsidR="00D51C0D" w:rsidRDefault="00D51C0D" w:rsidP="00D51C0D">
      <w:pPr>
        <w:tabs>
          <w:tab w:val="left" w:pos="2436"/>
        </w:tabs>
        <w:jc w:val="both"/>
      </w:pPr>
    </w:p>
    <w:p w:rsidR="00D51C0D" w:rsidRDefault="00D51C0D" w:rsidP="00D51C0D">
      <w:pPr>
        <w:jc w:val="both"/>
        <w:rPr>
          <w:color w:val="000000"/>
        </w:rPr>
      </w:pPr>
    </w:p>
    <w:p w:rsidR="00D51C0D" w:rsidRDefault="00D51C0D" w:rsidP="00D51C0D">
      <w:pPr>
        <w:jc w:val="both"/>
        <w:rPr>
          <w:color w:val="000000"/>
        </w:rPr>
      </w:pPr>
    </w:p>
    <w:p w:rsidR="00D51C0D" w:rsidRDefault="00D51C0D" w:rsidP="00D51C0D">
      <w:pPr>
        <w:jc w:val="both"/>
        <w:rPr>
          <w:szCs w:val="28"/>
        </w:rPr>
      </w:pPr>
    </w:p>
    <w:p w:rsidR="00D51C0D" w:rsidRDefault="00D51C0D" w:rsidP="00D51C0D"/>
    <w:p w:rsidR="001350B6" w:rsidRDefault="001350B6"/>
    <w:sectPr w:rsidR="001350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atha">
    <w:altName w:val="Leelawadee UI Semilight"/>
    <w:panose1 w:val="02000400000000000000"/>
    <w:charset w:val="01"/>
    <w:family w:val="roman"/>
    <w:pitch w:val="variable"/>
    <w:sig w:usb0="00040000" w:usb1="00000000" w:usb2="00000000" w:usb3="00000000" w:csb0="0000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514BD"/>
    <w:multiLevelType w:val="hybridMultilevel"/>
    <w:tmpl w:val="CAEC5A84"/>
    <w:lvl w:ilvl="0" w:tplc="75FA5CA0">
      <w:start w:val="1"/>
      <w:numFmt w:val="decimal"/>
      <w:lvlText w:val="%1."/>
      <w:lvlJc w:val="left"/>
      <w:pPr>
        <w:ind w:left="705" w:hanging="480"/>
      </w:pPr>
      <w:rPr>
        <w:rFonts w:hint="default"/>
        <w:b/>
      </w:rPr>
    </w:lvl>
    <w:lvl w:ilvl="1" w:tplc="04020019" w:tentative="1">
      <w:start w:val="1"/>
      <w:numFmt w:val="lowerLetter"/>
      <w:lvlText w:val="%2."/>
      <w:lvlJc w:val="left"/>
      <w:pPr>
        <w:ind w:left="1305" w:hanging="360"/>
      </w:pPr>
    </w:lvl>
    <w:lvl w:ilvl="2" w:tplc="0402001B" w:tentative="1">
      <w:start w:val="1"/>
      <w:numFmt w:val="lowerRoman"/>
      <w:lvlText w:val="%3."/>
      <w:lvlJc w:val="right"/>
      <w:pPr>
        <w:ind w:left="2025" w:hanging="180"/>
      </w:pPr>
    </w:lvl>
    <w:lvl w:ilvl="3" w:tplc="0402000F" w:tentative="1">
      <w:start w:val="1"/>
      <w:numFmt w:val="decimal"/>
      <w:lvlText w:val="%4."/>
      <w:lvlJc w:val="left"/>
      <w:pPr>
        <w:ind w:left="2745" w:hanging="360"/>
      </w:pPr>
    </w:lvl>
    <w:lvl w:ilvl="4" w:tplc="04020019" w:tentative="1">
      <w:start w:val="1"/>
      <w:numFmt w:val="lowerLetter"/>
      <w:lvlText w:val="%5."/>
      <w:lvlJc w:val="left"/>
      <w:pPr>
        <w:ind w:left="3465" w:hanging="360"/>
      </w:pPr>
    </w:lvl>
    <w:lvl w:ilvl="5" w:tplc="0402001B" w:tentative="1">
      <w:start w:val="1"/>
      <w:numFmt w:val="lowerRoman"/>
      <w:lvlText w:val="%6."/>
      <w:lvlJc w:val="right"/>
      <w:pPr>
        <w:ind w:left="4185" w:hanging="180"/>
      </w:pPr>
    </w:lvl>
    <w:lvl w:ilvl="6" w:tplc="0402000F" w:tentative="1">
      <w:start w:val="1"/>
      <w:numFmt w:val="decimal"/>
      <w:lvlText w:val="%7."/>
      <w:lvlJc w:val="left"/>
      <w:pPr>
        <w:ind w:left="4905" w:hanging="360"/>
      </w:pPr>
    </w:lvl>
    <w:lvl w:ilvl="7" w:tplc="04020019" w:tentative="1">
      <w:start w:val="1"/>
      <w:numFmt w:val="lowerLetter"/>
      <w:lvlText w:val="%8."/>
      <w:lvlJc w:val="left"/>
      <w:pPr>
        <w:ind w:left="5625" w:hanging="360"/>
      </w:pPr>
    </w:lvl>
    <w:lvl w:ilvl="8" w:tplc="0402001B" w:tentative="1">
      <w:start w:val="1"/>
      <w:numFmt w:val="lowerRoman"/>
      <w:lvlText w:val="%9."/>
      <w:lvlJc w:val="right"/>
      <w:pPr>
        <w:ind w:left="6345" w:hanging="180"/>
      </w:pPr>
    </w:lvl>
  </w:abstractNum>
  <w:abstractNum w:abstractNumId="1" w15:restartNumberingAfterBreak="0">
    <w:nsid w:val="045A1435"/>
    <w:multiLevelType w:val="multilevel"/>
    <w:tmpl w:val="C96A5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2D630A"/>
    <w:multiLevelType w:val="hybridMultilevel"/>
    <w:tmpl w:val="F0687C78"/>
    <w:lvl w:ilvl="0" w:tplc="533C7780">
      <w:start w:val="1"/>
      <w:numFmt w:val="decimal"/>
      <w:lvlText w:val="%1."/>
      <w:lvlJc w:val="left"/>
      <w:pPr>
        <w:ind w:left="1065" w:hanging="360"/>
      </w:pPr>
      <w:rPr>
        <w:rFonts w:hint="default"/>
        <w:sz w:val="22"/>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3" w15:restartNumberingAfterBreak="0">
    <w:nsid w:val="2D3F78FD"/>
    <w:multiLevelType w:val="multilevel"/>
    <w:tmpl w:val="B134C2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2B932C6"/>
    <w:multiLevelType w:val="multilevel"/>
    <w:tmpl w:val="0F384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FB6548"/>
    <w:multiLevelType w:val="hybridMultilevel"/>
    <w:tmpl w:val="D1508496"/>
    <w:lvl w:ilvl="0" w:tplc="B6B82160">
      <w:start w:val="1"/>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6" w15:restartNumberingAfterBreak="0">
    <w:nsid w:val="5CD76A2E"/>
    <w:multiLevelType w:val="hybridMultilevel"/>
    <w:tmpl w:val="B2AA92F8"/>
    <w:lvl w:ilvl="0" w:tplc="E3024D4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15:restartNumberingAfterBreak="0">
    <w:nsid w:val="6DE5440F"/>
    <w:multiLevelType w:val="hybridMultilevel"/>
    <w:tmpl w:val="CAE2CB78"/>
    <w:lvl w:ilvl="0" w:tplc="79788CB6">
      <w:start w:val="1"/>
      <w:numFmt w:val="decimal"/>
      <w:lvlText w:val="%1."/>
      <w:lvlJc w:val="left"/>
      <w:pPr>
        <w:ind w:left="1211" w:hanging="360"/>
      </w:pPr>
      <w:rPr>
        <w:rFonts w:hint="default"/>
        <w:b/>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8" w15:restartNumberingAfterBreak="0">
    <w:nsid w:val="6FD936FD"/>
    <w:multiLevelType w:val="hybridMultilevel"/>
    <w:tmpl w:val="6B3A2990"/>
    <w:lvl w:ilvl="0" w:tplc="9436778C">
      <w:start w:val="1"/>
      <w:numFmt w:val="decimal"/>
      <w:lvlText w:val="%1."/>
      <w:lvlJc w:val="left"/>
      <w:pPr>
        <w:ind w:left="1068" w:hanging="360"/>
      </w:pPr>
      <w:rPr>
        <w:rFonts w:hint="default"/>
        <w:b w:val="0"/>
        <w:u w:val="none"/>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4"/>
  </w:num>
  <w:num w:numId="6">
    <w:abstractNumId w:val="8"/>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C0D"/>
    <w:rsid w:val="00012A80"/>
    <w:rsid w:val="00014D96"/>
    <w:rsid w:val="00032BAD"/>
    <w:rsid w:val="0003492A"/>
    <w:rsid w:val="0006218E"/>
    <w:rsid w:val="000E6988"/>
    <w:rsid w:val="00127580"/>
    <w:rsid w:val="00132B91"/>
    <w:rsid w:val="001350B6"/>
    <w:rsid w:val="00142B99"/>
    <w:rsid w:val="00162F42"/>
    <w:rsid w:val="0016746D"/>
    <w:rsid w:val="00182EBE"/>
    <w:rsid w:val="00186159"/>
    <w:rsid w:val="001A222F"/>
    <w:rsid w:val="001C472E"/>
    <w:rsid w:val="00243C4C"/>
    <w:rsid w:val="00245F1A"/>
    <w:rsid w:val="00261115"/>
    <w:rsid w:val="002724BC"/>
    <w:rsid w:val="002A7F73"/>
    <w:rsid w:val="002C7575"/>
    <w:rsid w:val="0031141A"/>
    <w:rsid w:val="003132C0"/>
    <w:rsid w:val="00360CC0"/>
    <w:rsid w:val="003B5CD6"/>
    <w:rsid w:val="003D4646"/>
    <w:rsid w:val="003F377E"/>
    <w:rsid w:val="00424143"/>
    <w:rsid w:val="0043273F"/>
    <w:rsid w:val="00442E66"/>
    <w:rsid w:val="0045650A"/>
    <w:rsid w:val="0047796A"/>
    <w:rsid w:val="004B7A7E"/>
    <w:rsid w:val="00533E46"/>
    <w:rsid w:val="00573DD8"/>
    <w:rsid w:val="005C50E6"/>
    <w:rsid w:val="005E2972"/>
    <w:rsid w:val="005F47AF"/>
    <w:rsid w:val="00634B98"/>
    <w:rsid w:val="0064316A"/>
    <w:rsid w:val="00691E3D"/>
    <w:rsid w:val="006C77D2"/>
    <w:rsid w:val="00745D4F"/>
    <w:rsid w:val="00761DB7"/>
    <w:rsid w:val="007F1EAB"/>
    <w:rsid w:val="00817891"/>
    <w:rsid w:val="008516C6"/>
    <w:rsid w:val="00856903"/>
    <w:rsid w:val="00896835"/>
    <w:rsid w:val="008D284F"/>
    <w:rsid w:val="008F32CF"/>
    <w:rsid w:val="00900632"/>
    <w:rsid w:val="00901A58"/>
    <w:rsid w:val="00967343"/>
    <w:rsid w:val="00A15B69"/>
    <w:rsid w:val="00A4129C"/>
    <w:rsid w:val="00A86E60"/>
    <w:rsid w:val="00AB6921"/>
    <w:rsid w:val="00AD6400"/>
    <w:rsid w:val="00AE68DC"/>
    <w:rsid w:val="00B541B9"/>
    <w:rsid w:val="00B66BC4"/>
    <w:rsid w:val="00B755BD"/>
    <w:rsid w:val="00BF11D7"/>
    <w:rsid w:val="00C305A1"/>
    <w:rsid w:val="00C411AF"/>
    <w:rsid w:val="00C7034B"/>
    <w:rsid w:val="00CF1367"/>
    <w:rsid w:val="00D44C4D"/>
    <w:rsid w:val="00D51C0D"/>
    <w:rsid w:val="00D53F0C"/>
    <w:rsid w:val="00D86A14"/>
    <w:rsid w:val="00E3002C"/>
    <w:rsid w:val="00E4354F"/>
    <w:rsid w:val="00E5058D"/>
    <w:rsid w:val="00E753C3"/>
    <w:rsid w:val="00EC0BF9"/>
    <w:rsid w:val="00EC790C"/>
    <w:rsid w:val="00EF4A53"/>
    <w:rsid w:val="00F712B4"/>
    <w:rsid w:val="00F93F00"/>
    <w:rsid w:val="00F96BD3"/>
    <w:rsid w:val="00FA0B0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CB51F"/>
  <w15:chartTrackingRefBased/>
  <w15:docId w15:val="{4C0A1AA0-4179-42A5-BC20-3CC492E5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C0D"/>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51C0D"/>
    <w:pPr>
      <w:autoSpaceDE w:val="0"/>
      <w:autoSpaceDN w:val="0"/>
      <w:adjustRightInd w:val="0"/>
      <w:spacing w:after="0" w:line="240" w:lineRule="auto"/>
    </w:pPr>
    <w:rPr>
      <w:rFonts w:ascii="Calibri" w:eastAsia="Calibri" w:hAnsi="Calibri" w:cs="Calibri"/>
      <w:color w:val="000000"/>
      <w:sz w:val="24"/>
      <w:szCs w:val="24"/>
      <w:lang w:eastAsia="bg-BG"/>
    </w:rPr>
  </w:style>
  <w:style w:type="character" w:styleId="a3">
    <w:name w:val="Strong"/>
    <w:basedOn w:val="a0"/>
    <w:uiPriority w:val="22"/>
    <w:qFormat/>
    <w:rsid w:val="00D51C0D"/>
    <w:rPr>
      <w:b/>
      <w:bCs/>
    </w:rPr>
  </w:style>
  <w:style w:type="character" w:styleId="a4">
    <w:name w:val="Emphasis"/>
    <w:basedOn w:val="a0"/>
    <w:uiPriority w:val="20"/>
    <w:qFormat/>
    <w:rsid w:val="00D51C0D"/>
    <w:rPr>
      <w:i/>
      <w:iCs/>
    </w:rPr>
  </w:style>
  <w:style w:type="character" w:customStyle="1" w:styleId="a5">
    <w:name w:val="Основен текст_"/>
    <w:link w:val="4"/>
    <w:locked/>
    <w:rsid w:val="00D51C0D"/>
    <w:rPr>
      <w:spacing w:val="4"/>
      <w:sz w:val="21"/>
      <w:szCs w:val="21"/>
      <w:shd w:val="clear" w:color="auto" w:fill="FFFFFF"/>
    </w:rPr>
  </w:style>
  <w:style w:type="paragraph" w:customStyle="1" w:styleId="4">
    <w:name w:val="Основен текст4"/>
    <w:basedOn w:val="a"/>
    <w:link w:val="a5"/>
    <w:rsid w:val="00D51C0D"/>
    <w:pPr>
      <w:widowControl w:val="0"/>
      <w:shd w:val="clear" w:color="auto" w:fill="FFFFFF"/>
      <w:spacing w:before="360" w:line="274" w:lineRule="exact"/>
      <w:jc w:val="center"/>
    </w:pPr>
    <w:rPr>
      <w:rFonts w:asciiTheme="minorHAnsi" w:eastAsiaTheme="minorHAnsi" w:hAnsiTheme="minorHAnsi" w:cstheme="minorBidi"/>
      <w:spacing w:val="4"/>
      <w:sz w:val="21"/>
      <w:szCs w:val="21"/>
      <w:lang w:eastAsia="en-US"/>
    </w:rPr>
  </w:style>
  <w:style w:type="character" w:customStyle="1" w:styleId="1">
    <w:name w:val="Основен текст1"/>
    <w:rsid w:val="00D51C0D"/>
    <w:rPr>
      <w:color w:val="000000"/>
      <w:spacing w:val="4"/>
      <w:w w:val="100"/>
      <w:position w:val="0"/>
      <w:sz w:val="21"/>
      <w:szCs w:val="21"/>
      <w:shd w:val="clear" w:color="auto" w:fill="FFFFFF"/>
      <w:lang w:val="bg-BG" w:eastAsia="bg-BG" w:bidi="bg-BG"/>
    </w:rPr>
  </w:style>
  <w:style w:type="paragraph" w:styleId="a6">
    <w:name w:val="List Paragraph"/>
    <w:basedOn w:val="a"/>
    <w:uiPriority w:val="34"/>
    <w:qFormat/>
    <w:rsid w:val="001A222F"/>
    <w:pPr>
      <w:ind w:left="720"/>
      <w:contextualSpacing/>
    </w:pPr>
  </w:style>
  <w:style w:type="paragraph" w:styleId="a7">
    <w:name w:val="Normal (Web)"/>
    <w:basedOn w:val="a"/>
    <w:uiPriority w:val="99"/>
    <w:unhideWhenUsed/>
    <w:rsid w:val="001C472E"/>
    <w:pPr>
      <w:spacing w:before="100" w:beforeAutospacing="1" w:after="100" w:afterAutospacing="1"/>
    </w:pPr>
  </w:style>
  <w:style w:type="paragraph" w:styleId="a8">
    <w:name w:val="Balloon Text"/>
    <w:basedOn w:val="a"/>
    <w:link w:val="a9"/>
    <w:uiPriority w:val="99"/>
    <w:semiHidden/>
    <w:unhideWhenUsed/>
    <w:rsid w:val="00900632"/>
    <w:rPr>
      <w:rFonts w:ascii="Segoe UI" w:hAnsi="Segoe UI" w:cs="Segoe UI"/>
      <w:sz w:val="18"/>
      <w:szCs w:val="18"/>
    </w:rPr>
  </w:style>
  <w:style w:type="character" w:customStyle="1" w:styleId="a9">
    <w:name w:val="Изнесен текст Знак"/>
    <w:basedOn w:val="a0"/>
    <w:link w:val="a8"/>
    <w:uiPriority w:val="99"/>
    <w:semiHidden/>
    <w:rsid w:val="00900632"/>
    <w:rPr>
      <w:rFonts w:ascii="Segoe UI" w:eastAsia="Times New Roman" w:hAnsi="Segoe UI" w:cs="Segoe UI"/>
      <w:sz w:val="18"/>
      <w:szCs w:val="18"/>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1</Pages>
  <Words>6953</Words>
  <Characters>39637</Characters>
  <Application>Microsoft Office Word</Application>
  <DocSecurity>0</DocSecurity>
  <Lines>330</Lines>
  <Paragraphs>92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ProDesk OC</dc:creator>
  <cp:keywords/>
  <dc:description/>
  <cp:lastModifiedBy>Hp ProDesk OC</cp:lastModifiedBy>
  <cp:revision>63</cp:revision>
  <cp:lastPrinted>2026-02-03T09:09:00Z</cp:lastPrinted>
  <dcterms:created xsi:type="dcterms:W3CDTF">2026-02-02T07:14:00Z</dcterms:created>
  <dcterms:modified xsi:type="dcterms:W3CDTF">2026-02-03T10:54:00Z</dcterms:modified>
</cp:coreProperties>
</file>