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5BA" w:rsidRPr="00B015BA" w:rsidRDefault="00B015BA" w:rsidP="00B015BA">
      <w:pPr>
        <w:jc w:val="center"/>
        <w:rPr>
          <w:rFonts w:eastAsia="Times New Roman" w:cs="Times New Roman"/>
          <w:b/>
          <w:sz w:val="30"/>
          <w:szCs w:val="30"/>
          <w:u w:val="single"/>
          <w:lang w:val="bg-BG" w:eastAsia="bg-BG"/>
        </w:rPr>
      </w:pPr>
      <w:r w:rsidRPr="00B015BA">
        <w:rPr>
          <w:rFonts w:eastAsia="Times New Roman" w:cs="Times New Roman"/>
          <w:noProof/>
          <w:sz w:val="30"/>
          <w:szCs w:val="30"/>
          <w:lang w:val="bg-BG" w:eastAsia="bg-BG"/>
        </w:rPr>
        <w:drawing>
          <wp:anchor distT="0" distB="0" distL="114300" distR="114300" simplePos="0" relativeHeight="251659264" behindDoc="1" locked="0" layoutInCell="1" allowOverlap="1" wp14:anchorId="082E4A48" wp14:editId="72E469F8">
            <wp:simplePos x="0" y="0"/>
            <wp:positionH relativeFrom="margin">
              <wp:align>left</wp:align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1" name="Картина 1" descr="C:\Users\Galq MSI\Desktop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lq MSI\Desktop\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015BA">
        <w:rPr>
          <w:rFonts w:eastAsia="Times New Roman" w:cs="Times New Roman"/>
          <w:b/>
          <w:sz w:val="30"/>
          <w:szCs w:val="30"/>
          <w:u w:val="single"/>
          <w:lang w:val="bg-BG" w:eastAsia="bg-BG"/>
        </w:rPr>
        <w:t>ОБЩИНА ГУЛЯНЦИ, ОБЛАСТ ПЛЕВЕН</w:t>
      </w:r>
    </w:p>
    <w:p w:rsidR="00B015BA" w:rsidRPr="00B015BA" w:rsidRDefault="00B015BA" w:rsidP="00B015BA">
      <w:pPr>
        <w:jc w:val="center"/>
        <w:rPr>
          <w:rFonts w:eastAsia="Times New Roman" w:cs="Times New Roman"/>
          <w:sz w:val="18"/>
          <w:szCs w:val="18"/>
          <w:lang w:val="bg-BG" w:eastAsia="bg-BG"/>
        </w:rPr>
      </w:pPr>
      <w:r w:rsidRPr="00B015BA">
        <w:rPr>
          <w:rFonts w:eastAsia="Times New Roman" w:cs="Times New Roman"/>
          <w:sz w:val="18"/>
          <w:szCs w:val="18"/>
          <w:lang w:val="bg-BG" w:eastAsia="bg-BG"/>
        </w:rPr>
        <w:t>град Гулянци, улица „Васил Левски” № 32, тел: 6561/2171, е-</w:t>
      </w:r>
      <w:r w:rsidRPr="00B015BA">
        <w:rPr>
          <w:rFonts w:eastAsia="Times New Roman" w:cs="Times New Roman"/>
          <w:sz w:val="18"/>
          <w:szCs w:val="18"/>
          <w:lang w:eastAsia="bg-BG"/>
        </w:rPr>
        <w:t>mail</w:t>
      </w:r>
      <w:r w:rsidRPr="00B015BA">
        <w:rPr>
          <w:rFonts w:eastAsia="Times New Roman" w:cs="Times New Roman"/>
          <w:sz w:val="18"/>
          <w:szCs w:val="18"/>
          <w:lang w:val="ru-RU" w:eastAsia="bg-BG"/>
        </w:rPr>
        <w:t xml:space="preserve">: </w:t>
      </w:r>
      <w:hyperlink r:id="rId5" w:history="1">
        <w:r w:rsidRPr="00B015BA">
          <w:rPr>
            <w:rFonts w:eastAsia="Times New Roman" w:cs="Times New Roman"/>
            <w:color w:val="0000FF"/>
            <w:sz w:val="18"/>
            <w:szCs w:val="18"/>
            <w:u w:val="single"/>
            <w:lang w:eastAsia="bg-BG"/>
          </w:rPr>
          <w:t>obshtina</w:t>
        </w:r>
        <w:r w:rsidRPr="00B015BA">
          <w:rPr>
            <w:rFonts w:eastAsia="Times New Roman" w:cs="Times New Roman"/>
            <w:color w:val="0000FF"/>
            <w:sz w:val="18"/>
            <w:szCs w:val="18"/>
            <w:u w:val="single"/>
            <w:lang w:val="ru-RU" w:eastAsia="bg-BG"/>
          </w:rPr>
          <w:t>_</w:t>
        </w:r>
        <w:r w:rsidRPr="00B015BA">
          <w:rPr>
            <w:rFonts w:eastAsia="Times New Roman" w:cs="Times New Roman"/>
            <w:color w:val="0000FF"/>
            <w:sz w:val="18"/>
            <w:szCs w:val="18"/>
            <w:u w:val="single"/>
            <w:lang w:eastAsia="bg-BG"/>
          </w:rPr>
          <w:t>gulianci</w:t>
        </w:r>
        <w:r w:rsidRPr="00B015BA">
          <w:rPr>
            <w:rFonts w:eastAsia="Times New Roman" w:cs="Times New Roman"/>
            <w:color w:val="0000FF"/>
            <w:sz w:val="18"/>
            <w:szCs w:val="18"/>
            <w:u w:val="single"/>
            <w:lang w:val="ru-RU" w:eastAsia="bg-BG"/>
          </w:rPr>
          <w:t>@</w:t>
        </w:r>
        <w:r w:rsidRPr="00B015BA">
          <w:rPr>
            <w:rFonts w:eastAsia="Times New Roman" w:cs="Times New Roman"/>
            <w:color w:val="0000FF"/>
            <w:sz w:val="18"/>
            <w:szCs w:val="18"/>
            <w:u w:val="single"/>
            <w:lang w:eastAsia="bg-BG"/>
          </w:rPr>
          <w:t>mail</w:t>
        </w:r>
        <w:r w:rsidRPr="00B015BA">
          <w:rPr>
            <w:rFonts w:eastAsia="Times New Roman" w:cs="Times New Roman"/>
            <w:color w:val="0000FF"/>
            <w:sz w:val="18"/>
            <w:szCs w:val="18"/>
            <w:u w:val="single"/>
            <w:lang w:val="ru-RU" w:eastAsia="bg-BG"/>
          </w:rPr>
          <w:t>.</w:t>
        </w:r>
        <w:proofErr w:type="spellStart"/>
        <w:r w:rsidRPr="00B015BA">
          <w:rPr>
            <w:rFonts w:eastAsia="Times New Roman" w:cs="Times New Roman"/>
            <w:color w:val="0000FF"/>
            <w:sz w:val="18"/>
            <w:szCs w:val="18"/>
            <w:u w:val="single"/>
            <w:lang w:eastAsia="bg-BG"/>
          </w:rPr>
          <w:t>bg</w:t>
        </w:r>
        <w:proofErr w:type="spellEnd"/>
      </w:hyperlink>
    </w:p>
    <w:p w:rsidR="00B015BA" w:rsidRPr="00B015BA" w:rsidRDefault="00B015BA" w:rsidP="00B015BA">
      <w:pPr>
        <w:jc w:val="center"/>
        <w:rPr>
          <w:rFonts w:eastAsia="Times New Roman" w:cs="Times New Roman"/>
          <w:b/>
          <w:color w:val="000000"/>
          <w:kern w:val="28"/>
          <w:szCs w:val="20"/>
          <w:lang w:val="bg-BG"/>
        </w:rPr>
      </w:pPr>
    </w:p>
    <w:p w:rsidR="00B015BA" w:rsidRPr="00B015BA" w:rsidRDefault="00B015BA" w:rsidP="00B015BA">
      <w:pPr>
        <w:jc w:val="center"/>
        <w:rPr>
          <w:rFonts w:eastAsia="Times New Roman" w:cs="Times New Roman"/>
          <w:b/>
          <w:color w:val="000000"/>
          <w:kern w:val="28"/>
          <w:szCs w:val="20"/>
          <w:lang w:val="bg-BG"/>
        </w:rPr>
      </w:pPr>
    </w:p>
    <w:p w:rsidR="00B015BA" w:rsidRPr="00B015BA" w:rsidRDefault="00B015BA" w:rsidP="00B015BA">
      <w:pPr>
        <w:jc w:val="center"/>
        <w:rPr>
          <w:rFonts w:eastAsia="Times New Roman" w:cs="Times New Roman"/>
          <w:b/>
          <w:color w:val="000000"/>
          <w:kern w:val="28"/>
          <w:szCs w:val="20"/>
          <w:lang w:val="bg-BG"/>
        </w:rPr>
      </w:pPr>
    </w:p>
    <w:p w:rsidR="00B015BA" w:rsidRDefault="00B015BA" w:rsidP="00B015BA">
      <w:pPr>
        <w:jc w:val="center"/>
        <w:rPr>
          <w:rFonts w:eastAsia="Times New Roman" w:cs="Times New Roman"/>
          <w:b/>
          <w:color w:val="000000"/>
          <w:kern w:val="28"/>
          <w:szCs w:val="20"/>
          <w:lang w:val="bg-BG"/>
        </w:rPr>
      </w:pPr>
      <w:r w:rsidRPr="00B015BA">
        <w:rPr>
          <w:rFonts w:eastAsia="Times New Roman" w:cs="Times New Roman"/>
          <w:b/>
          <w:color w:val="000000"/>
          <w:kern w:val="28"/>
          <w:szCs w:val="20"/>
          <w:lang w:val="bg-BG"/>
        </w:rPr>
        <w:t>ПРЕДВАРИТЕЛНА ОЦЕНКА ЗА ВЪЗДЕЙСТВИЕТО</w:t>
      </w:r>
    </w:p>
    <w:p w:rsidR="00C56C04" w:rsidRPr="00B015BA" w:rsidRDefault="00C56C04" w:rsidP="00B015BA">
      <w:pPr>
        <w:jc w:val="center"/>
        <w:rPr>
          <w:rFonts w:eastAsia="Times New Roman" w:cs="Times New Roman"/>
          <w:b/>
          <w:color w:val="000000"/>
          <w:kern w:val="28"/>
          <w:szCs w:val="20"/>
          <w:lang w:val="bg-BG"/>
        </w:rPr>
      </w:pPr>
    </w:p>
    <w:p w:rsidR="00B015BA" w:rsidRPr="003E29C5" w:rsidRDefault="00B015BA" w:rsidP="00B015BA">
      <w:pPr>
        <w:jc w:val="center"/>
        <w:rPr>
          <w:rFonts w:eastAsia="Times New Roman" w:cs="Times New Roman"/>
          <w:b/>
          <w:color w:val="000000"/>
          <w:kern w:val="28"/>
          <w:szCs w:val="20"/>
          <w:lang w:val="bg-BG"/>
        </w:rPr>
      </w:pPr>
      <w:r w:rsidRPr="00B015BA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на проект за </w:t>
      </w:r>
      <w:r w:rsidRPr="00B015BA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Изменение</w:t>
      </w:r>
      <w:r w:rsidRPr="00B015BA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B015BA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и</w:t>
      </w:r>
      <w:r w:rsidRPr="00B015BA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Pr="00B015BA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допълнение</w:t>
      </w:r>
      <w:r w:rsidRPr="00B015BA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r w:rsidR="003E29C5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>на</w:t>
      </w:r>
      <w:r w:rsidRPr="00B015BA">
        <w:rPr>
          <w:rFonts w:eastAsia="Times New Roman" w:cs="Times New Roman"/>
          <w:b/>
          <w:color w:val="000000"/>
          <w:kern w:val="28"/>
          <w:szCs w:val="20"/>
          <w:lang w:val="bg-BG"/>
        </w:rPr>
        <w:t xml:space="preserve"> </w:t>
      </w:r>
      <w:proofErr w:type="spellStart"/>
      <w:r w:rsidR="003E29C5" w:rsidRPr="003E29C5">
        <w:rPr>
          <w:b/>
        </w:rPr>
        <w:t>Наредба</w:t>
      </w:r>
      <w:proofErr w:type="spellEnd"/>
      <w:r w:rsidR="003E29C5" w:rsidRPr="003E29C5">
        <w:rPr>
          <w:b/>
        </w:rPr>
        <w:t xml:space="preserve"> </w:t>
      </w:r>
      <w:proofErr w:type="spellStart"/>
      <w:r w:rsidR="003E29C5" w:rsidRPr="003E29C5">
        <w:rPr>
          <w:b/>
          <w:bCs/>
          <w:iCs/>
          <w:color w:val="000000"/>
        </w:rPr>
        <w:t>за</w:t>
      </w:r>
      <w:proofErr w:type="spellEnd"/>
      <w:r w:rsidR="003E29C5" w:rsidRPr="003E29C5">
        <w:rPr>
          <w:b/>
          <w:bCs/>
          <w:iCs/>
          <w:color w:val="000000"/>
        </w:rPr>
        <w:t> </w:t>
      </w:r>
      <w:proofErr w:type="spellStart"/>
      <w:r w:rsidR="003E29C5" w:rsidRPr="003E29C5">
        <w:rPr>
          <w:b/>
          <w:bCs/>
          <w:iCs/>
          <w:color w:val="000000"/>
        </w:rPr>
        <w:t>условията</w:t>
      </w:r>
      <w:proofErr w:type="spellEnd"/>
      <w:r w:rsidR="003E29C5" w:rsidRPr="003E29C5">
        <w:rPr>
          <w:b/>
          <w:bCs/>
          <w:iCs/>
          <w:color w:val="000000"/>
        </w:rPr>
        <w:t xml:space="preserve"> и </w:t>
      </w:r>
      <w:proofErr w:type="spellStart"/>
      <w:r w:rsidR="003E29C5" w:rsidRPr="003E29C5">
        <w:rPr>
          <w:b/>
          <w:bCs/>
          <w:iCs/>
          <w:color w:val="000000"/>
        </w:rPr>
        <w:t>реда</w:t>
      </w:r>
      <w:proofErr w:type="spellEnd"/>
      <w:r w:rsidR="003E29C5" w:rsidRPr="003E29C5">
        <w:rPr>
          <w:b/>
          <w:bCs/>
          <w:iCs/>
          <w:color w:val="000000"/>
        </w:rPr>
        <w:t xml:space="preserve"> </w:t>
      </w:r>
      <w:proofErr w:type="spellStart"/>
      <w:r w:rsidR="003E29C5" w:rsidRPr="003E29C5">
        <w:rPr>
          <w:b/>
          <w:bCs/>
          <w:iCs/>
          <w:color w:val="000000"/>
        </w:rPr>
        <w:t>за</w:t>
      </w:r>
      <w:proofErr w:type="spellEnd"/>
      <w:r w:rsidR="003E29C5" w:rsidRPr="003E29C5">
        <w:rPr>
          <w:b/>
          <w:bCs/>
          <w:iCs/>
          <w:color w:val="000000"/>
        </w:rPr>
        <w:t xml:space="preserve"> </w:t>
      </w:r>
      <w:proofErr w:type="spellStart"/>
      <w:r w:rsidR="003E29C5" w:rsidRPr="003E29C5">
        <w:rPr>
          <w:b/>
          <w:bCs/>
          <w:iCs/>
          <w:color w:val="000000"/>
        </w:rPr>
        <w:t>разкопаване</w:t>
      </w:r>
      <w:proofErr w:type="spellEnd"/>
      <w:r w:rsidR="003E29C5" w:rsidRPr="003E29C5">
        <w:rPr>
          <w:b/>
          <w:bCs/>
          <w:iCs/>
          <w:color w:val="000000"/>
        </w:rPr>
        <w:t xml:space="preserve"> </w:t>
      </w:r>
      <w:proofErr w:type="spellStart"/>
      <w:r w:rsidR="003E29C5" w:rsidRPr="003E29C5">
        <w:rPr>
          <w:b/>
          <w:bCs/>
          <w:iCs/>
          <w:color w:val="000000"/>
        </w:rPr>
        <w:t>на</w:t>
      </w:r>
      <w:proofErr w:type="spellEnd"/>
      <w:r w:rsidR="003E29C5" w:rsidRPr="003E29C5">
        <w:rPr>
          <w:b/>
          <w:bCs/>
          <w:iCs/>
          <w:color w:val="000000"/>
        </w:rPr>
        <w:t xml:space="preserve"> </w:t>
      </w:r>
      <w:proofErr w:type="spellStart"/>
      <w:r w:rsidR="003E29C5" w:rsidRPr="003E29C5">
        <w:rPr>
          <w:b/>
          <w:bCs/>
          <w:iCs/>
          <w:color w:val="000000"/>
        </w:rPr>
        <w:t>елементите</w:t>
      </w:r>
      <w:proofErr w:type="spellEnd"/>
      <w:r w:rsidR="003E29C5" w:rsidRPr="003E29C5">
        <w:rPr>
          <w:b/>
          <w:bCs/>
          <w:iCs/>
          <w:color w:val="000000"/>
        </w:rPr>
        <w:t xml:space="preserve"> </w:t>
      </w:r>
      <w:proofErr w:type="spellStart"/>
      <w:r w:rsidR="003E29C5" w:rsidRPr="003E29C5">
        <w:rPr>
          <w:b/>
          <w:bCs/>
          <w:iCs/>
          <w:color w:val="000000"/>
        </w:rPr>
        <w:t>на</w:t>
      </w:r>
      <w:proofErr w:type="spellEnd"/>
      <w:r w:rsidR="003E29C5" w:rsidRPr="003E29C5">
        <w:rPr>
          <w:b/>
          <w:bCs/>
          <w:iCs/>
          <w:color w:val="000000"/>
        </w:rPr>
        <w:t xml:space="preserve"> </w:t>
      </w:r>
      <w:proofErr w:type="spellStart"/>
      <w:r w:rsidR="003E29C5" w:rsidRPr="003E29C5">
        <w:rPr>
          <w:b/>
          <w:bCs/>
          <w:iCs/>
          <w:color w:val="000000"/>
        </w:rPr>
        <w:t>техническата</w:t>
      </w:r>
      <w:proofErr w:type="spellEnd"/>
      <w:r w:rsidR="003E29C5" w:rsidRPr="003E29C5">
        <w:rPr>
          <w:b/>
          <w:bCs/>
          <w:iCs/>
          <w:color w:val="000000"/>
        </w:rPr>
        <w:t xml:space="preserve"> </w:t>
      </w:r>
      <w:proofErr w:type="spellStart"/>
      <w:r w:rsidR="003E29C5" w:rsidRPr="003E29C5">
        <w:rPr>
          <w:b/>
          <w:bCs/>
          <w:iCs/>
          <w:color w:val="000000"/>
        </w:rPr>
        <w:t>инфраструктура</w:t>
      </w:r>
      <w:proofErr w:type="spellEnd"/>
      <w:r w:rsidR="003E29C5" w:rsidRPr="003E29C5">
        <w:rPr>
          <w:b/>
          <w:bCs/>
          <w:iCs/>
          <w:color w:val="000000"/>
        </w:rPr>
        <w:t> </w:t>
      </w:r>
      <w:proofErr w:type="spellStart"/>
      <w:r w:rsidR="003E29C5" w:rsidRPr="003E29C5">
        <w:rPr>
          <w:b/>
          <w:bCs/>
          <w:iCs/>
          <w:color w:val="000000"/>
        </w:rPr>
        <w:t>на</w:t>
      </w:r>
      <w:proofErr w:type="spellEnd"/>
      <w:r w:rsidR="003E29C5" w:rsidRPr="003E29C5">
        <w:rPr>
          <w:b/>
          <w:bCs/>
          <w:iCs/>
          <w:color w:val="000000"/>
        </w:rPr>
        <w:t xml:space="preserve"> </w:t>
      </w:r>
      <w:proofErr w:type="spellStart"/>
      <w:r w:rsidR="003E29C5" w:rsidRPr="003E29C5">
        <w:rPr>
          <w:b/>
          <w:bCs/>
          <w:iCs/>
          <w:color w:val="000000"/>
        </w:rPr>
        <w:t>Община</w:t>
      </w:r>
      <w:proofErr w:type="spellEnd"/>
      <w:r w:rsidR="003E29C5" w:rsidRPr="003E29C5">
        <w:rPr>
          <w:b/>
          <w:bCs/>
          <w:iCs/>
          <w:color w:val="000000"/>
        </w:rPr>
        <w:t xml:space="preserve"> </w:t>
      </w:r>
      <w:proofErr w:type="spellStart"/>
      <w:r w:rsidR="003E29C5" w:rsidRPr="003E29C5">
        <w:rPr>
          <w:b/>
          <w:bCs/>
          <w:iCs/>
          <w:color w:val="000000"/>
        </w:rPr>
        <w:t>Гулянци</w:t>
      </w:r>
      <w:proofErr w:type="spellEnd"/>
      <w:r w:rsidR="003E29C5" w:rsidRPr="003E29C5">
        <w:rPr>
          <w:rFonts w:eastAsia="Times New Roman" w:cs="Times New Roman" w:hint="eastAsia"/>
          <w:b/>
          <w:color w:val="000000"/>
          <w:kern w:val="28"/>
          <w:szCs w:val="20"/>
          <w:lang w:val="bg-BG"/>
        </w:rPr>
        <w:t xml:space="preserve"> </w:t>
      </w:r>
    </w:p>
    <w:p w:rsidR="00B015BA" w:rsidRPr="003E29C5" w:rsidRDefault="00B015BA" w:rsidP="00B015BA">
      <w:pPr>
        <w:jc w:val="left"/>
        <w:rPr>
          <w:rFonts w:eastAsia="Times New Roman" w:cs="Times New Roman"/>
          <w:b/>
          <w:color w:val="000000"/>
          <w:kern w:val="28"/>
          <w:szCs w:val="20"/>
          <w:lang w:val="bg-BG"/>
        </w:rPr>
      </w:pPr>
    </w:p>
    <w:tbl>
      <w:tblPr>
        <w:tblW w:w="8960" w:type="dxa"/>
        <w:jc w:val="center"/>
        <w:tblLook w:val="04A0" w:firstRow="1" w:lastRow="0" w:firstColumn="1" w:lastColumn="0" w:noHBand="0" w:noVBand="1"/>
      </w:tblPr>
      <w:tblGrid>
        <w:gridCol w:w="2320"/>
        <w:gridCol w:w="6640"/>
      </w:tblGrid>
      <w:tr w:rsidR="00B015BA" w:rsidRPr="00B015BA" w:rsidTr="001663DF">
        <w:trPr>
          <w:trHeight w:val="585"/>
          <w:jc w:val="center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5BA" w:rsidRPr="00B015BA" w:rsidRDefault="00B015BA" w:rsidP="00B015BA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proofErr w:type="spellStart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Елементи</w:t>
            </w:r>
            <w:proofErr w:type="spellEnd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на</w:t>
            </w:r>
            <w:proofErr w:type="spellEnd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оценката</w:t>
            </w:r>
            <w:proofErr w:type="spellEnd"/>
          </w:p>
        </w:tc>
        <w:tc>
          <w:tcPr>
            <w:tcW w:w="6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BA" w:rsidRPr="00B015BA" w:rsidRDefault="00B015BA" w:rsidP="00B015BA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proofErr w:type="spellStart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Аргументация</w:t>
            </w:r>
            <w:proofErr w:type="spellEnd"/>
          </w:p>
        </w:tc>
      </w:tr>
      <w:tr w:rsidR="00B015BA" w:rsidRPr="00B015BA" w:rsidTr="001663DF">
        <w:trPr>
          <w:trHeight w:val="12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BA" w:rsidRPr="00B015BA" w:rsidRDefault="00B015BA" w:rsidP="00192395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proofErr w:type="spellStart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Основания</w:t>
            </w:r>
            <w:proofErr w:type="spellEnd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за</w:t>
            </w:r>
            <w:proofErr w:type="spellEnd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законодателната</w:t>
            </w:r>
            <w:proofErr w:type="spellEnd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идициатива</w:t>
            </w:r>
            <w:proofErr w:type="spellEnd"/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BA" w:rsidRPr="00B015BA" w:rsidRDefault="00084095" w:rsidP="00B015BA">
            <w:pPr>
              <w:jc w:val="left"/>
              <w:rPr>
                <w:rFonts w:eastAsia="Times New Roman" w:cs="Times New Roman"/>
                <w:color w:val="000000"/>
              </w:rPr>
            </w:pPr>
            <w:proofErr w:type="spellStart"/>
            <w:r>
              <w:t>Основанията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законодателна</w:t>
            </w:r>
            <w:proofErr w:type="spellEnd"/>
            <w:r>
              <w:t xml:space="preserve"> </w:t>
            </w:r>
            <w:proofErr w:type="spellStart"/>
            <w:r>
              <w:t>ини</w:t>
            </w:r>
            <w:r>
              <w:t>циатива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Общински</w:t>
            </w:r>
            <w:proofErr w:type="spellEnd"/>
            <w:r>
              <w:t xml:space="preserve"> </w:t>
            </w:r>
            <w:proofErr w:type="spellStart"/>
            <w:r>
              <w:t>съвет</w:t>
            </w:r>
            <w:proofErr w:type="spellEnd"/>
            <w:r>
              <w:t xml:space="preserve"> </w:t>
            </w:r>
            <w:proofErr w:type="spellStart"/>
            <w:r>
              <w:t>Гулянци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приемане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r w:rsidR="008B4D65">
              <w:rPr>
                <w:lang w:val="bg-BG"/>
              </w:rPr>
              <w:t xml:space="preserve">проекта за изменение и допълнение на </w:t>
            </w:r>
            <w:proofErr w:type="spellStart"/>
            <w:r>
              <w:t>Наредбата</w:t>
            </w:r>
            <w:proofErr w:type="spellEnd"/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</w:t>
            </w:r>
            <w:proofErr w:type="spellStart"/>
            <w:r>
              <w:t>чл</w:t>
            </w:r>
            <w:proofErr w:type="spellEnd"/>
            <w:r>
              <w:t xml:space="preserve">. 21, </w:t>
            </w:r>
            <w:proofErr w:type="spellStart"/>
            <w:r>
              <w:t>ал</w:t>
            </w:r>
            <w:proofErr w:type="spellEnd"/>
            <w:r>
              <w:t xml:space="preserve">. 1, т. 23 и </w:t>
            </w:r>
            <w:proofErr w:type="spellStart"/>
            <w:r>
              <w:t>ал</w:t>
            </w:r>
            <w:proofErr w:type="spellEnd"/>
            <w:r>
              <w:t xml:space="preserve">. 2 </w:t>
            </w:r>
            <w:proofErr w:type="spellStart"/>
            <w:r>
              <w:t>от</w:t>
            </w:r>
            <w:proofErr w:type="spellEnd"/>
            <w:r>
              <w:t xml:space="preserve"> </w:t>
            </w:r>
            <w:proofErr w:type="spellStart"/>
            <w:r>
              <w:t>Закона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местното</w:t>
            </w:r>
            <w:proofErr w:type="spellEnd"/>
            <w:r>
              <w:t xml:space="preserve"> </w:t>
            </w:r>
            <w:proofErr w:type="spellStart"/>
            <w:r>
              <w:t>самоуправ</w:t>
            </w:r>
            <w:r w:rsidR="00CC3C62">
              <w:t>ление</w:t>
            </w:r>
            <w:proofErr w:type="spellEnd"/>
            <w:r w:rsidR="00CC3C62">
              <w:t xml:space="preserve"> и </w:t>
            </w:r>
            <w:proofErr w:type="spellStart"/>
            <w:r w:rsidR="00CC3C62">
              <w:t>местната</w:t>
            </w:r>
            <w:proofErr w:type="spellEnd"/>
            <w:r w:rsidR="00CC3C62">
              <w:t xml:space="preserve"> </w:t>
            </w:r>
            <w:proofErr w:type="spellStart"/>
            <w:r w:rsidR="00CC3C62">
              <w:t>администрация</w:t>
            </w:r>
            <w:proofErr w:type="spellEnd"/>
            <w:r w:rsidR="00CC3C62">
              <w:t xml:space="preserve">, </w:t>
            </w:r>
            <w:proofErr w:type="spellStart"/>
            <w:r w:rsidR="00CC3C62">
              <w:t>Закон</w:t>
            </w:r>
            <w:proofErr w:type="spellEnd"/>
            <w:r w:rsidR="00CC3C62">
              <w:t xml:space="preserve"> </w:t>
            </w:r>
            <w:proofErr w:type="spellStart"/>
            <w:r w:rsidR="00CC3C62">
              <w:t>за</w:t>
            </w:r>
            <w:proofErr w:type="spellEnd"/>
            <w:r w:rsidR="00CC3C62">
              <w:t xml:space="preserve"> </w:t>
            </w:r>
            <w:proofErr w:type="spellStart"/>
            <w:r w:rsidR="00CC3C62">
              <w:t>устройство</w:t>
            </w:r>
            <w:proofErr w:type="spellEnd"/>
            <w:r w:rsidR="00CC3C62">
              <w:t xml:space="preserve"> </w:t>
            </w:r>
            <w:proofErr w:type="spellStart"/>
            <w:r w:rsidR="00CC3C62">
              <w:t>на</w:t>
            </w:r>
            <w:proofErr w:type="spellEnd"/>
            <w:r w:rsidR="00CC3C62">
              <w:t xml:space="preserve"> територията.</w:t>
            </w:r>
            <w:bookmarkStart w:id="0" w:name="_GoBack"/>
            <w:bookmarkEnd w:id="0"/>
          </w:p>
        </w:tc>
      </w:tr>
      <w:tr w:rsidR="00B015BA" w:rsidRPr="00B015BA" w:rsidTr="001663DF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BA" w:rsidRPr="00B015BA" w:rsidRDefault="00B015BA" w:rsidP="00192395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proofErr w:type="spellStart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Заинтересовани</w:t>
            </w:r>
            <w:proofErr w:type="spellEnd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групи</w:t>
            </w:r>
            <w:proofErr w:type="spellEnd"/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BA" w:rsidRPr="00B015BA" w:rsidRDefault="003E29C5" w:rsidP="003E29C5">
            <w:pPr>
              <w:jc w:val="lef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2"/>
                <w:lang w:val="bg-BG"/>
              </w:rPr>
              <w:t>Заинтересовани страни по настоящия проект са Община Гулянци, гражданите и юридическите лица.</w:t>
            </w:r>
          </w:p>
        </w:tc>
      </w:tr>
      <w:tr w:rsidR="00B015BA" w:rsidRPr="00B015BA" w:rsidTr="001663DF">
        <w:trPr>
          <w:trHeight w:val="60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BA" w:rsidRPr="00B015BA" w:rsidRDefault="00B015BA" w:rsidP="00192395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proofErr w:type="spellStart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Анализ</w:t>
            </w:r>
            <w:proofErr w:type="spellEnd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на</w:t>
            </w:r>
            <w:proofErr w:type="spellEnd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разходи</w:t>
            </w:r>
            <w:proofErr w:type="spellEnd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и </w:t>
            </w:r>
            <w:proofErr w:type="spellStart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ползи</w:t>
            </w:r>
            <w:proofErr w:type="spellEnd"/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BA" w:rsidRPr="00B015BA" w:rsidRDefault="00B015BA" w:rsidP="00B015BA">
            <w:pPr>
              <w:jc w:val="left"/>
              <w:rPr>
                <w:rFonts w:eastAsia="Times New Roman" w:cs="Times New Roman"/>
                <w:color w:val="000000"/>
              </w:rPr>
            </w:pP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За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прилагането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на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предлаганите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промени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не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са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необходими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допълнитени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финансови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средства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>.</w:t>
            </w:r>
          </w:p>
        </w:tc>
      </w:tr>
      <w:tr w:rsidR="00B015BA" w:rsidRPr="00B015BA" w:rsidTr="00C32946">
        <w:trPr>
          <w:trHeight w:val="1017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BA" w:rsidRPr="00B015BA" w:rsidRDefault="00B015BA" w:rsidP="00C32946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proofErr w:type="spellStart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Административна</w:t>
            </w:r>
            <w:proofErr w:type="spellEnd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тежест</w:t>
            </w:r>
            <w:proofErr w:type="spellEnd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и </w:t>
            </w:r>
            <w:proofErr w:type="spellStart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структурни</w:t>
            </w:r>
            <w:proofErr w:type="spellEnd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промени</w:t>
            </w:r>
            <w:proofErr w:type="spellEnd"/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BA" w:rsidRPr="00C32946" w:rsidRDefault="00C32946" w:rsidP="00C32946">
            <w:pPr>
              <w:rPr>
                <w:rFonts w:eastAsia="Times New Roman" w:cs="Times New Roman"/>
                <w:color w:val="000000"/>
                <w:lang w:val="bg-BG"/>
              </w:rPr>
            </w:pPr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С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приемането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на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промените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в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наредбата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не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се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предвиждат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административни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промени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като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закриване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,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сливане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,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или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създаване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на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нови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административни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структури</w:t>
            </w:r>
            <w:proofErr w:type="spellEnd"/>
            <w:r>
              <w:rPr>
                <w:rFonts w:eastAsia="Times New Roman" w:cs="Times New Roman"/>
                <w:color w:val="000000"/>
                <w:sz w:val="22"/>
                <w:lang w:val="bg-BG"/>
              </w:rPr>
              <w:t>.</w:t>
            </w:r>
          </w:p>
        </w:tc>
      </w:tr>
      <w:tr w:rsidR="00B015BA" w:rsidRPr="00B015BA" w:rsidTr="001663DF">
        <w:trPr>
          <w:trHeight w:val="585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BA" w:rsidRPr="00B015BA" w:rsidRDefault="00B015BA" w:rsidP="00192395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proofErr w:type="spellStart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Въздейстие</w:t>
            </w:r>
            <w:proofErr w:type="spellEnd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върху</w:t>
            </w:r>
            <w:proofErr w:type="spellEnd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нормативната</w:t>
            </w:r>
            <w:proofErr w:type="spellEnd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база</w:t>
            </w:r>
            <w:proofErr w:type="spellEnd"/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BA" w:rsidRPr="00B015BA" w:rsidRDefault="00C32946" w:rsidP="00C32946">
            <w:pPr>
              <w:jc w:val="lef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2"/>
                <w:lang w:val="bg-BG"/>
              </w:rPr>
              <w:t>Проектът не налага извършване на други промени в действащата нормативна уредба.</w:t>
            </w:r>
          </w:p>
        </w:tc>
      </w:tr>
      <w:tr w:rsidR="00B015BA" w:rsidRPr="00B015BA" w:rsidTr="001663DF">
        <w:trPr>
          <w:trHeight w:val="144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BA" w:rsidRPr="00B015BA" w:rsidRDefault="00B015BA" w:rsidP="00192395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proofErr w:type="spellStart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Равно</w:t>
            </w:r>
            <w:proofErr w:type="spellEnd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третиране</w:t>
            </w:r>
            <w:proofErr w:type="spellEnd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от</w:t>
            </w:r>
            <w:proofErr w:type="spellEnd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държавата</w:t>
            </w:r>
            <w:proofErr w:type="spellEnd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и </w:t>
            </w:r>
            <w:proofErr w:type="spellStart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балансирано</w:t>
            </w:r>
            <w:proofErr w:type="spellEnd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демографско</w:t>
            </w:r>
            <w:proofErr w:type="spellEnd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b/>
                <w:bCs/>
                <w:color w:val="000000"/>
                <w:sz w:val="22"/>
              </w:rPr>
              <w:t>развитие</w:t>
            </w:r>
            <w:proofErr w:type="spellEnd"/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BA" w:rsidRPr="00B015BA" w:rsidRDefault="00B015BA" w:rsidP="00B015BA">
            <w:pPr>
              <w:jc w:val="left"/>
              <w:rPr>
                <w:rFonts w:eastAsia="Times New Roman" w:cs="Times New Roman"/>
                <w:color w:val="000000"/>
              </w:rPr>
            </w:pP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Предложените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мерки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не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биха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оказали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влияние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върху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равното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третиране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на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гражданите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и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демографското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развитие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на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територията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на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Община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B015BA">
              <w:rPr>
                <w:rFonts w:eastAsia="Times New Roman" w:cs="Times New Roman"/>
                <w:color w:val="000000"/>
                <w:sz w:val="22"/>
              </w:rPr>
              <w:t>Гулянци</w:t>
            </w:r>
            <w:proofErr w:type="spellEnd"/>
            <w:r w:rsidRPr="00B015BA">
              <w:rPr>
                <w:rFonts w:eastAsia="Times New Roman" w:cs="Times New Roman"/>
                <w:color w:val="000000"/>
                <w:sz w:val="22"/>
              </w:rPr>
              <w:t>.</w:t>
            </w:r>
          </w:p>
        </w:tc>
      </w:tr>
    </w:tbl>
    <w:p w:rsidR="00B015BA" w:rsidRPr="00B015BA" w:rsidRDefault="00B015BA" w:rsidP="00B015BA">
      <w:pPr>
        <w:jc w:val="left"/>
        <w:rPr>
          <w:rFonts w:eastAsia="Times New Roman" w:cs="Times New Roman"/>
          <w:color w:val="000000"/>
          <w:kern w:val="28"/>
          <w:szCs w:val="20"/>
          <w:lang w:val="bg-BG"/>
        </w:rPr>
      </w:pPr>
    </w:p>
    <w:p w:rsidR="00B015BA" w:rsidRDefault="00B015BA" w:rsidP="00B015BA">
      <w:pPr>
        <w:jc w:val="left"/>
        <w:rPr>
          <w:rFonts w:eastAsia="Times New Roman" w:cs="Times New Roman"/>
          <w:color w:val="000000"/>
          <w:kern w:val="28"/>
          <w:szCs w:val="20"/>
          <w:lang w:val="bg-BG"/>
        </w:rPr>
      </w:pPr>
    </w:p>
    <w:p w:rsidR="00877956" w:rsidRPr="00B015BA" w:rsidRDefault="00877956" w:rsidP="00B015BA">
      <w:pPr>
        <w:jc w:val="left"/>
        <w:rPr>
          <w:rFonts w:eastAsia="Times New Roman" w:cs="Times New Roman"/>
          <w:color w:val="000000"/>
          <w:kern w:val="28"/>
          <w:szCs w:val="20"/>
          <w:lang w:val="bg-BG"/>
        </w:rPr>
      </w:pPr>
    </w:p>
    <w:p w:rsidR="00B015BA" w:rsidRPr="00B015BA" w:rsidRDefault="00B015BA" w:rsidP="00B015BA">
      <w:pPr>
        <w:jc w:val="left"/>
        <w:rPr>
          <w:rFonts w:eastAsia="Times New Roman" w:cs="Times New Roman"/>
          <w:color w:val="000000"/>
          <w:kern w:val="28"/>
          <w:szCs w:val="20"/>
          <w:lang w:val="bg-BG"/>
        </w:rPr>
      </w:pPr>
    </w:p>
    <w:p w:rsidR="00B015BA" w:rsidRPr="00B015BA" w:rsidRDefault="00B015BA" w:rsidP="00B015BA">
      <w:pPr>
        <w:jc w:val="left"/>
        <w:rPr>
          <w:rFonts w:eastAsia="Times New Roman" w:cs="Times New Roman"/>
          <w:color w:val="000000"/>
          <w:kern w:val="28"/>
          <w:szCs w:val="20"/>
          <w:lang w:val="bg-BG"/>
        </w:rPr>
      </w:pPr>
    </w:p>
    <w:p w:rsidR="00B015BA" w:rsidRPr="001663DF" w:rsidRDefault="00B015BA" w:rsidP="00B015BA">
      <w:pPr>
        <w:rPr>
          <w:rFonts w:eastAsia="Times New Roman" w:cs="Times New Roman"/>
          <w:b/>
          <w:szCs w:val="24"/>
          <w:lang w:val="ru-RU" w:eastAsia="bg-BG"/>
        </w:rPr>
      </w:pPr>
      <w:r w:rsidRPr="001663DF">
        <w:rPr>
          <w:rFonts w:eastAsia="Times New Roman" w:cs="Times New Roman"/>
          <w:b/>
          <w:szCs w:val="24"/>
          <w:lang w:val="ru-RU" w:eastAsia="bg-BG"/>
        </w:rPr>
        <w:t>ЛЪЧЕЗАР ЯКОВ</w:t>
      </w:r>
    </w:p>
    <w:p w:rsidR="00B015BA" w:rsidRPr="001663DF" w:rsidRDefault="00B015BA" w:rsidP="00B015BA">
      <w:pPr>
        <w:rPr>
          <w:rFonts w:eastAsia="Times New Roman" w:cs="Times New Roman"/>
          <w:b/>
          <w:szCs w:val="24"/>
          <w:lang w:val="ru-RU" w:eastAsia="bg-BG"/>
        </w:rPr>
      </w:pPr>
      <w:r w:rsidRPr="001663DF">
        <w:rPr>
          <w:rFonts w:eastAsia="Times New Roman" w:cs="Times New Roman"/>
          <w:b/>
          <w:szCs w:val="24"/>
          <w:lang w:val="ru-RU" w:eastAsia="bg-BG"/>
        </w:rPr>
        <w:t>КМЕТ НА ОБЩИНА ГУЛЯНЦИ</w:t>
      </w:r>
    </w:p>
    <w:p w:rsidR="00B015BA" w:rsidRPr="00B015BA" w:rsidRDefault="00B015BA" w:rsidP="00B015BA">
      <w:pPr>
        <w:jc w:val="left"/>
        <w:rPr>
          <w:rFonts w:eastAsia="Times New Roman" w:cs="Times New Roman"/>
          <w:color w:val="000000"/>
          <w:kern w:val="28"/>
          <w:szCs w:val="20"/>
          <w:lang w:val="bg-BG"/>
        </w:rPr>
      </w:pPr>
    </w:p>
    <w:p w:rsidR="00B015BA" w:rsidRPr="00B015BA" w:rsidRDefault="00B015BA" w:rsidP="00B015BA">
      <w:pPr>
        <w:jc w:val="left"/>
        <w:rPr>
          <w:rFonts w:eastAsia="Times New Roman" w:cs="Times New Roman"/>
          <w:color w:val="000000"/>
          <w:kern w:val="28"/>
          <w:szCs w:val="20"/>
          <w:lang w:val="bg-BG"/>
        </w:rPr>
      </w:pPr>
    </w:p>
    <w:p w:rsidR="00B015BA" w:rsidRPr="00B015BA" w:rsidRDefault="00B015BA" w:rsidP="00B015BA">
      <w:pPr>
        <w:jc w:val="left"/>
        <w:rPr>
          <w:rFonts w:eastAsia="Times New Roman" w:cs="Times New Roman"/>
          <w:color w:val="000000"/>
          <w:kern w:val="28"/>
          <w:szCs w:val="20"/>
          <w:lang w:val="bg-BG"/>
        </w:rPr>
      </w:pPr>
    </w:p>
    <w:p w:rsidR="001D1A21" w:rsidRPr="00B015BA" w:rsidRDefault="001D1A21">
      <w:pPr>
        <w:rPr>
          <w:lang w:val="bg-BG"/>
        </w:rPr>
      </w:pPr>
    </w:p>
    <w:sectPr w:rsidR="001D1A21" w:rsidRPr="00B015B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F97"/>
    <w:rsid w:val="00084095"/>
    <w:rsid w:val="001663DF"/>
    <w:rsid w:val="00171F97"/>
    <w:rsid w:val="00192395"/>
    <w:rsid w:val="001D1A21"/>
    <w:rsid w:val="003E29C5"/>
    <w:rsid w:val="00877956"/>
    <w:rsid w:val="008B4D65"/>
    <w:rsid w:val="00B015BA"/>
    <w:rsid w:val="00C32946"/>
    <w:rsid w:val="00C56C04"/>
    <w:rsid w:val="00CC3C62"/>
    <w:rsid w:val="00DE0840"/>
    <w:rsid w:val="00EE50B2"/>
    <w:rsid w:val="00FD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3E77C"/>
  <w15:docId w15:val="{9284FEEC-DCA9-497F-BCF3-CA6C0C37C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bshtina_gulianci@mail.b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222</Words>
  <Characters>1267</Characters>
  <Application>Microsoft Office Word</Application>
  <DocSecurity>0</DocSecurity>
  <Lines>10</Lines>
  <Paragraphs>2</Paragraphs>
  <ScaleCrop>false</ScaleCrop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 X551</cp:lastModifiedBy>
  <cp:revision>14</cp:revision>
  <dcterms:created xsi:type="dcterms:W3CDTF">2024-09-05T05:43:00Z</dcterms:created>
  <dcterms:modified xsi:type="dcterms:W3CDTF">2024-09-12T06:52:00Z</dcterms:modified>
</cp:coreProperties>
</file>