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6C" w:rsidRPr="00863687" w:rsidRDefault="00024D6C" w:rsidP="00024D6C">
      <w:pPr>
        <w:ind w:firstLine="708"/>
        <w:outlineLvl w:val="0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noProof/>
          <w:lang w:val="bg-BG" w:eastAsia="bg-BG"/>
        </w:rPr>
        <w:drawing>
          <wp:inline distT="0" distB="0" distL="0" distR="0">
            <wp:extent cx="514350" cy="695325"/>
            <wp:effectExtent l="19050" t="0" r="0" b="0"/>
            <wp:docPr id="1" name="Картина 1" descr="jor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ri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3687">
        <w:rPr>
          <w:rFonts w:ascii="Times New Roman" w:hAnsi="Times New Roman"/>
          <w:b/>
          <w:sz w:val="32"/>
          <w:szCs w:val="32"/>
          <w:u w:val="single"/>
        </w:rPr>
        <w:t>ОБЩИНА ГУЛЯНЦИ, ОБЛАСТ ПЛЕВЕН</w:t>
      </w:r>
    </w:p>
    <w:p w:rsidR="00E8286E" w:rsidRPr="00C57812" w:rsidRDefault="00024D6C" w:rsidP="00C57812">
      <w:pPr>
        <w:jc w:val="center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sz w:val="20"/>
          <w:lang w:val="ru-RU"/>
        </w:rPr>
        <w:t xml:space="preserve">  </w:t>
      </w:r>
      <w:r w:rsidRPr="00863687">
        <w:rPr>
          <w:rFonts w:ascii="Times New Roman" w:hAnsi="Times New Roman"/>
          <w:sz w:val="20"/>
        </w:rPr>
        <w:t>гр. Гулянци, ул. “В. Левски” № 32, тел:6561/2171, е-mail</w:t>
      </w:r>
      <w:r w:rsidRPr="00863687">
        <w:rPr>
          <w:rFonts w:ascii="Times New Roman" w:hAnsi="Times New Roman"/>
          <w:sz w:val="20"/>
          <w:lang w:val="ru-RU"/>
        </w:rPr>
        <w:t xml:space="preserve">: </w:t>
      </w:r>
      <w:hyperlink r:id="rId8" w:history="1">
        <w:r w:rsidRPr="00863687">
          <w:rPr>
            <w:rStyle w:val="ab"/>
            <w:sz w:val="20"/>
          </w:rPr>
          <w:t>obshtina</w:t>
        </w:r>
        <w:r w:rsidRPr="00863687">
          <w:rPr>
            <w:rStyle w:val="ab"/>
            <w:sz w:val="20"/>
            <w:lang w:val="ru-RU"/>
          </w:rPr>
          <w:t>_</w:t>
        </w:r>
        <w:r w:rsidRPr="00863687">
          <w:rPr>
            <w:rStyle w:val="ab"/>
            <w:sz w:val="20"/>
          </w:rPr>
          <w:t>gulianci</w:t>
        </w:r>
        <w:r w:rsidRPr="00863687">
          <w:rPr>
            <w:rStyle w:val="ab"/>
            <w:sz w:val="20"/>
            <w:lang w:val="ru-RU"/>
          </w:rPr>
          <w:t>@</w:t>
        </w:r>
        <w:r w:rsidRPr="00863687">
          <w:rPr>
            <w:rStyle w:val="ab"/>
            <w:sz w:val="20"/>
          </w:rPr>
          <w:t>mai.bg</w:t>
        </w:r>
      </w:hyperlink>
    </w:p>
    <w:p w:rsidR="00EF043A" w:rsidRDefault="00EF043A" w:rsidP="00EF043A">
      <w:pPr>
        <w:jc w:val="center"/>
        <w:rPr>
          <w:rFonts w:ascii="Times New Roman" w:hAnsi="Times New Roman" w:cs="Times New Roman"/>
          <w:sz w:val="32"/>
          <w:szCs w:val="32"/>
          <w:u w:val="single"/>
          <w:lang w:val="bg-BG"/>
        </w:rPr>
      </w:pPr>
    </w:p>
    <w:p w:rsidR="00EF043A" w:rsidRDefault="00EF043A" w:rsidP="00C57812">
      <w:pPr>
        <w:jc w:val="center"/>
        <w:rPr>
          <w:rFonts w:ascii="Times New Roman" w:hAnsi="Times New Roman" w:cs="Times New Roman"/>
          <w:sz w:val="32"/>
          <w:szCs w:val="32"/>
          <w:u w:val="single"/>
          <w:lang w:val="bg-BG"/>
        </w:rPr>
      </w:pPr>
      <w:r>
        <w:rPr>
          <w:rFonts w:ascii="Times New Roman" w:hAnsi="Times New Roman" w:cs="Times New Roman"/>
          <w:sz w:val="32"/>
          <w:szCs w:val="32"/>
          <w:u w:val="single"/>
          <w:lang w:val="bg-BG"/>
        </w:rPr>
        <w:t>Годишен отчетен докл</w:t>
      </w:r>
      <w:r w:rsidR="00024D6C">
        <w:rPr>
          <w:rFonts w:ascii="Times New Roman" w:hAnsi="Times New Roman" w:cs="Times New Roman"/>
          <w:sz w:val="32"/>
          <w:szCs w:val="32"/>
          <w:u w:val="single"/>
          <w:lang w:val="bg-BG"/>
        </w:rPr>
        <w:t xml:space="preserve">ад на МКБППМН при община Гулянци </w:t>
      </w:r>
      <w:r>
        <w:rPr>
          <w:rFonts w:ascii="Times New Roman" w:hAnsi="Times New Roman" w:cs="Times New Roman"/>
          <w:sz w:val="32"/>
          <w:szCs w:val="32"/>
          <w:u w:val="single"/>
          <w:lang w:val="bg-BG"/>
        </w:rPr>
        <w:t>за 2024 г.</w:t>
      </w:r>
    </w:p>
    <w:p w:rsidR="00C57812" w:rsidRDefault="00C57812" w:rsidP="00C57812">
      <w:pPr>
        <w:jc w:val="center"/>
        <w:rPr>
          <w:rFonts w:ascii="Times New Roman" w:hAnsi="Times New Roman" w:cs="Times New Roman"/>
          <w:sz w:val="32"/>
          <w:szCs w:val="32"/>
          <w:u w:val="single"/>
          <w:lang w:val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 Bold" w:eastAsia="Times New Roman" w:hAnsi="Times New Roman Bold" w:cs="Times New Roman"/>
          <w:b/>
          <w:caps/>
          <w:lang w:val="bg-BG" w:eastAsia="bg-BG"/>
        </w:rPr>
      </w:pPr>
      <w:r w:rsidRPr="00EF043A">
        <w:rPr>
          <w:rFonts w:ascii="Times New Roman Bold" w:eastAsia="Times New Roman" w:hAnsi="Times New Roman Bold" w:cs="Times New Roman"/>
          <w:b/>
          <w:caps/>
          <w:lang w:val="bg-BG" w:eastAsia="bg-BG"/>
        </w:rPr>
        <w:t xml:space="preserve">І. </w:t>
      </w:r>
      <w:r w:rsidRPr="00EF043A">
        <w:rPr>
          <w:rFonts w:ascii="Times New Roman Bold" w:eastAsia="Times New Roman" w:hAnsi="Times New Roman Bold" w:cs="Times New Roman"/>
          <w:b/>
          <w:caps/>
          <w:lang w:val="ru-RU" w:eastAsia="bg-BG"/>
        </w:rPr>
        <w:t>Организационно състояние на местната (общинска, районна) комисия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Законосъобразност на състава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(включени ли са длъжностните лица по чл. 6, ал. 2 от ЗБППМН). </w:t>
      </w:r>
      <w:r w:rsidR="00024D6C">
        <w:rPr>
          <w:rFonts w:ascii="Times New Roman" w:hAnsi="Times New Roman"/>
          <w:sz w:val="24"/>
          <w:szCs w:val="24"/>
        </w:rPr>
        <w:t>На основание чл. 6,</w:t>
      </w:r>
      <w:r w:rsidR="00024D6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24D6C" w:rsidRPr="0076541C">
        <w:rPr>
          <w:rFonts w:ascii="Times New Roman" w:hAnsi="Times New Roman"/>
          <w:sz w:val="24"/>
          <w:szCs w:val="24"/>
        </w:rPr>
        <w:t>ал. 2 от ЗБППМН съставът  на  комисията  е запазен на  13 члена,  както  следва: Председател – зам.-кмет  на</w:t>
      </w:r>
      <w:r w:rsidR="00024D6C" w:rsidRPr="0076541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24D6C" w:rsidRPr="0076541C">
        <w:rPr>
          <w:rFonts w:ascii="Times New Roman" w:hAnsi="Times New Roman"/>
          <w:sz w:val="24"/>
          <w:szCs w:val="24"/>
        </w:rPr>
        <w:t>общината,</w:t>
      </w:r>
      <w:r w:rsidR="00024D6C" w:rsidRPr="0076541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24D6C" w:rsidRPr="0076541C">
        <w:rPr>
          <w:rFonts w:ascii="Times New Roman" w:hAnsi="Times New Roman"/>
          <w:sz w:val="24"/>
          <w:szCs w:val="24"/>
        </w:rPr>
        <w:t>секретар,  юрист, специалисти от  общинската администрация,  представители  на  Дирекция  „Социално  подпомагане” – Никопол  и  на  Отдел  „Закрила  на  детето”,  директор</w:t>
      </w:r>
      <w:r w:rsidR="00024D6C">
        <w:rPr>
          <w:rFonts w:ascii="Times New Roman" w:hAnsi="Times New Roman"/>
          <w:sz w:val="24"/>
          <w:szCs w:val="24"/>
          <w:lang w:val="bg-BG"/>
        </w:rPr>
        <w:t>и на училища</w:t>
      </w:r>
      <w:r w:rsidR="00024D6C">
        <w:rPr>
          <w:rFonts w:ascii="Times New Roman" w:hAnsi="Times New Roman"/>
          <w:sz w:val="24"/>
          <w:szCs w:val="24"/>
        </w:rPr>
        <w:t xml:space="preserve">, педагогически съветник </w:t>
      </w:r>
      <w:r w:rsidR="00024D6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24D6C">
        <w:rPr>
          <w:rFonts w:ascii="Times New Roman" w:hAnsi="Times New Roman"/>
          <w:sz w:val="24"/>
          <w:szCs w:val="24"/>
        </w:rPr>
        <w:t xml:space="preserve">лекар, </w:t>
      </w:r>
      <w:r w:rsidR="00024D6C">
        <w:rPr>
          <w:rFonts w:ascii="Times New Roman" w:hAnsi="Times New Roman"/>
          <w:sz w:val="24"/>
          <w:szCs w:val="24"/>
          <w:lang w:val="bg-BG"/>
        </w:rPr>
        <w:t>ИДПС</w:t>
      </w:r>
      <w:r w:rsidR="00024D6C" w:rsidRPr="0076541C">
        <w:rPr>
          <w:sz w:val="24"/>
          <w:szCs w:val="24"/>
        </w:rPr>
        <w:t>.</w:t>
      </w:r>
    </w:p>
    <w:p w:rsidR="00024D6C" w:rsidRPr="00EF043A" w:rsidRDefault="00024D6C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6100B" w:rsidRPr="003030E8" w:rsidRDefault="00EF043A" w:rsidP="0076100B">
      <w:pPr>
        <w:ind w:firstLine="720"/>
        <w:rPr>
          <w:rFonts w:ascii="Times New Roman" w:hAnsi="Times New Roman"/>
          <w:sz w:val="24"/>
          <w:szCs w:val="24"/>
          <w:lang w:val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Секретар съгласно чл. 6, ал. 3 от ЗБППМН –</w:t>
      </w:r>
      <w:r w:rsidR="0076100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76100B" w:rsidRPr="000F3294">
        <w:rPr>
          <w:rFonts w:ascii="Times New Roman" w:hAnsi="Times New Roman"/>
          <w:sz w:val="24"/>
          <w:szCs w:val="24"/>
        </w:rPr>
        <w:t>Съгласно  чл. 6, ал. 3  от  ЗБППМН  е  назначен  щатен  секретар  на Местната комисия  на  служебни  правоотношения  по  Закона  за  държавния  служител</w:t>
      </w:r>
      <w:r w:rsidR="0076100B">
        <w:rPr>
          <w:lang w:val="bg-BG"/>
        </w:rPr>
        <w:t>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lang w:val="ru-RU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 Bold" w:eastAsia="Times New Roman" w:hAnsi="Times New Roman Bold" w:cs="Times New Roman"/>
          <w:b/>
          <w:caps/>
          <w:sz w:val="24"/>
          <w:szCs w:val="24"/>
          <w:lang w:val="ru-RU" w:eastAsia="bg-BG"/>
        </w:rPr>
      </w:pPr>
      <w:r w:rsidRPr="00EF043A">
        <w:rPr>
          <w:rFonts w:ascii="Times New Roman Bold" w:eastAsia="Times New Roman" w:hAnsi="Times New Roman Bold" w:cs="Times New Roman"/>
          <w:b/>
          <w:caps/>
          <w:sz w:val="24"/>
          <w:szCs w:val="24"/>
          <w:lang w:val="ru-RU" w:eastAsia="bg-BG"/>
        </w:rPr>
        <w:t>ІІ.   Дейност на комисията.</w:t>
      </w:r>
    </w:p>
    <w:p w:rsidR="00EF043A" w:rsidRPr="00EF043A" w:rsidRDefault="00EF043A" w:rsidP="00EF0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 Реализирани дейности от Вашата комисия: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1.1. Участие на МКБППМН в екипи при изпълнението на Механизма за съвместна работа на институциите по обхващане и задържане в образователната система на деца, и ученици в задължителна предучилищна и училищна възраст,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приет с Решение на МС № 373 от 05.07.2017 г.</w:t>
      </w:r>
      <w:r w:rsidR="009E6701" w:rsidRPr="009E670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E6701">
        <w:rPr>
          <w:rFonts w:ascii="Times New Roman" w:hAnsi="Times New Roman"/>
          <w:sz w:val="24"/>
          <w:szCs w:val="24"/>
          <w:lang w:val="ru-RU"/>
        </w:rPr>
        <w:t>Посетени са 22 адреса, като голяма част от тях неколкократно. Всички обществени възпитатели и 4 от членовете на МК са включении в екипите за обхват по Механизма. Администратор на ИСРМ е член на МК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1.1.1.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Брой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семейства на деца подлежащи на образование, посетени от МКБППМН </w:t>
      </w:r>
      <w:r w:rsidR="008E0118">
        <w:rPr>
          <w:rFonts w:ascii="Times New Roman" w:hAnsi="Times New Roman"/>
          <w:sz w:val="24"/>
          <w:szCs w:val="24"/>
          <w:lang w:val="ru-RU"/>
        </w:rPr>
        <w:t>Посетени са 22 адреса, като голяма част от тях неколкократно</w:t>
      </w:r>
    </w:p>
    <w:p w:rsidR="00EF043A" w:rsidRPr="00EF043A" w:rsidRDefault="00EF043A" w:rsidP="00EF043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1.2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Работа с педагогическото ръководство.</w:t>
      </w:r>
      <w:r w:rsidR="008E0118" w:rsidRPr="008E011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0"/>
        <w:gridCol w:w="7648"/>
      </w:tblGrid>
      <w:tr w:rsidR="00EF043A" w:rsidRPr="00EF043A" w:rsidTr="00E8286E">
        <w:tc>
          <w:tcPr>
            <w:tcW w:w="1843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 срещи</w:t>
            </w:r>
          </w:p>
        </w:tc>
        <w:tc>
          <w:tcPr>
            <w:tcW w:w="779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 заявки към МКБППМН за консултиране на деца и родители</w:t>
            </w:r>
          </w:p>
        </w:tc>
      </w:tr>
      <w:tr w:rsidR="00EF043A" w:rsidRPr="00EF043A" w:rsidTr="00E8286E">
        <w:trPr>
          <w:trHeight w:val="217"/>
        </w:trPr>
        <w:tc>
          <w:tcPr>
            <w:tcW w:w="1843" w:type="dxa"/>
            <w:shd w:val="clear" w:color="auto" w:fill="auto"/>
          </w:tcPr>
          <w:p w:rsidR="00EF043A" w:rsidRPr="00EF043A" w:rsidRDefault="00353BBB" w:rsidP="00EF04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5</w:t>
            </w:r>
          </w:p>
        </w:tc>
        <w:tc>
          <w:tcPr>
            <w:tcW w:w="7796" w:type="dxa"/>
            <w:shd w:val="clear" w:color="auto" w:fill="auto"/>
          </w:tcPr>
          <w:p w:rsidR="00EF043A" w:rsidRPr="00EF043A" w:rsidRDefault="00353BBB" w:rsidP="00EF04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3</w:t>
            </w:r>
          </w:p>
        </w:tc>
      </w:tr>
    </w:tbl>
    <w:p w:rsidR="00EF043A" w:rsidRPr="00EF043A" w:rsidRDefault="00EF043A" w:rsidP="00EF043A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</w:p>
    <w:p w:rsidR="00EF043A" w:rsidRPr="00EF043A" w:rsidRDefault="00EF043A" w:rsidP="00EF0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1.3.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Работа с Училищни комисии по превенция (УКП), училищни психолози, педагогически съветници, ресурсни учители и класни ръководители.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lastRenderedPageBreak/>
        <w:t>Таблица 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92"/>
        <w:gridCol w:w="1684"/>
      </w:tblGrid>
      <w:tr w:rsidR="00EF043A" w:rsidRPr="00EF043A" w:rsidTr="00E8286E">
        <w:trPr>
          <w:jc w:val="center"/>
        </w:trPr>
        <w:tc>
          <w:tcPr>
            <w:tcW w:w="7934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 работни срещи за обсъждане на казуси на проблемни деца</w:t>
            </w:r>
          </w:p>
        </w:tc>
        <w:tc>
          <w:tcPr>
            <w:tcW w:w="169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Теми</w:t>
            </w:r>
          </w:p>
        </w:tc>
      </w:tr>
      <w:tr w:rsidR="00EF043A" w:rsidRPr="00EF043A" w:rsidTr="00E8286E">
        <w:trPr>
          <w:jc w:val="center"/>
        </w:trPr>
        <w:tc>
          <w:tcPr>
            <w:tcW w:w="7934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6</w:t>
            </w:r>
          </w:p>
        </w:tc>
        <w:tc>
          <w:tcPr>
            <w:tcW w:w="1690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3</w:t>
            </w:r>
          </w:p>
        </w:tc>
      </w:tr>
    </w:tbl>
    <w:p w:rsidR="00EF043A" w:rsidRPr="00EF043A" w:rsidRDefault="00EF043A" w:rsidP="00EF043A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EF043A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</w:p>
    <w:p w:rsidR="00EF043A" w:rsidRPr="00EF043A" w:rsidRDefault="00EF043A" w:rsidP="00EF043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1.4.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Взаимодействие с Обществените съвети към училищата. Представете данни </w:t>
      </w:r>
      <w:r w:rsidR="006F403A">
        <w:rPr>
          <w:rFonts w:ascii="Times New Roman" w:hAnsi="Times New Roman"/>
          <w:sz w:val="24"/>
          <w:szCs w:val="24"/>
          <w:lang w:val="ru-RU"/>
        </w:rPr>
        <w:t>Секретарят на МК е участвал в 3 заседания на обществени съвети.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1.5. Превантивна работа с родители, настойници и попечители.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1.5.1. Брой и вид дейности за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контрол и подпомагане на родители, настойници и попечители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които срещат затруднения при възпитанието на децата си.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3.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2551"/>
        <w:gridCol w:w="5519"/>
      </w:tblGrid>
      <w:tr w:rsidR="00EF043A" w:rsidRPr="00EF043A" w:rsidTr="00E8286E">
        <w:tc>
          <w:tcPr>
            <w:tcW w:w="166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bg-BG" w:eastAsia="bg-BG"/>
              </w:rPr>
            </w:pPr>
          </w:p>
        </w:tc>
        <w:tc>
          <w:tcPr>
            <w:tcW w:w="255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bg-BG" w:eastAsia="bg-BG"/>
              </w:rPr>
              <w:t>Б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рой на участниците</w:t>
            </w:r>
          </w:p>
        </w:tc>
        <w:tc>
          <w:tcPr>
            <w:tcW w:w="551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 дейности (срещи, обучения, консултации)</w:t>
            </w:r>
          </w:p>
        </w:tc>
      </w:tr>
      <w:tr w:rsidR="00EF043A" w:rsidRPr="00EF043A" w:rsidTr="00E8286E">
        <w:tc>
          <w:tcPr>
            <w:tcW w:w="166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aps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 Bold" w:eastAsia="Times New Roman" w:hAnsi="Times New Roman Bold" w:cs="Times New Roman"/>
                <w:b/>
                <w:caps/>
                <w:sz w:val="24"/>
                <w:szCs w:val="24"/>
                <w:lang w:val="ru-RU" w:eastAsia="bg-BG"/>
              </w:rPr>
              <w:t>Р</w:t>
            </w:r>
            <w:r w:rsidRPr="00EF043A">
              <w:rPr>
                <w:rFonts w:ascii="Times New Roman Bold" w:eastAsia="Times New Roman" w:hAnsi="Times New Roman Bold" w:cs="Times New Roman" w:hint="eastAsia"/>
                <w:b/>
                <w:sz w:val="24"/>
                <w:szCs w:val="24"/>
                <w:lang w:val="ru-RU" w:eastAsia="bg-BG"/>
              </w:rPr>
              <w:t>одители</w:t>
            </w:r>
          </w:p>
        </w:tc>
        <w:tc>
          <w:tcPr>
            <w:tcW w:w="2551" w:type="dxa"/>
            <w:shd w:val="clear" w:color="auto" w:fill="auto"/>
          </w:tcPr>
          <w:p w:rsidR="00EF043A" w:rsidRPr="00EF043A" w:rsidRDefault="00C875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</w:t>
            </w:r>
            <w:r w:rsidR="0071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8</w:t>
            </w:r>
          </w:p>
        </w:tc>
        <w:tc>
          <w:tcPr>
            <w:tcW w:w="5519" w:type="dxa"/>
            <w:shd w:val="clear" w:color="auto" w:fill="auto"/>
          </w:tcPr>
          <w:p w:rsidR="00EF043A" w:rsidRPr="00EF043A" w:rsidRDefault="00C875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Срещи, консултации </w:t>
            </w:r>
          </w:p>
        </w:tc>
      </w:tr>
      <w:tr w:rsidR="00EF043A" w:rsidRPr="00EF043A" w:rsidTr="00E8286E">
        <w:tc>
          <w:tcPr>
            <w:tcW w:w="166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caps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 Bold" w:eastAsia="Times New Roman" w:hAnsi="Times New Roman Bold" w:cs="Times New Roman"/>
                <w:b/>
                <w:caps/>
                <w:sz w:val="24"/>
                <w:szCs w:val="24"/>
                <w:lang w:val="ru-RU" w:eastAsia="bg-BG"/>
              </w:rPr>
              <w:t>Н</w:t>
            </w:r>
            <w:r w:rsidRPr="00EF043A">
              <w:rPr>
                <w:rFonts w:ascii="Times New Roman Bold" w:eastAsia="Times New Roman" w:hAnsi="Times New Roman Bold" w:cs="Times New Roman" w:hint="eastAsia"/>
                <w:b/>
                <w:sz w:val="24"/>
                <w:szCs w:val="24"/>
                <w:lang w:val="ru-RU" w:eastAsia="bg-BG"/>
              </w:rPr>
              <w:t>астойници</w:t>
            </w:r>
          </w:p>
        </w:tc>
        <w:tc>
          <w:tcPr>
            <w:tcW w:w="2551" w:type="dxa"/>
            <w:shd w:val="clear" w:color="auto" w:fill="auto"/>
          </w:tcPr>
          <w:p w:rsidR="00EF043A" w:rsidRPr="00EF043A" w:rsidRDefault="00C875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5519" w:type="dxa"/>
            <w:shd w:val="clear" w:color="auto" w:fill="auto"/>
          </w:tcPr>
          <w:p w:rsidR="00EF043A" w:rsidRPr="00EF043A" w:rsidRDefault="00C875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166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 Bold" w:eastAsia="Times New Roman" w:hAnsi="Times New Roman Bold" w:cs="Times New Roman"/>
                <w:b/>
                <w:caps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 Bold" w:eastAsia="Times New Roman" w:hAnsi="Times New Roman Bold" w:cs="Times New Roman"/>
                <w:b/>
                <w:caps/>
                <w:sz w:val="24"/>
                <w:szCs w:val="24"/>
                <w:lang w:val="ru-RU" w:eastAsia="bg-BG"/>
              </w:rPr>
              <w:t>П</w:t>
            </w:r>
            <w:r w:rsidRPr="00EF043A">
              <w:rPr>
                <w:rFonts w:ascii="Times New Roman Bold" w:eastAsia="Times New Roman" w:hAnsi="Times New Roman Bold" w:cs="Times New Roman" w:hint="eastAsia"/>
                <w:b/>
                <w:sz w:val="24"/>
                <w:szCs w:val="24"/>
                <w:lang w:val="ru-RU" w:eastAsia="bg-BG"/>
              </w:rPr>
              <w:t>опечители</w:t>
            </w:r>
          </w:p>
        </w:tc>
        <w:tc>
          <w:tcPr>
            <w:tcW w:w="2551" w:type="dxa"/>
            <w:shd w:val="clear" w:color="auto" w:fill="auto"/>
          </w:tcPr>
          <w:p w:rsidR="00EF043A" w:rsidRPr="00EF043A" w:rsidRDefault="00C875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5519" w:type="dxa"/>
            <w:shd w:val="clear" w:color="auto" w:fill="auto"/>
          </w:tcPr>
          <w:p w:rsidR="00EF043A" w:rsidRPr="00EF043A" w:rsidRDefault="00C875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7117B0" w:rsidRPr="009160C6" w:rsidRDefault="007117B0" w:rsidP="007117B0">
      <w:pPr>
        <w:ind w:firstLine="72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Срещите в неформална среда са предпочитани от родителите, като те често се обръщат към секретар или обществен възпитател, както при затруднения във възпитателния процес, така и при необходимост от подсигуряване на дрехи, ученически пособ</w:t>
      </w:r>
      <w:r w:rsidR="00212C15">
        <w:rPr>
          <w:rFonts w:ascii="Times New Roman" w:hAnsi="Times New Roman"/>
          <w:sz w:val="24"/>
          <w:szCs w:val="24"/>
          <w:lang w:val="bg-BG"/>
        </w:rPr>
        <w:t>ия или решаване на битови пробле</w:t>
      </w:r>
      <w:r>
        <w:rPr>
          <w:rFonts w:ascii="Times New Roman" w:hAnsi="Times New Roman"/>
          <w:sz w:val="24"/>
          <w:szCs w:val="24"/>
          <w:lang w:val="bg-BG"/>
        </w:rPr>
        <w:t>ми.</w:t>
      </w:r>
    </w:p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1.5.2.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Брой деца с асоциално поведение, поставени под настойничество или попечителство.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4.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2880"/>
        <w:gridCol w:w="3330"/>
      </w:tblGrid>
      <w:tr w:rsidR="00EF043A" w:rsidRPr="00EF043A" w:rsidTr="00E8286E">
        <w:tc>
          <w:tcPr>
            <w:tcW w:w="352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Общ 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</w:t>
            </w:r>
          </w:p>
        </w:tc>
        <w:tc>
          <w:tcPr>
            <w:tcW w:w="288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33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EF043A" w:rsidRPr="00EF043A" w:rsidTr="00E8286E">
        <w:tc>
          <w:tcPr>
            <w:tcW w:w="3528" w:type="dxa"/>
            <w:shd w:val="clear" w:color="auto" w:fill="auto"/>
          </w:tcPr>
          <w:p w:rsidR="00EF043A" w:rsidRPr="00EF043A" w:rsidRDefault="007117B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2880" w:type="dxa"/>
            <w:shd w:val="clear" w:color="auto" w:fill="auto"/>
          </w:tcPr>
          <w:p w:rsidR="00EF043A" w:rsidRPr="00EF043A" w:rsidRDefault="007117B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330" w:type="dxa"/>
            <w:shd w:val="clear" w:color="auto" w:fill="auto"/>
          </w:tcPr>
          <w:p w:rsidR="00EF043A" w:rsidRPr="00EF043A" w:rsidRDefault="007117B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="00C87584" w:rsidRPr="002D42E2">
        <w:rPr>
          <w:rFonts w:ascii="Times New Roman" w:hAnsi="Times New Roman"/>
          <w:lang w:val="bg-BG"/>
        </w:rPr>
        <w:t>От поставените под попечителство или настойничество деца в  община Гулянци, няма такива с изразено асоциално поведение.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1.5.3.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Проведени превантивни програми и проучвания.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9"/>
        <w:gridCol w:w="911"/>
        <w:gridCol w:w="2186"/>
        <w:gridCol w:w="1284"/>
        <w:gridCol w:w="1303"/>
        <w:gridCol w:w="1653"/>
      </w:tblGrid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Проведени превантивни програми </w:t>
            </w:r>
          </w:p>
        </w:tc>
        <w:tc>
          <w:tcPr>
            <w:tcW w:w="967" w:type="dxa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темите</w:t>
            </w:r>
          </w:p>
        </w:tc>
        <w:tc>
          <w:tcPr>
            <w:tcW w:w="141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Названия на темите</w:t>
            </w:r>
          </w:p>
        </w:tc>
        <w:tc>
          <w:tcPr>
            <w:tcW w:w="1414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родители</w:t>
            </w:r>
          </w:p>
        </w:tc>
        <w:tc>
          <w:tcPr>
            <w:tcW w:w="141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малолетни</w:t>
            </w:r>
          </w:p>
        </w:tc>
        <w:tc>
          <w:tcPr>
            <w:tcW w:w="1802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непълнолетни</w:t>
            </w:r>
          </w:p>
        </w:tc>
      </w:tr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Образователни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1</w:t>
            </w:r>
          </w:p>
        </w:tc>
        <w:tc>
          <w:tcPr>
            <w:tcW w:w="967" w:type="dxa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419" w:type="dxa"/>
            <w:shd w:val="clear" w:color="auto" w:fill="auto"/>
          </w:tcPr>
          <w:p w:rsidR="007408CF" w:rsidRDefault="007408CF" w:rsidP="007408CF">
            <w:pPr>
              <w:rPr>
                <w:rFonts w:ascii="Times New Roman" w:hAnsi="Times New Roman"/>
                <w:b/>
                <w:sz w:val="20"/>
                <w:lang w:val="ru-RU"/>
              </w:rPr>
            </w:pPr>
            <w:r w:rsidRPr="00F54AC3">
              <w:rPr>
                <w:rFonts w:ascii="Times New Roman" w:hAnsi="Times New Roman"/>
                <w:b/>
                <w:sz w:val="20"/>
                <w:lang w:val="ru-RU"/>
              </w:rPr>
              <w:t>За</w:t>
            </w:r>
            <w:r w:rsidRPr="00F54AC3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F54AC3">
              <w:rPr>
                <w:rFonts w:ascii="Times New Roman" w:hAnsi="Times New Roman"/>
                <w:b/>
                <w:sz w:val="20"/>
                <w:lang w:val="ru-RU"/>
              </w:rPr>
              <w:t>нас няма резервни части</w:t>
            </w:r>
            <w:r w:rsidR="00AE3F60">
              <w:rPr>
                <w:rFonts w:ascii="Times New Roman" w:hAnsi="Times New Roman"/>
                <w:b/>
                <w:sz w:val="20"/>
                <w:lang w:val="ru-RU"/>
              </w:rPr>
              <w:t xml:space="preserve"> (с МВР и водачи на МПС)</w:t>
            </w:r>
          </w:p>
          <w:p w:rsidR="007D1772" w:rsidRDefault="007D1772" w:rsidP="007408C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bg-BG"/>
              </w:rPr>
            </w:pPr>
            <w:r w:rsidRPr="007D17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bg-BG"/>
              </w:rPr>
              <w:t>Моят античен двойник</w:t>
            </w:r>
          </w:p>
          <w:p w:rsidR="00DD5295" w:rsidRDefault="00DD5295" w:rsidP="007408C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bg-BG"/>
              </w:rPr>
              <w:t xml:space="preserve">На сладолед с пожарникарите (какво трябва да знаем за пожарите) </w:t>
            </w:r>
            <w:r w:rsidR="00B94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 xml:space="preserve">50-години град Гулянци –  </w:t>
            </w:r>
            <w:r w:rsidR="00B94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lastRenderedPageBreak/>
              <w:t>мероприятия с деца</w:t>
            </w:r>
          </w:p>
          <w:p w:rsidR="00B94B2A" w:rsidRPr="007D1772" w:rsidRDefault="00B94B2A" w:rsidP="007408CF">
            <w:pPr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</w:p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414" w:type="dxa"/>
            <w:shd w:val="clear" w:color="auto" w:fill="auto"/>
          </w:tcPr>
          <w:p w:rsid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lastRenderedPageBreak/>
              <w:t>0</w:t>
            </w:r>
          </w:p>
          <w:p w:rsidR="007D1772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7D1772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7D1772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  <w:p w:rsidR="00B94B2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B94B2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B94B2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250</w:t>
            </w:r>
          </w:p>
          <w:p w:rsidR="00B94B2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B94B2A" w:rsidRPr="00EF043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419" w:type="dxa"/>
            <w:shd w:val="clear" w:color="auto" w:fill="auto"/>
          </w:tcPr>
          <w:p w:rsid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15</w:t>
            </w:r>
          </w:p>
          <w:p w:rsidR="007D1772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7D1772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7D1772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</w:t>
            </w: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15</w:t>
            </w:r>
          </w:p>
          <w:p w:rsidR="00B94B2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B94B2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B94B2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280</w:t>
            </w: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DD5295" w:rsidRPr="00EF043A" w:rsidRDefault="00DD5295" w:rsidP="00DD5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802" w:type="dxa"/>
            <w:shd w:val="clear" w:color="auto" w:fill="auto"/>
          </w:tcPr>
          <w:p w:rsid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lastRenderedPageBreak/>
              <w:t>0</w:t>
            </w:r>
          </w:p>
          <w:p w:rsidR="007D1772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7D1772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7D1772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</w:t>
            </w: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  <w:p w:rsidR="00B94B2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B94B2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B94B2A" w:rsidRPr="00EF043A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120</w:t>
            </w:r>
          </w:p>
        </w:tc>
      </w:tr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>Асоциално поведение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2</w:t>
            </w:r>
          </w:p>
        </w:tc>
        <w:tc>
          <w:tcPr>
            <w:tcW w:w="967" w:type="dxa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EF043A" w:rsidRDefault="00146DF3" w:rsidP="00146DF3">
            <w:pPr>
              <w:spacing w:after="0" w:line="240" w:lineRule="auto"/>
              <w:rPr>
                <w:rFonts w:ascii="Times New Roman" w:hAnsi="Times New Roman"/>
                <w:b/>
                <w:sz w:val="20"/>
                <w:lang w:val="bg-BG"/>
              </w:rPr>
            </w:pPr>
            <w:r w:rsidRPr="00CB19F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Свободно време - полезни дела</w:t>
            </w:r>
            <w:r>
              <w:rPr>
                <w:rFonts w:ascii="Times New Roman" w:hAnsi="Times New Roman"/>
                <w:b/>
                <w:sz w:val="20"/>
              </w:rPr>
              <w:t>**</w:t>
            </w:r>
          </w:p>
          <w:p w:rsidR="00993D42" w:rsidRDefault="00993D42" w:rsidP="00993D42">
            <w:pPr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Кавалер на златно/сребърно/бронзово сърце</w:t>
            </w:r>
            <w:r>
              <w:rPr>
                <w:rFonts w:ascii="Times New Roman" w:hAnsi="Times New Roman"/>
                <w:b/>
                <w:sz w:val="20"/>
              </w:rPr>
              <w:t>*</w:t>
            </w:r>
          </w:p>
          <w:p w:rsidR="003C71F6" w:rsidRPr="003C71F6" w:rsidRDefault="000A4C28" w:rsidP="00993D42">
            <w:pPr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lang w:val="bg-BG"/>
              </w:rPr>
              <w:t>П</w:t>
            </w:r>
            <w:r w:rsidR="003C71F6">
              <w:rPr>
                <w:rFonts w:ascii="Times New Roman" w:hAnsi="Times New Roman"/>
                <w:b/>
                <w:sz w:val="20"/>
                <w:lang w:val="bg-BG"/>
              </w:rPr>
              <w:t>ротивообществена проява</w:t>
            </w:r>
            <w:r>
              <w:rPr>
                <w:rFonts w:ascii="Times New Roman" w:hAnsi="Times New Roman"/>
                <w:b/>
                <w:sz w:val="20"/>
                <w:lang w:val="bg-BG"/>
              </w:rPr>
              <w:t xml:space="preserve"> – същност и послидици</w:t>
            </w:r>
          </w:p>
          <w:p w:rsidR="00993D42" w:rsidRPr="00993D42" w:rsidRDefault="00993D42" w:rsidP="00146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414" w:type="dxa"/>
            <w:shd w:val="clear" w:color="auto" w:fill="auto"/>
          </w:tcPr>
          <w:p w:rsid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3C71F6" w:rsidRDefault="003C71F6" w:rsidP="00DD5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3C71F6" w:rsidRDefault="003C71F6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3C71F6" w:rsidRDefault="003C71F6" w:rsidP="003C7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       0</w:t>
            </w:r>
          </w:p>
          <w:p w:rsidR="00DD5295" w:rsidRDefault="00DD5295" w:rsidP="003C7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D5295" w:rsidRPr="00EF043A" w:rsidRDefault="00DD5295" w:rsidP="003C7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       0</w:t>
            </w:r>
          </w:p>
        </w:tc>
        <w:tc>
          <w:tcPr>
            <w:tcW w:w="1419" w:type="dxa"/>
            <w:shd w:val="clear" w:color="auto" w:fill="auto"/>
          </w:tcPr>
          <w:p w:rsid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80</w:t>
            </w:r>
          </w:p>
          <w:p w:rsidR="003C71F6" w:rsidRDefault="003C71F6" w:rsidP="00DD5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3C71F6" w:rsidRDefault="003C71F6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3C71F6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D5295" w:rsidRPr="00EF043A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60</w:t>
            </w:r>
          </w:p>
        </w:tc>
        <w:tc>
          <w:tcPr>
            <w:tcW w:w="1802" w:type="dxa"/>
            <w:shd w:val="clear" w:color="auto" w:fill="auto"/>
          </w:tcPr>
          <w:p w:rsid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120</w:t>
            </w:r>
          </w:p>
          <w:p w:rsidR="003C71F6" w:rsidRDefault="003C71F6" w:rsidP="00DD5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3C71F6" w:rsidRDefault="003C71F6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3C71F6" w:rsidRDefault="003C71F6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50</w:t>
            </w:r>
          </w:p>
          <w:p w:rsidR="00DD5295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D5295" w:rsidRPr="00EF043A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</w:tr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Насилие между деца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3</w:t>
            </w:r>
          </w:p>
        </w:tc>
        <w:tc>
          <w:tcPr>
            <w:tcW w:w="967" w:type="dxa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5</w:t>
            </w:r>
          </w:p>
        </w:tc>
        <w:tc>
          <w:tcPr>
            <w:tcW w:w="1419" w:type="dxa"/>
            <w:shd w:val="clear" w:color="auto" w:fill="auto"/>
          </w:tcPr>
          <w:p w:rsidR="00EF043A" w:rsidRPr="00AE3F60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  <w:r w:rsidRPr="00AE3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>Срещу насилието</w:t>
            </w:r>
            <w:r w:rsidR="00D27688" w:rsidRPr="00AE3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 xml:space="preserve"> </w:t>
            </w:r>
            <w:r w:rsidRPr="00AE3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>(по НК на ДАЗД</w:t>
            </w:r>
            <w:r w:rsidR="00D27688" w:rsidRPr="00AE3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>)</w:t>
            </w:r>
          </w:p>
          <w:p w:rsidR="00D27688" w:rsidRPr="00AE3F60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  <w:r w:rsidRPr="00AE3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 xml:space="preserve">Как реагираме при детско сбиване в у-ще </w:t>
            </w: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  <w:r w:rsidRPr="00AE3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 xml:space="preserve">Свидетели на тормоз – нашата отговорност </w:t>
            </w:r>
          </w:p>
          <w:p w:rsidR="003C71F6" w:rsidRDefault="003C71F6" w:rsidP="003C7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 xml:space="preserve">Да отличим закрилниците на </w:t>
            </w:r>
            <w:r w:rsidR="00AC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>слабите сред вас</w:t>
            </w:r>
          </w:p>
          <w:p w:rsidR="00510D84" w:rsidRPr="00510D84" w:rsidRDefault="00510D84" w:rsidP="003C7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bg-BG"/>
              </w:rPr>
            </w:pPr>
            <w:r w:rsidRPr="00510D84">
              <w:rPr>
                <w:rFonts w:ascii="Times New Roman" w:hAnsi="Times New Roman" w:cs="Times New Roman"/>
                <w:b/>
                <w:sz w:val="20"/>
                <w:szCs w:val="20"/>
              </w:rPr>
              <w:t>Зачитане на авторитети „вслушване в съвети и напътствия</w:t>
            </w:r>
            <w:r>
              <w:rPr>
                <w:rFonts w:ascii="Times New Roman" w:hAnsi="Times New Roman" w:cs="Times New Roman"/>
                <w:b/>
                <w:lang w:val="bg-BG"/>
              </w:rPr>
              <w:t>”</w:t>
            </w:r>
          </w:p>
        </w:tc>
        <w:tc>
          <w:tcPr>
            <w:tcW w:w="1414" w:type="dxa"/>
            <w:shd w:val="clear" w:color="auto" w:fill="auto"/>
          </w:tcPr>
          <w:p w:rsidR="00EF043A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27688" w:rsidRDefault="00D27688" w:rsidP="00D27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AC6E9B" w:rsidRDefault="00AC6E9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AC6E9B" w:rsidRDefault="00AC6E9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AC6E9B" w:rsidRDefault="00AC6E9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10</w:t>
            </w:r>
          </w:p>
          <w:p w:rsidR="00510D84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510D84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510D84" w:rsidRPr="00EF043A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EF043A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180</w:t>
            </w: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27688" w:rsidRDefault="00D27688" w:rsidP="00D27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80</w:t>
            </w: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60</w:t>
            </w:r>
          </w:p>
          <w:p w:rsidR="00AC6E9B" w:rsidRDefault="00AC6E9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AC6E9B" w:rsidRDefault="00AC6E9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AC6E9B" w:rsidRDefault="00AC6E9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60</w:t>
            </w:r>
          </w:p>
          <w:p w:rsidR="00510D84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510D84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510D84" w:rsidRPr="00EF043A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20</w:t>
            </w:r>
          </w:p>
        </w:tc>
        <w:tc>
          <w:tcPr>
            <w:tcW w:w="1802" w:type="dxa"/>
            <w:shd w:val="clear" w:color="auto" w:fill="auto"/>
          </w:tcPr>
          <w:p w:rsidR="00EF043A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100</w:t>
            </w: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27688" w:rsidRDefault="00D27688" w:rsidP="00D27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D27688" w:rsidRDefault="00D2768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AC6E9B" w:rsidRDefault="00AC6E9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AC6E9B" w:rsidRDefault="00AC6E9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AC6E9B" w:rsidRDefault="00AC6E9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510D84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510D84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510D84" w:rsidRPr="00EF043A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30</w:t>
            </w:r>
          </w:p>
        </w:tc>
      </w:tr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Наркотични вещества, алкохол, тютюнопушене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4</w:t>
            </w:r>
          </w:p>
        </w:tc>
        <w:tc>
          <w:tcPr>
            <w:tcW w:w="967" w:type="dxa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</w:t>
            </w:r>
          </w:p>
        </w:tc>
        <w:tc>
          <w:tcPr>
            <w:tcW w:w="1419" w:type="dxa"/>
            <w:shd w:val="clear" w:color="auto" w:fill="auto"/>
          </w:tcPr>
          <w:p w:rsidR="00214F31" w:rsidRDefault="00214F31" w:rsidP="00214F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E3F6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Риболовците могат без дрога </w:t>
            </w:r>
          </w:p>
          <w:p w:rsidR="00510D84" w:rsidRDefault="00510D84" w:rsidP="00214F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g-BG" w:eastAsia="bg-BG"/>
              </w:rPr>
            </w:pPr>
            <w:r w:rsidRPr="00510D84">
              <w:rPr>
                <w:rFonts w:ascii="Times New Roman" w:hAnsi="Times New Roman" w:cs="Times New Roman"/>
                <w:b/>
                <w:sz w:val="20"/>
                <w:szCs w:val="20"/>
                <w:lang w:eastAsia="bg-BG"/>
              </w:rPr>
              <w:t>Пристрастяване и зависимост към психотропни вещества</w:t>
            </w:r>
          </w:p>
          <w:p w:rsidR="000A4C28" w:rsidRPr="000A4C28" w:rsidRDefault="000A4C28" w:rsidP="00214F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</w:p>
          <w:p w:rsidR="00EF043A" w:rsidRPr="00AE3F60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</w:p>
        </w:tc>
        <w:tc>
          <w:tcPr>
            <w:tcW w:w="1414" w:type="dxa"/>
            <w:shd w:val="clear" w:color="auto" w:fill="auto"/>
          </w:tcPr>
          <w:p w:rsid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20</w:t>
            </w:r>
          </w:p>
          <w:p w:rsidR="00510D84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510D84" w:rsidRPr="00EF043A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20</w:t>
            </w:r>
          </w:p>
          <w:p w:rsidR="00510D84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510D84" w:rsidRPr="00EF043A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2" w:type="dxa"/>
            <w:shd w:val="clear" w:color="auto" w:fill="auto"/>
          </w:tcPr>
          <w:p w:rsid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510D84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510D84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11</w:t>
            </w:r>
            <w:r w:rsidR="00510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Сексуална експлоатация и трафик на хора</w:t>
            </w: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 xml:space="preserve">5     </w:t>
            </w: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                          </w:t>
            </w:r>
          </w:p>
        </w:tc>
        <w:tc>
          <w:tcPr>
            <w:tcW w:w="967" w:type="dxa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</w:t>
            </w:r>
          </w:p>
        </w:tc>
        <w:tc>
          <w:tcPr>
            <w:tcW w:w="1419" w:type="dxa"/>
            <w:shd w:val="clear" w:color="auto" w:fill="auto"/>
          </w:tcPr>
          <w:p w:rsidR="00EF043A" w:rsidRPr="00AE3F60" w:rsidRDefault="00AE3F6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  <w:r w:rsidRPr="00AE3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>Непознатия в социалната мрежа</w:t>
            </w:r>
          </w:p>
          <w:p w:rsidR="00AE3F60" w:rsidRPr="00AE3F60" w:rsidRDefault="00AE3F6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  <w:r w:rsidRPr="00AE3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>Капанът на срамните снимки</w:t>
            </w:r>
          </w:p>
        </w:tc>
        <w:tc>
          <w:tcPr>
            <w:tcW w:w="1414" w:type="dxa"/>
            <w:shd w:val="clear" w:color="auto" w:fill="auto"/>
          </w:tcPr>
          <w:p w:rsidR="00EF043A" w:rsidRDefault="00AE3F6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  <w:p w:rsidR="00AE3F60" w:rsidRDefault="00AE3F6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AE3F60" w:rsidRPr="00EF043A" w:rsidRDefault="00AE3F6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EF043A" w:rsidRDefault="00AE3F6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60</w:t>
            </w:r>
          </w:p>
          <w:p w:rsidR="00AE3F60" w:rsidRDefault="00AE3F6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AE3F60" w:rsidRPr="00EF043A" w:rsidRDefault="00AE3F6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40</w:t>
            </w:r>
          </w:p>
        </w:tc>
        <w:tc>
          <w:tcPr>
            <w:tcW w:w="1802" w:type="dxa"/>
            <w:shd w:val="clear" w:color="auto" w:fill="auto"/>
          </w:tcPr>
          <w:p w:rsidR="00EF043A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50</w:t>
            </w:r>
          </w:p>
          <w:p w:rsidR="00AE3F60" w:rsidRDefault="00AE3F6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  <w:p w:rsidR="00AE3F60" w:rsidRPr="00EF043A" w:rsidRDefault="00AE3F6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60</w:t>
            </w:r>
          </w:p>
        </w:tc>
      </w:tr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Престъпления и противообществени прояви, свързани с</w:t>
            </w: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жп-транспорт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6</w:t>
            </w:r>
          </w:p>
        </w:tc>
        <w:tc>
          <w:tcPr>
            <w:tcW w:w="967" w:type="dxa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4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2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Здравни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7</w:t>
            </w:r>
          </w:p>
        </w:tc>
        <w:tc>
          <w:tcPr>
            <w:tcW w:w="967" w:type="dxa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4" w:type="dxa"/>
            <w:shd w:val="clear" w:color="auto" w:fill="auto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2" w:type="dxa"/>
            <w:shd w:val="clear" w:color="auto" w:fill="auto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Културни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8</w:t>
            </w:r>
          </w:p>
        </w:tc>
        <w:tc>
          <w:tcPr>
            <w:tcW w:w="967" w:type="dxa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419" w:type="dxa"/>
            <w:shd w:val="clear" w:color="auto" w:fill="auto"/>
          </w:tcPr>
          <w:p w:rsidR="00EF043A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  <w:r w:rsidRPr="007D17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>Античен фестивал</w:t>
            </w:r>
          </w:p>
          <w:p w:rsidR="00626941" w:rsidRDefault="00626941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>Пъстър великден</w:t>
            </w:r>
          </w:p>
          <w:p w:rsidR="00C61A3D" w:rsidRDefault="00626941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 xml:space="preserve">Детски празник-1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lastRenderedPageBreak/>
              <w:t>юни</w:t>
            </w:r>
          </w:p>
          <w:p w:rsidR="00B94B2A" w:rsidRPr="007D1772" w:rsidRDefault="00B94B2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</w:p>
        </w:tc>
        <w:tc>
          <w:tcPr>
            <w:tcW w:w="1414" w:type="dxa"/>
            <w:shd w:val="clear" w:color="auto" w:fill="auto"/>
          </w:tcPr>
          <w:p w:rsidR="00EF043A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>300</w:t>
            </w:r>
          </w:p>
          <w:p w:rsidR="00626941" w:rsidRDefault="00626941" w:rsidP="006269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     150</w:t>
            </w:r>
          </w:p>
          <w:p w:rsidR="00626941" w:rsidRPr="00EF043A" w:rsidRDefault="00626941" w:rsidP="006269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 xml:space="preserve">      170</w:t>
            </w:r>
          </w:p>
        </w:tc>
        <w:tc>
          <w:tcPr>
            <w:tcW w:w="1419" w:type="dxa"/>
            <w:shd w:val="clear" w:color="auto" w:fill="auto"/>
          </w:tcPr>
          <w:p w:rsidR="00EF043A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>150</w:t>
            </w:r>
          </w:p>
          <w:p w:rsidR="00626941" w:rsidRDefault="00626941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200</w:t>
            </w:r>
          </w:p>
          <w:p w:rsidR="00626941" w:rsidRPr="00EF043A" w:rsidRDefault="00626941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>200</w:t>
            </w:r>
          </w:p>
        </w:tc>
        <w:tc>
          <w:tcPr>
            <w:tcW w:w="1802" w:type="dxa"/>
            <w:shd w:val="clear" w:color="auto" w:fill="auto"/>
          </w:tcPr>
          <w:p w:rsidR="00EF043A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>100</w:t>
            </w:r>
          </w:p>
          <w:p w:rsidR="00626941" w:rsidRDefault="00626941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100</w:t>
            </w:r>
          </w:p>
          <w:p w:rsidR="00626941" w:rsidRPr="00EF043A" w:rsidRDefault="00626941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>10</w:t>
            </w:r>
          </w:p>
        </w:tc>
      </w:tr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lastRenderedPageBreak/>
              <w:t>Спортни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9</w:t>
            </w: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                       </w:t>
            </w:r>
          </w:p>
        </w:tc>
        <w:tc>
          <w:tcPr>
            <w:tcW w:w="967" w:type="dxa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1419" w:type="dxa"/>
            <w:shd w:val="clear" w:color="auto" w:fill="auto"/>
          </w:tcPr>
          <w:p w:rsidR="00EF043A" w:rsidRPr="00EF043A" w:rsidRDefault="00C61A3D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4" w:type="dxa"/>
            <w:shd w:val="clear" w:color="auto" w:fill="auto"/>
          </w:tcPr>
          <w:p w:rsidR="00EF043A" w:rsidRPr="00EF043A" w:rsidRDefault="00C61A3D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EF043A" w:rsidRPr="00EF043A" w:rsidRDefault="00C61A3D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2" w:type="dxa"/>
            <w:shd w:val="clear" w:color="auto" w:fill="auto"/>
          </w:tcPr>
          <w:p w:rsidR="00EF043A" w:rsidRPr="00EF043A" w:rsidRDefault="00C61A3D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291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Радикализъм</w:t>
            </w:r>
            <w:r w:rsidRPr="00EF043A">
              <w:rPr>
                <w:rFonts w:ascii="Times New Roman" w:eastAsia="Times New Roman" w:hAnsi="Times New Roman" w:cs="Times New Roman"/>
                <w:b/>
                <w:sz w:val="28"/>
                <w:szCs w:val="20"/>
                <w:vertAlign w:val="superscript"/>
                <w:lang w:val="bg-BG" w:eastAsia="bg-BG"/>
              </w:rPr>
              <w:t>10</w:t>
            </w:r>
          </w:p>
        </w:tc>
        <w:tc>
          <w:tcPr>
            <w:tcW w:w="967" w:type="dxa"/>
          </w:tcPr>
          <w:p w:rsidR="00EF043A" w:rsidRPr="00EF043A" w:rsidRDefault="000A4C28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</w:t>
            </w:r>
          </w:p>
        </w:tc>
        <w:tc>
          <w:tcPr>
            <w:tcW w:w="1419" w:type="dxa"/>
            <w:shd w:val="clear" w:color="auto" w:fill="auto"/>
          </w:tcPr>
          <w:p w:rsidR="00EF043A" w:rsidRPr="00484541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g-BG" w:eastAsia="bg-BG"/>
              </w:rPr>
            </w:pPr>
            <w:r w:rsidRPr="00C61A3D">
              <w:rPr>
                <w:rFonts w:ascii="Times New Roman" w:hAnsi="Times New Roman" w:cs="Times New Roman"/>
                <w:b/>
                <w:sz w:val="20"/>
                <w:szCs w:val="20"/>
              </w:rPr>
              <w:t>Тероризъм и глобално насилие – видове тероризъм, подтикване към радикализация в България и по све</w:t>
            </w:r>
            <w:r w:rsidR="00484541"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та</w:t>
            </w:r>
            <w:r w:rsidR="00484541">
              <w:rPr>
                <w:rFonts w:ascii="Times New Roman" w:hAnsi="Times New Roman"/>
              </w:rPr>
              <w:t>***</w:t>
            </w:r>
          </w:p>
        </w:tc>
        <w:tc>
          <w:tcPr>
            <w:tcW w:w="1414" w:type="dxa"/>
            <w:shd w:val="clear" w:color="auto" w:fill="auto"/>
          </w:tcPr>
          <w:p w:rsidR="00EF043A" w:rsidRPr="00EF043A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EF043A" w:rsidRPr="00EF043A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2" w:type="dxa"/>
            <w:shd w:val="clear" w:color="auto" w:fill="auto"/>
          </w:tcPr>
          <w:p w:rsidR="00EF043A" w:rsidRPr="00EF043A" w:rsidRDefault="00510D8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30</w:t>
            </w:r>
          </w:p>
        </w:tc>
      </w:tr>
    </w:tbl>
    <w:p w:rsidR="00EF043A" w:rsidRPr="00EF043A" w:rsidRDefault="00EF043A" w:rsidP="00EF043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i/>
          <w:sz w:val="20"/>
          <w:szCs w:val="20"/>
          <w:lang w:val="bg-BG" w:eastAsia="bg-BG"/>
        </w:rPr>
        <w:t>Забележка:</w:t>
      </w:r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>1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 Виж </w:t>
      </w:r>
      <w:hyperlink r:id="rId9" w:history="1">
        <w:r w:rsidRPr="00EF043A">
          <w:rPr>
            <w:rFonts w:ascii="Times New Roman" w:eastAsia="Times New Roman" w:hAnsi="Times New Roman" w:cs="Times New Roman"/>
            <w:sz w:val="20"/>
            <w:szCs w:val="20"/>
            <w:lang w:val="bg-BG" w:eastAsia="bg-BG"/>
          </w:rPr>
          <w:t>http://www.ckbppmn.government.bg/documents/44b9cbf3a7782cde236ba9b742854606.pdf</w:t>
        </w:r>
      </w:hyperlink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.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Стр.12-13; 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>2</w:t>
      </w:r>
      <w:r w:rsidRPr="00EF043A">
        <w:rPr>
          <w:rFonts w:ascii="HebarU" w:eastAsia="Times New Roman" w:hAnsi="HebarU" w:cs="Times New Roman"/>
          <w:b/>
          <w:sz w:val="20"/>
          <w:szCs w:val="20"/>
          <w:lang w:val="en-A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>Виж</w:t>
      </w:r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 </w:t>
      </w:r>
      <w:hyperlink r:id="rId10" w:history="1">
        <w:r w:rsidRPr="00EF043A">
          <w:rPr>
            <w:rFonts w:ascii="Times New Roman" w:eastAsia="Times New Roman" w:hAnsi="Times New Roman" w:cs="Times New Roman"/>
            <w:sz w:val="20"/>
            <w:szCs w:val="20"/>
            <w:lang w:val="bg-BG" w:eastAsia="bg-BG"/>
          </w:rPr>
          <w:t>http://www.ckbppmn.government.bg/documents/44b9cbf3a7782cde236ba9b742854606.pdf</w:t>
        </w:r>
      </w:hyperlink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. 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>Стр. 16-18;</w:t>
      </w:r>
    </w:p>
    <w:p w:rsidR="00EF043A" w:rsidRPr="00EF043A" w:rsidRDefault="00EF043A" w:rsidP="00EF043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 xml:space="preserve">3 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Виж </w:t>
      </w:r>
      <w:hyperlink r:id="rId11" w:history="1">
        <w:r w:rsidRPr="00EF043A">
          <w:rPr>
            <w:rFonts w:ascii="Times New Roman" w:eastAsia="Times New Roman" w:hAnsi="Times New Roman" w:cs="Times New Roman"/>
            <w:sz w:val="20"/>
            <w:szCs w:val="20"/>
            <w:lang w:val="bg-BG" w:eastAsia="bg-BG"/>
          </w:rPr>
          <w:t>http://www.ckbppmn.government.bg/documents/44b9cbf3a7782cde236ba9b742854606.pdf</w:t>
        </w:r>
      </w:hyperlink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.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 Стр. 25-26;</w:t>
      </w:r>
    </w:p>
    <w:p w:rsidR="00EF043A" w:rsidRPr="00EF043A" w:rsidRDefault="00EF043A" w:rsidP="00EF043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 xml:space="preserve">4 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>Виж</w:t>
      </w:r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 </w:t>
      </w:r>
      <w:hyperlink r:id="rId12" w:history="1">
        <w:r w:rsidRPr="00EF043A">
          <w:rPr>
            <w:rFonts w:ascii="Times New Roman" w:eastAsia="Times New Roman" w:hAnsi="Times New Roman" w:cs="Times New Roman"/>
            <w:sz w:val="20"/>
            <w:szCs w:val="20"/>
            <w:lang w:val="bg-BG" w:eastAsia="bg-BG"/>
          </w:rPr>
          <w:t>http://www.ckbppmn.government.bg/documents/44b9cbf3a7782cde236ba9b742854606.pdf</w:t>
        </w:r>
      </w:hyperlink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.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 Стр. 31-32;</w:t>
      </w:r>
    </w:p>
    <w:p w:rsidR="00EF043A" w:rsidRPr="00EF043A" w:rsidRDefault="00EF043A" w:rsidP="00EF043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 xml:space="preserve">5 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>Виж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 xml:space="preserve"> </w:t>
      </w:r>
      <w:hyperlink r:id="rId13" w:history="1">
        <w:r w:rsidRPr="00EF043A">
          <w:rPr>
            <w:rFonts w:ascii="Times New Roman" w:eastAsia="Times New Roman" w:hAnsi="Times New Roman" w:cs="Times New Roman"/>
            <w:sz w:val="20"/>
            <w:szCs w:val="20"/>
            <w:lang w:val="bg-BG" w:eastAsia="bg-BG"/>
          </w:rPr>
          <w:t>http://www.ckbppmn.government.bg/documents/44b9cbf3a7782cde236ba9b742854606.pdf</w:t>
        </w:r>
      </w:hyperlink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. 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>Стр. 39;</w:t>
      </w:r>
    </w:p>
    <w:p w:rsidR="00EF043A" w:rsidRPr="00EF043A" w:rsidRDefault="00EF043A" w:rsidP="00EF043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>6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>Виж</w:t>
      </w:r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 </w:t>
      </w:r>
      <w:hyperlink r:id="rId14" w:history="1">
        <w:r w:rsidRPr="00EF043A">
          <w:rPr>
            <w:rFonts w:ascii="Times New Roman" w:eastAsia="Times New Roman" w:hAnsi="Times New Roman" w:cs="Times New Roman"/>
            <w:sz w:val="20"/>
            <w:szCs w:val="20"/>
            <w:lang w:val="bg-BG" w:eastAsia="bg-BG"/>
          </w:rPr>
          <w:t>http://www.ckbppmn.government.bg/documents/44b9cbf3a7782cde236ba9b742854606.pdf</w:t>
        </w:r>
      </w:hyperlink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. 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Стр. 41; </w:t>
      </w:r>
    </w:p>
    <w:p w:rsidR="00EF043A" w:rsidRPr="00EF043A" w:rsidRDefault="00EF043A" w:rsidP="00EF043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>7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>Виж</w:t>
      </w:r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 </w:t>
      </w:r>
      <w:hyperlink r:id="rId15" w:history="1">
        <w:r w:rsidRPr="00EF043A">
          <w:rPr>
            <w:rFonts w:ascii="Times New Roman" w:eastAsia="Times New Roman" w:hAnsi="Times New Roman" w:cs="Times New Roman"/>
            <w:sz w:val="20"/>
            <w:szCs w:val="20"/>
            <w:lang w:val="bg-BG" w:eastAsia="bg-BG"/>
          </w:rPr>
          <w:t>http://www.ckbppmn.government.bg/documents/44b9cbf3a7782cde236ba9b742854606.pdf</w:t>
        </w:r>
      </w:hyperlink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.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 Стр. 45;</w:t>
      </w:r>
    </w:p>
    <w:p w:rsidR="00EF043A" w:rsidRPr="00EF043A" w:rsidRDefault="00EF043A" w:rsidP="00EF043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>8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Виж </w:t>
      </w:r>
      <w:hyperlink r:id="rId16" w:history="1">
        <w:r w:rsidRPr="00EF043A">
          <w:rPr>
            <w:rFonts w:ascii="Times New Roman" w:eastAsia="Times New Roman" w:hAnsi="Times New Roman" w:cs="Times New Roman"/>
            <w:sz w:val="20"/>
            <w:szCs w:val="20"/>
            <w:lang w:val="bg-BG" w:eastAsia="bg-BG"/>
          </w:rPr>
          <w:t>http://www.ckbppmn.government.bg/documents/44b9cbf3a7782cde236ba9b742854606.pdf</w:t>
        </w:r>
      </w:hyperlink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.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 Стр. 47-48;</w:t>
      </w:r>
    </w:p>
    <w:p w:rsidR="00EF043A" w:rsidRPr="00EF043A" w:rsidRDefault="00EF043A" w:rsidP="00EF043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>9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>Виж</w:t>
      </w:r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 </w:t>
      </w:r>
      <w:hyperlink r:id="rId17" w:history="1">
        <w:r w:rsidRPr="00EF043A">
          <w:rPr>
            <w:rFonts w:ascii="Times New Roman" w:eastAsia="Times New Roman" w:hAnsi="Times New Roman" w:cs="Times New Roman"/>
            <w:sz w:val="20"/>
            <w:szCs w:val="20"/>
            <w:lang w:val="bg-BG" w:eastAsia="bg-BG"/>
          </w:rPr>
          <w:t>http://www.ckbppmn.government.bg/documents/44b9cbf3a7782cde236ba9b742854606.pdf</w:t>
        </w:r>
      </w:hyperlink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.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 Стр. 50;</w:t>
      </w:r>
    </w:p>
    <w:p w:rsidR="00EF043A" w:rsidRPr="00EF043A" w:rsidRDefault="00EF043A" w:rsidP="00EF043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val="bg-BG" w:eastAsia="bg-BG"/>
        </w:rPr>
        <w:t>10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Виж </w:t>
      </w:r>
      <w:hyperlink r:id="rId18" w:history="1">
        <w:r w:rsidRPr="00EF043A">
          <w:rPr>
            <w:rFonts w:ascii="Times New Roman" w:eastAsia="Times New Roman" w:hAnsi="Times New Roman" w:cs="Times New Roman"/>
            <w:sz w:val="20"/>
            <w:szCs w:val="20"/>
            <w:lang w:val="bg-BG" w:eastAsia="bg-BG"/>
          </w:rPr>
          <w:t>http://www.ckbppmn.government.bg/documents/44b9cbf3a7782cde236ba9b742854606.pdf</w:t>
        </w:r>
      </w:hyperlink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.</w:t>
      </w:r>
      <w:r w:rsidRPr="00EF043A">
        <w:rPr>
          <w:rFonts w:ascii="Times New Roman" w:eastAsia="Times New Roman" w:hAnsi="Times New Roman" w:cs="Times New Roman"/>
          <w:b/>
          <w:sz w:val="20"/>
          <w:szCs w:val="20"/>
          <w:lang w:val="bg-BG" w:eastAsia="bg-BG"/>
        </w:rPr>
        <w:t xml:space="preserve"> Стр. 51.</w:t>
      </w:r>
    </w:p>
    <w:p w:rsidR="00EF043A" w:rsidRPr="00EF043A" w:rsidRDefault="00EF043A" w:rsidP="00EF043A">
      <w:pPr>
        <w:spacing w:after="0" w:line="240" w:lineRule="auto"/>
        <w:ind w:left="-144" w:right="-144"/>
        <w:jc w:val="both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  <w:r w:rsidRPr="00EF043A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Попълнете на компютър.  </w:t>
      </w:r>
      <w:r w:rsidRPr="00EF043A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>Ако е необходимо, добавете редове.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9"/>
        <w:gridCol w:w="967"/>
        <w:gridCol w:w="1295"/>
        <w:gridCol w:w="1382"/>
        <w:gridCol w:w="1398"/>
        <w:gridCol w:w="1785"/>
      </w:tblGrid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Проведени анкетни проучвания: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темите</w:t>
            </w:r>
          </w:p>
        </w:tc>
        <w:tc>
          <w:tcPr>
            <w:tcW w:w="1276" w:type="dxa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Названия на темите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родители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малолетни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участници непълнолетни</w:t>
            </w:r>
          </w:p>
        </w:tc>
      </w:tr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Образователни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1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276" w:type="dxa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7D1772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</w:tc>
      </w:tr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Асоциално поведение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2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276" w:type="dxa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Насилие между деца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3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</w:t>
            </w:r>
          </w:p>
        </w:tc>
        <w:tc>
          <w:tcPr>
            <w:tcW w:w="1276" w:type="dxa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тормоз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20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30</w:t>
            </w:r>
          </w:p>
        </w:tc>
      </w:tr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Наркотични вещества, алкохол, тютюнопушене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276" w:type="dxa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Сексуална експлоатация и трафик на хора</w:t>
            </w: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 xml:space="preserve">5 </w:t>
            </w: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                              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276" w:type="dxa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Престъпления и противообществени прояви, свързани с</w:t>
            </w: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жп-транспорт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6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276" w:type="dxa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Здравни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7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276" w:type="dxa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Културни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8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276" w:type="dxa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Спортни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  <w:t>9</w:t>
            </w: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 xml:space="preserve">  </w:t>
            </w:r>
            <w:r w:rsidRPr="00EF0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                     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DD5295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</w:t>
            </w:r>
          </w:p>
        </w:tc>
        <w:tc>
          <w:tcPr>
            <w:tcW w:w="1276" w:type="dxa"/>
          </w:tcPr>
          <w:p w:rsidR="00EF043A" w:rsidRPr="002E2024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</w:pPr>
            <w:r w:rsidRPr="002E20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>ихте</w:t>
            </w:r>
            <w:r w:rsidRPr="002E20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bg-BG"/>
              </w:rPr>
              <w:t xml:space="preserve"> ли си включили в празник и тренировки по шахмат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60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60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2E202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09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Радикализъм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 w:eastAsia="bg-BG"/>
              </w:rPr>
              <w:t>10</w:t>
            </w:r>
          </w:p>
        </w:tc>
        <w:tc>
          <w:tcPr>
            <w:tcW w:w="967" w:type="dxa"/>
            <w:shd w:val="clear" w:color="auto" w:fill="auto"/>
          </w:tcPr>
          <w:p w:rsidR="00EF043A" w:rsidRPr="00EF043A" w:rsidRDefault="008B24AF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276" w:type="dxa"/>
          </w:tcPr>
          <w:p w:rsidR="00EF043A" w:rsidRPr="00EF043A" w:rsidRDefault="008B24AF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395" w:type="dxa"/>
            <w:shd w:val="clear" w:color="auto" w:fill="auto"/>
          </w:tcPr>
          <w:p w:rsidR="00EF043A" w:rsidRPr="00EF043A" w:rsidRDefault="008B24AF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EF043A" w:rsidRPr="00EF043A" w:rsidRDefault="008B24AF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EF043A" w:rsidRPr="00EF043A" w:rsidRDefault="008B24AF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484541" w:rsidRDefault="00484541" w:rsidP="00484541">
      <w:pPr>
        <w:rPr>
          <w:rFonts w:ascii="Times New Roman" w:hAnsi="Times New Roman"/>
          <w:lang w:val="bg-BG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bg-BG" w:eastAsia="bg-BG"/>
        </w:rPr>
        <w:t xml:space="preserve"> </w:t>
      </w:r>
      <w:r>
        <w:rPr>
          <w:rFonts w:ascii="Times New Roman" w:hAnsi="Times New Roman"/>
        </w:rPr>
        <w:t>*</w:t>
      </w:r>
      <w:r>
        <w:rPr>
          <w:rFonts w:ascii="Times New Roman" w:hAnsi="Times New Roman"/>
          <w:lang w:val="bg-BG"/>
        </w:rPr>
        <w:t xml:space="preserve"> МК поддържа затворена  група за превантивна дейност”МКБППМН и децата от община Гулянци” в социалната мрежа. Същата има над 1700 членове, като са включени голяма част от децата, родителите, медиаторите, педагозите на община Гулянци, експерти от различни сфери . Тя </w:t>
      </w:r>
      <w:r>
        <w:rPr>
          <w:rFonts w:ascii="Times New Roman" w:hAnsi="Times New Roman"/>
          <w:lang w:val="bg-BG"/>
        </w:rPr>
        <w:lastRenderedPageBreak/>
        <w:t xml:space="preserve">продължава да бъде най-успешният способ за информационните кампании, връзка на МК с децата и родителите, запознаване с темите по превенцията, дарителски кампании за подпомагане на нуждаещи се деца, място за провеждане на конкурси и викторини, както и за отразяване на мероприятията и добрите практики на всички институции, работещи с деца на територията на общината.  Информационните и дарителските кампании, превенционните материали, забавните игри и задачи  в нея достигат  от 250 до 1000 от членовете . В настоящия отчет са не са включени  мероприятия  по тази програма в съответните  раздели на превенцията, тъй като  в графи „участници” няма как да бъде отбелязана коректно  гледаемостта и с  поделяне по възрастови групи.  </w:t>
      </w:r>
    </w:p>
    <w:p w:rsidR="00484541" w:rsidRPr="006C6643" w:rsidRDefault="00484541" w:rsidP="00484541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  </w:t>
      </w:r>
    </w:p>
    <w:p w:rsidR="00484541" w:rsidRDefault="00484541" w:rsidP="00484541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</w:rPr>
        <w:t>**</w:t>
      </w:r>
      <w:r>
        <w:rPr>
          <w:rFonts w:ascii="Times New Roman" w:hAnsi="Times New Roman"/>
          <w:lang w:val="bg-BG"/>
        </w:rPr>
        <w:t>Спортните мероприятия по програмата „Свободно време – полезни дела” са включени в раздел „Антисоциално поведение” поради спецификата на целите на въпросната програма – запълване на свободното време,приобщаване,трансформиране на агресията, работа в екип. Работила е 1 група – гр. Гулянци, с по 17-19 мероприятия месечно за периода юли – октомври, с регистрирани над 2000 активни (не като публика) посещения на деца. В таблица 5 са отбелязани като една тема.</w:t>
      </w:r>
    </w:p>
    <w:p w:rsidR="00484541" w:rsidRDefault="00484541" w:rsidP="00484541">
      <w:pPr>
        <w:rPr>
          <w:rFonts w:ascii="Times New Roman" w:hAnsi="Times New Roman"/>
          <w:lang w:val="bg-BG"/>
        </w:rPr>
      </w:pPr>
    </w:p>
    <w:p w:rsidR="00484541" w:rsidRDefault="00484541" w:rsidP="0048454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F043A" w:rsidRPr="008E6FF3" w:rsidRDefault="00484541" w:rsidP="008E6FF3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</w:rPr>
        <w:t>***</w:t>
      </w:r>
      <w:r>
        <w:rPr>
          <w:rFonts w:ascii="Times New Roman" w:hAnsi="Times New Roman"/>
          <w:lang w:val="bg-BG"/>
        </w:rPr>
        <w:t xml:space="preserve">Секретарят на МК, всички обществени възпитатели и ИДПС са запознати с „Разпознаване, идентификация и споделяне на идеи или принадлежност към организации с екстремистки или радикален характер” на К. Томанов, както и с материалите на фонд ”Държавна сигурност”, на същата тема.   На територията на община Гулянци няма подходяща среда – затворени общности, специфични етнически, религиозни или други нагласи за появата на деца, принадлежащи или споделящи идеите на организации с екстремистки или радикален характер. Възможен начин за влияние от този тип са контактите в социалните мрежи. Секретарят и обществените възпитатели следят целогодишно за проявени в училище и в социалните мрежи признаци от  непълнолетни – пасивни участници в проучването (не е отбелязан броят им в таблицата). Не са открити деца, проявявящи  признаци за съпричастност към идеи, или на принадлежност към групи от такъв характер. 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1.5.3.1. Превенция на противообществените прояви и престъпления, свързани с жп-транспорта в съответствие с Писмо № 71/25. 09. 2007 г. на ЦКБППМН до председателите и секретарите на МКБППМН.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bg-BG" w:eastAsia="bg-BG"/>
        </w:rPr>
        <w:footnoteReference w:customMarkFollows="1" w:id="1"/>
        <w:t>1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(Попълнете на компютър)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:  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9"/>
        <w:gridCol w:w="977"/>
      </w:tblGrid>
      <w:tr w:rsidR="00EF043A" w:rsidRPr="00EF043A" w:rsidTr="00003DDB">
        <w:tc>
          <w:tcPr>
            <w:tcW w:w="859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осъществени срещи с инспектори от Детска педагогическа стая</w:t>
            </w:r>
          </w:p>
        </w:tc>
        <w:tc>
          <w:tcPr>
            <w:tcW w:w="977" w:type="dxa"/>
            <w:shd w:val="clear" w:color="auto" w:fill="auto"/>
          </w:tcPr>
          <w:p w:rsidR="00EF043A" w:rsidRPr="00EF043A" w:rsidRDefault="00003DD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bg-BG" w:eastAsia="bg-BG"/>
              </w:rPr>
              <w:t>0</w:t>
            </w:r>
          </w:p>
        </w:tc>
      </w:tr>
      <w:tr w:rsidR="00EF043A" w:rsidRPr="00EF043A" w:rsidTr="00003DDB">
        <w:tc>
          <w:tcPr>
            <w:tcW w:w="859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разпространени материали</w:t>
            </w:r>
          </w:p>
        </w:tc>
        <w:tc>
          <w:tcPr>
            <w:tcW w:w="977" w:type="dxa"/>
            <w:shd w:val="clear" w:color="auto" w:fill="auto"/>
          </w:tcPr>
          <w:p w:rsidR="00EF043A" w:rsidRPr="00EF043A" w:rsidRDefault="00003DD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bg-BG" w:eastAsia="bg-BG"/>
              </w:rPr>
              <w:t>0</w:t>
            </w:r>
          </w:p>
        </w:tc>
      </w:tr>
      <w:tr w:rsidR="00EF043A" w:rsidRPr="00EF043A" w:rsidTr="00003DDB">
        <w:tc>
          <w:tcPr>
            <w:tcW w:w="859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информационните кампании в училищата</w:t>
            </w:r>
          </w:p>
        </w:tc>
        <w:tc>
          <w:tcPr>
            <w:tcW w:w="977" w:type="dxa"/>
            <w:shd w:val="clear" w:color="auto" w:fill="auto"/>
          </w:tcPr>
          <w:p w:rsidR="00EF043A" w:rsidRPr="00EF043A" w:rsidRDefault="00003DD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bg-BG" w:eastAsia="bg-BG"/>
              </w:rPr>
              <w:t>0</w:t>
            </w:r>
          </w:p>
        </w:tc>
      </w:tr>
      <w:tr w:rsidR="00EF043A" w:rsidRPr="00EF043A" w:rsidTr="00003DDB">
        <w:tc>
          <w:tcPr>
            <w:tcW w:w="859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публикации в медиите</w:t>
            </w:r>
          </w:p>
        </w:tc>
        <w:tc>
          <w:tcPr>
            <w:tcW w:w="977" w:type="dxa"/>
            <w:shd w:val="clear" w:color="auto" w:fill="auto"/>
          </w:tcPr>
          <w:p w:rsidR="00EF043A" w:rsidRPr="00EF043A" w:rsidRDefault="00003DD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bg-BG" w:eastAsia="bg-BG"/>
              </w:rPr>
              <w:t>0</w:t>
            </w:r>
          </w:p>
        </w:tc>
      </w:tr>
      <w:tr w:rsidR="00EF043A" w:rsidRPr="00EF043A" w:rsidTr="00003DDB">
        <w:tc>
          <w:tcPr>
            <w:tcW w:w="859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съвместни мероприятия с НПО</w:t>
            </w:r>
          </w:p>
        </w:tc>
        <w:tc>
          <w:tcPr>
            <w:tcW w:w="977" w:type="dxa"/>
            <w:shd w:val="clear" w:color="auto" w:fill="auto"/>
          </w:tcPr>
          <w:p w:rsidR="00EF043A" w:rsidRPr="00EF043A" w:rsidRDefault="00003DD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bg-BG" w:eastAsia="bg-BG"/>
              </w:rPr>
              <w:t>0</w:t>
            </w:r>
          </w:p>
        </w:tc>
      </w:tr>
    </w:tbl>
    <w:p w:rsidR="00003DDB" w:rsidRPr="00B51AE9" w:rsidRDefault="00003DDB" w:rsidP="00003DDB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В община Гулянци няма  </w:t>
      </w:r>
      <w:r w:rsidRPr="004E06A2">
        <w:rPr>
          <w:rFonts w:ascii="Times New Roman" w:hAnsi="Times New Roman"/>
          <w:sz w:val="24"/>
          <w:szCs w:val="24"/>
          <w:lang w:val="bg-BG"/>
        </w:rPr>
        <w:t>противообществените прояви и престъпления</w:t>
      </w:r>
      <w:r>
        <w:rPr>
          <w:rFonts w:ascii="Times New Roman" w:hAnsi="Times New Roman"/>
          <w:lang w:val="bg-BG"/>
        </w:rPr>
        <w:t>, свързани с ЖП- транспорта, както и условия за такива. МК не извършвала дейности в това направление.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1.6.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Консултации по заявки на родители реализирани от МКБППМН.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1.6.1. Брой деца преминали консултации.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Таблица 8. Индивидуални консултации.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693"/>
        <w:gridCol w:w="3118"/>
      </w:tblGrid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693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асоциално поведение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035C0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035C04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насилие между деца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употреба на наркотици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употреба на алкохол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употреба на тютюневи изделия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радикализъм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353BB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EF043A" w:rsidRPr="00EF043A" w:rsidRDefault="008E6FF3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>
        <w:rPr>
          <w:rFonts w:ascii="Times New Roman" w:eastAsia="Times New Roman" w:hAnsi="Times New Roman" w:cs="Times New Roman"/>
          <w:lang w:val="ru-RU" w:eastAsia="bg-BG"/>
        </w:rPr>
        <w:t>В МК на са постъпвали заявки.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9. Семейни консултации.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693"/>
        <w:gridCol w:w="3109"/>
      </w:tblGrid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693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асоциално поведение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насилие между деца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употреба на наркотици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употреба на алкохол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употреба на тютюневи изделия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 за радикализъм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EF043A" w:rsidRPr="00EF043A" w:rsidRDefault="008B24AF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>
        <w:rPr>
          <w:rFonts w:ascii="Times New Roman" w:eastAsia="Times New Roman" w:hAnsi="Times New Roman" w:cs="Times New Roman"/>
          <w:i/>
          <w:lang w:val="bg-BG" w:eastAsia="bg-BG"/>
        </w:rPr>
        <w:t>Не са постъпвали заявки.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1.6.2.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Брой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консултирани деца с противообществени прояви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от МКБППМН.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10. Индивидуални консултации.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693"/>
        <w:gridCol w:w="3118"/>
      </w:tblGrid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Общ 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10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F043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11. Семейни консултации.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693"/>
        <w:gridCol w:w="3109"/>
      </w:tblGrid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Общ 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7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8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F043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    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12. Индивидуални консултации – радикализъм.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693"/>
        <w:gridCol w:w="3118"/>
      </w:tblGrid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Общ 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>0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F043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13. Семейни консултации – радикализъм.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693"/>
        <w:gridCol w:w="3109"/>
      </w:tblGrid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Общ брой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консултирани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деца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09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F043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1.6.3.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Установени криминални деяния от футболни агитки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(ултраси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) и брой на техните извършители.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14.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693"/>
        <w:gridCol w:w="3118"/>
      </w:tblGrid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 брой деца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EF043A" w:rsidRPr="00EF043A" w:rsidTr="00E8286E">
        <w:tc>
          <w:tcPr>
            <w:tcW w:w="3936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F043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1.7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Издаване и разпространение на информационни материали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по представените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в отчета превантивни програми.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Таблица 15.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78"/>
        <w:gridCol w:w="1751"/>
        <w:gridCol w:w="3118"/>
      </w:tblGrid>
      <w:tr w:rsidR="00EF043A" w:rsidRPr="00EF043A" w:rsidTr="00E8286E">
        <w:tc>
          <w:tcPr>
            <w:tcW w:w="487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Видове (плакати, брошури, флаери, др.)</w:t>
            </w:r>
          </w:p>
        </w:tc>
        <w:tc>
          <w:tcPr>
            <w:tcW w:w="1751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Тираж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Теми</w:t>
            </w:r>
          </w:p>
        </w:tc>
      </w:tr>
      <w:tr w:rsidR="00EF043A" w:rsidRPr="00EF043A" w:rsidTr="00E8286E">
        <w:tc>
          <w:tcPr>
            <w:tcW w:w="4878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751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0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F043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</w:t>
      </w:r>
      <w:r w:rsidRPr="00EF043A">
        <w:rPr>
          <w:rFonts w:ascii="Times New Roman" w:eastAsia="Times New Roman" w:hAnsi="Times New Roman" w:cs="Times New Roman"/>
          <w:lang w:val="ru-RU" w:eastAsia="bg-BG"/>
        </w:rPr>
        <w:t>Ако е необходимо, добавете редове.</w:t>
      </w:r>
    </w:p>
    <w:p w:rsidR="00EF043A" w:rsidRPr="006B70FB" w:rsidRDefault="00EF043A" w:rsidP="006B7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Моля, в случай на издадени собствени информационно-методически материали на МКБППМН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Pr="00EF043A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в ЦКБППМН да бъде изпратен по един екземпляр, с оглед създаването на Информационен архив.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Брой деца с противообществени прояви, насочени от МКБППМН към Дирекция „Социално подпомагане” (ДСП) – Отдел „Закрила на детето” (ОЗД) за предоставяне на мерки за закрила и социални услуги.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16.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8"/>
        <w:gridCol w:w="2520"/>
        <w:gridCol w:w="2439"/>
      </w:tblGrid>
      <w:tr w:rsidR="00EF043A" w:rsidRPr="00EF043A" w:rsidTr="00E8286E">
        <w:tc>
          <w:tcPr>
            <w:tcW w:w="478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 брой деца насочени от МКБППМН</w:t>
            </w:r>
          </w:p>
        </w:tc>
        <w:tc>
          <w:tcPr>
            <w:tcW w:w="252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243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EF043A" w:rsidRPr="00EF043A" w:rsidTr="00E8286E">
        <w:tc>
          <w:tcPr>
            <w:tcW w:w="4788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2439" w:type="dxa"/>
            <w:shd w:val="clear" w:color="auto" w:fill="auto"/>
          </w:tcPr>
          <w:p w:rsidR="00EF043A" w:rsidRPr="00EF043A" w:rsidRDefault="00E8286E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1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EF043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Взаимодействие на МКБППМН с ВУИ, СПИ, поправителни домове.  Дейност с напусналите тези заведения и условно осъдени непълнолетни. </w:t>
      </w:r>
    </w:p>
    <w:p w:rsidR="00494C20" w:rsidRPr="00EF043A" w:rsidRDefault="00494C20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494C2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 се е налагало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3.1. Колко контакти с деца, настанени в корекционно-възпитателни заведения, са осъществени.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17.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3150"/>
        <w:gridCol w:w="3249"/>
      </w:tblGrid>
      <w:tr w:rsidR="00EF043A" w:rsidRPr="00EF043A" w:rsidTr="00E8286E">
        <w:tc>
          <w:tcPr>
            <w:tcW w:w="334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 брой деца</w:t>
            </w:r>
          </w:p>
        </w:tc>
        <w:tc>
          <w:tcPr>
            <w:tcW w:w="315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Малолетни</w:t>
            </w:r>
          </w:p>
        </w:tc>
        <w:tc>
          <w:tcPr>
            <w:tcW w:w="324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Непълнолетни</w:t>
            </w:r>
          </w:p>
        </w:tc>
      </w:tr>
      <w:tr w:rsidR="00EF043A" w:rsidRPr="00EF043A" w:rsidTr="00E8286E">
        <w:tc>
          <w:tcPr>
            <w:tcW w:w="3348" w:type="dxa"/>
            <w:shd w:val="clear" w:color="auto" w:fill="auto"/>
          </w:tcPr>
          <w:p w:rsidR="00EF043A" w:rsidRPr="00EF043A" w:rsidRDefault="00494C2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150" w:type="dxa"/>
            <w:shd w:val="clear" w:color="auto" w:fill="auto"/>
          </w:tcPr>
          <w:p w:rsidR="00EF043A" w:rsidRPr="00EF043A" w:rsidRDefault="00494C2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49" w:type="dxa"/>
            <w:shd w:val="clear" w:color="auto" w:fill="auto"/>
          </w:tcPr>
          <w:p w:rsidR="00EF043A" w:rsidRPr="00EF043A" w:rsidRDefault="00494C20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EF043A" w:rsidRPr="00494C20" w:rsidRDefault="00494C20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>
        <w:rPr>
          <w:rFonts w:ascii="Times New Roman" w:eastAsia="Times New Roman" w:hAnsi="Times New Roman" w:cs="Times New Roman"/>
          <w:i/>
          <w:lang w:val="bg-BG" w:eastAsia="bg-BG"/>
        </w:rPr>
        <w:t>Не се е налагало.</w:t>
      </w:r>
    </w:p>
    <w:p w:rsidR="00494C20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3.2. Каква работа е извършена с родители на малолетни и непълнолетни, чиито деца са настанени във ВУИ, СПИ и ПД, и на които предстои прекратяване на престоя в тези заведения.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494C20" w:rsidRDefault="00494C20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i/>
          <w:lang w:val="bg-BG" w:eastAsia="bg-BG"/>
        </w:rPr>
        <w:t>Не се е налагало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Pr="00EF043A">
        <w:rPr>
          <w:rFonts w:ascii="Times New Roman" w:eastAsia="Times New Roman" w:hAnsi="Times New Roman" w:cs="Times New Roman"/>
          <w:lang w:val="ru-R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Предприети дейности за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социална подкрепа на малолетни и непълнолетни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пребивавали в СПИ, ВУИ, ПД, </w:t>
      </w:r>
      <w:r w:rsidRPr="00EF043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en-AU" w:eastAsia="bg-BG"/>
        </w:rPr>
        <w:t>Центрове за работа с деца на улицата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условно осъдени.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0"/>
        <w:gridCol w:w="3064"/>
        <w:gridCol w:w="3202"/>
      </w:tblGrid>
      <w:tr w:rsidR="00EF043A" w:rsidRPr="00EF043A" w:rsidTr="00E8286E">
        <w:tc>
          <w:tcPr>
            <w:tcW w:w="336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дейности</w:t>
            </w:r>
          </w:p>
        </w:tc>
        <w:tc>
          <w:tcPr>
            <w:tcW w:w="326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Видове дейности</w:t>
            </w:r>
          </w:p>
        </w:tc>
      </w:tr>
      <w:tr w:rsidR="00EF043A" w:rsidRPr="00EF043A" w:rsidTr="00E8286E">
        <w:tc>
          <w:tcPr>
            <w:tcW w:w="336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lastRenderedPageBreak/>
              <w:t>СПИ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56103D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36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ВУИ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56103D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36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ПД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56103D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36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AU" w:eastAsia="bg-BG"/>
              </w:rPr>
              <w:t>Центрове за работа с деца на улицата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56103D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3369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Условно осъдени</w:t>
            </w:r>
          </w:p>
        </w:tc>
        <w:tc>
          <w:tcPr>
            <w:tcW w:w="3118" w:type="dxa"/>
            <w:shd w:val="clear" w:color="auto" w:fill="auto"/>
          </w:tcPr>
          <w:p w:rsidR="00EF043A" w:rsidRPr="00EF043A" w:rsidRDefault="0056103D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  <w:tc>
          <w:tcPr>
            <w:tcW w:w="326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 w:rsidRPr="00EF043A">
        <w:rPr>
          <w:rFonts w:ascii="Times New Roman" w:eastAsia="Times New Roman" w:hAnsi="Times New Roman" w:cs="Times New Roman"/>
          <w:i/>
          <w:lang w:val="bg-BG" w:eastAsia="bg-BG"/>
        </w:rPr>
        <w:t>Забележка:</w:t>
      </w:r>
      <w:r w:rsidRPr="00EF043A">
        <w:rPr>
          <w:rFonts w:ascii="Times New Roman" w:eastAsia="Times New Roman" w:hAnsi="Times New Roman" w:cs="Times New Roman"/>
          <w:lang w:val="bg-BG" w:eastAsia="bg-BG"/>
        </w:rPr>
        <w:t xml:space="preserve"> Попълнете на компютър.  </w:t>
      </w:r>
      <w:r w:rsidRPr="00EF043A">
        <w:rPr>
          <w:rFonts w:ascii="Times New Roman" w:eastAsia="Times New Roman" w:hAnsi="Times New Roman" w:cs="Times New Roman"/>
          <w:lang w:val="ru-RU" w:eastAsia="bg-BG"/>
        </w:rPr>
        <w:t>Ако е необходимо, добавете редове.</w:t>
      </w:r>
    </w:p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4.1.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Създаден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поименен регистър на всички неучащи и неработещи непълнолетни в общината (района), освободени от СПИ, ВУИ, ПД, както и на условно осъдени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 съответствие с Указанието на ЦКБППМН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(Писмо № 73 от 25.09.2009 г.).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Дейности, предприети за повишаване на тяхната квалификация, професионално обучение, професионално ориентиране и подпомагане при намирането на работа. Постигнати резултати.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19.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922"/>
        <w:gridCol w:w="1800"/>
        <w:gridCol w:w="1890"/>
        <w:gridCol w:w="2070"/>
        <w:gridCol w:w="1620"/>
      </w:tblGrid>
      <w:tr w:rsidR="00EF043A" w:rsidRPr="00EF043A" w:rsidTr="00E8286E">
        <w:tc>
          <w:tcPr>
            <w:tcW w:w="152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Категории неучещи и неработещи</w:t>
            </w:r>
          </w:p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непълно-летни</w:t>
            </w:r>
          </w:p>
        </w:tc>
        <w:tc>
          <w:tcPr>
            <w:tcW w:w="922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Общ брой</w:t>
            </w:r>
          </w:p>
        </w:tc>
        <w:tc>
          <w:tcPr>
            <w:tcW w:w="180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продължили образованието си</w:t>
            </w:r>
          </w:p>
        </w:tc>
        <w:tc>
          <w:tcPr>
            <w:tcW w:w="189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обхванати в обучения и програми за квалификация</w:t>
            </w:r>
          </w:p>
        </w:tc>
        <w:tc>
          <w:tcPr>
            <w:tcW w:w="207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професионално ориентирани и консултирани</w:t>
            </w:r>
          </w:p>
        </w:tc>
        <w:tc>
          <w:tcPr>
            <w:tcW w:w="162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Брой на започналите работа</w:t>
            </w:r>
          </w:p>
        </w:tc>
      </w:tr>
      <w:tr w:rsidR="00EF043A" w:rsidRPr="00EF043A" w:rsidTr="00E8286E">
        <w:tc>
          <w:tcPr>
            <w:tcW w:w="152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Неучещи и неработещи, напуснали СПИ</w:t>
            </w:r>
          </w:p>
        </w:tc>
        <w:tc>
          <w:tcPr>
            <w:tcW w:w="922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207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</w:tr>
      <w:tr w:rsidR="00EF043A" w:rsidRPr="00EF043A" w:rsidTr="00E8286E">
        <w:tc>
          <w:tcPr>
            <w:tcW w:w="152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Неучещи и неработещи, напуснали ВУИ</w:t>
            </w:r>
          </w:p>
        </w:tc>
        <w:tc>
          <w:tcPr>
            <w:tcW w:w="922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207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</w:tr>
      <w:tr w:rsidR="00EF043A" w:rsidRPr="00EF043A" w:rsidTr="00E8286E">
        <w:tc>
          <w:tcPr>
            <w:tcW w:w="152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Неучещи и неработещи, освободени от ПД</w:t>
            </w:r>
          </w:p>
        </w:tc>
        <w:tc>
          <w:tcPr>
            <w:tcW w:w="922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207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EF043A" w:rsidRPr="00EF043A" w:rsidRDefault="006B70FB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</w:tr>
      <w:tr w:rsidR="00EF043A" w:rsidRPr="00EF043A" w:rsidTr="00E8286E">
        <w:tc>
          <w:tcPr>
            <w:tcW w:w="152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Условно осъдени</w:t>
            </w:r>
          </w:p>
        </w:tc>
        <w:tc>
          <w:tcPr>
            <w:tcW w:w="922" w:type="dxa"/>
            <w:shd w:val="clear" w:color="auto" w:fill="auto"/>
          </w:tcPr>
          <w:p w:rsidR="00EF043A" w:rsidRPr="00EF043A" w:rsidRDefault="004F714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EF043A" w:rsidRPr="00EF043A" w:rsidRDefault="004F714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:rsidR="00EF043A" w:rsidRPr="00EF043A" w:rsidRDefault="004F714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2070" w:type="dxa"/>
            <w:shd w:val="clear" w:color="auto" w:fill="auto"/>
          </w:tcPr>
          <w:p w:rsidR="00EF043A" w:rsidRPr="00EF043A" w:rsidRDefault="00C92E4E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EF043A" w:rsidRPr="00EF043A" w:rsidRDefault="004F714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</w:tr>
      <w:tr w:rsidR="00EF043A" w:rsidRPr="00EF043A" w:rsidTr="00E8286E">
        <w:tc>
          <w:tcPr>
            <w:tcW w:w="1526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Осъдени на пробация</w:t>
            </w:r>
          </w:p>
        </w:tc>
        <w:tc>
          <w:tcPr>
            <w:tcW w:w="922" w:type="dxa"/>
            <w:shd w:val="clear" w:color="auto" w:fill="auto"/>
          </w:tcPr>
          <w:p w:rsidR="00EF043A" w:rsidRPr="00EF043A" w:rsidRDefault="004F714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EF043A" w:rsidRPr="00EF043A" w:rsidRDefault="004F714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:rsidR="00EF043A" w:rsidRPr="00EF043A" w:rsidRDefault="004F714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2070" w:type="dxa"/>
            <w:shd w:val="clear" w:color="auto" w:fill="auto"/>
          </w:tcPr>
          <w:p w:rsidR="00EF043A" w:rsidRPr="00EF043A" w:rsidRDefault="004F714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EF043A" w:rsidRPr="00EF043A" w:rsidRDefault="004F714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4.2. Как МКБППМН във Вашата община се информира за условно осъдените и осъдените на пробация непълнолетни.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20. Информиране на МКБППМН за условно осъдените и осъдените на пробация непълнолетни.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5"/>
        <w:gridCol w:w="5071"/>
      </w:tblGrid>
      <w:tr w:rsidR="00EF043A" w:rsidRPr="00EF043A" w:rsidTr="00E8286E">
        <w:tc>
          <w:tcPr>
            <w:tcW w:w="460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</w:p>
        </w:tc>
        <w:tc>
          <w:tcPr>
            <w:tcW w:w="522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Брой случаи</w:t>
            </w:r>
          </w:p>
        </w:tc>
      </w:tr>
      <w:tr w:rsidR="00EF043A" w:rsidRPr="00EF043A" w:rsidTr="00E8286E">
        <w:tc>
          <w:tcPr>
            <w:tcW w:w="460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Информация от съда</w:t>
            </w:r>
          </w:p>
        </w:tc>
        <w:tc>
          <w:tcPr>
            <w:tcW w:w="5220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  <w:tr w:rsidR="00EF043A" w:rsidRPr="00EF043A" w:rsidTr="00E8286E">
        <w:tc>
          <w:tcPr>
            <w:tcW w:w="460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Справки на секретаря на МК  в съда</w:t>
            </w:r>
          </w:p>
        </w:tc>
        <w:tc>
          <w:tcPr>
            <w:tcW w:w="5220" w:type="dxa"/>
            <w:shd w:val="clear" w:color="auto" w:fill="auto"/>
          </w:tcPr>
          <w:p w:rsidR="00EF043A" w:rsidRPr="00EF043A" w:rsidRDefault="008E6FF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</w:t>
            </w:r>
          </w:p>
        </w:tc>
      </w:tr>
    </w:tbl>
    <w:p w:rsidR="00EF043A" w:rsidRPr="00EF043A" w:rsidRDefault="008E6FF3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bg-BG"/>
        </w:rPr>
      </w:pPr>
      <w:r>
        <w:rPr>
          <w:rFonts w:ascii="Times New Roman" w:eastAsia="Times New Roman" w:hAnsi="Times New Roman" w:cs="Times New Roman"/>
          <w:lang w:val="ru-RU" w:eastAsia="bg-BG"/>
        </w:rPr>
        <w:lastRenderedPageBreak/>
        <w:t>При единичния отбелязан случай МК се е информирала чрез информация</w:t>
      </w:r>
      <w:r w:rsidR="00491803">
        <w:rPr>
          <w:rFonts w:ascii="Times New Roman" w:eastAsia="Times New Roman" w:hAnsi="Times New Roman" w:cs="Times New Roman"/>
          <w:lang w:val="ru-RU" w:eastAsia="bg-BG"/>
        </w:rPr>
        <w:t xml:space="preserve"> от прокуратурата</w:t>
      </w:r>
      <w:r>
        <w:rPr>
          <w:rFonts w:ascii="Times New Roman" w:eastAsia="Times New Roman" w:hAnsi="Times New Roman" w:cs="Times New Roman"/>
          <w:lang w:val="ru-RU" w:eastAsia="bg-BG"/>
        </w:rPr>
        <w:t xml:space="preserve">, свързана с </w:t>
      </w:r>
      <w:r w:rsidR="00491803">
        <w:rPr>
          <w:rFonts w:ascii="Times New Roman" w:eastAsia="Times New Roman" w:hAnsi="Times New Roman" w:cs="Times New Roman"/>
          <w:lang w:val="ru-RU" w:eastAsia="bg-BG"/>
        </w:rPr>
        <w:t>изпълнение</w:t>
      </w:r>
      <w:r>
        <w:rPr>
          <w:rFonts w:ascii="Times New Roman" w:eastAsia="Times New Roman" w:hAnsi="Times New Roman" w:cs="Times New Roman"/>
          <w:lang w:val="ru-RU" w:eastAsia="bg-BG"/>
        </w:rPr>
        <w:t xml:space="preserve"> на </w:t>
      </w:r>
      <w:r w:rsidR="00491803">
        <w:rPr>
          <w:rFonts w:ascii="Times New Roman" w:eastAsia="Times New Roman" w:hAnsi="Times New Roman" w:cs="Times New Roman"/>
          <w:lang w:val="ru-RU" w:eastAsia="bg-BG"/>
        </w:rPr>
        <w:t xml:space="preserve"> наказанието </w:t>
      </w:r>
      <w:r>
        <w:rPr>
          <w:rFonts w:ascii="Times New Roman" w:eastAsia="Times New Roman" w:hAnsi="Times New Roman" w:cs="Times New Roman"/>
          <w:lang w:val="ru-RU" w:eastAsia="bg-BG"/>
        </w:rPr>
        <w:t>«</w:t>
      </w:r>
      <w:r w:rsidR="00491803">
        <w:rPr>
          <w:rFonts w:ascii="Times New Roman" w:eastAsia="Times New Roman" w:hAnsi="Times New Roman" w:cs="Times New Roman"/>
          <w:lang w:val="ru-RU" w:eastAsia="bg-BG"/>
        </w:rPr>
        <w:t>обществе</w:t>
      </w:r>
      <w:r>
        <w:rPr>
          <w:rFonts w:ascii="Times New Roman" w:eastAsia="Times New Roman" w:hAnsi="Times New Roman" w:cs="Times New Roman"/>
          <w:lang w:val="ru-RU" w:eastAsia="bg-BG"/>
        </w:rPr>
        <w:t xml:space="preserve">но </w:t>
      </w:r>
      <w:r w:rsidR="00491803">
        <w:rPr>
          <w:rFonts w:ascii="Times New Roman" w:eastAsia="Times New Roman" w:hAnsi="Times New Roman" w:cs="Times New Roman"/>
          <w:lang w:val="ru-RU" w:eastAsia="bg-BG"/>
        </w:rPr>
        <w:t xml:space="preserve">порицание» спрямо същото лице. 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  <w:r w:rsidRPr="00EF043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ІІІ. Възпитателни дела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1. Брой на проведените възпитателни дела от Вашата МКБППМН. </w:t>
      </w:r>
      <w:r w:rsidR="00670A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Образувани са 4 ВД – 3 разгледани и 1 прекратено по чл.13 б от ЗБППМН. Запазва се тенденцията за намаляване</w:t>
      </w:r>
      <w:r w:rsidR="00C92E4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A565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пъти</w:t>
      </w:r>
      <w:r w:rsidR="00C92E4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A565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броя</w:t>
      </w:r>
      <w:r w:rsidR="00670A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възпит</w:t>
      </w:r>
      <w:r w:rsidR="00A565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ателните дела през последните 15</w:t>
      </w:r>
      <w:r w:rsidR="00670A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години, като</w:t>
      </w:r>
      <w:r w:rsidR="00C92E4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през</w:t>
      </w:r>
      <w:r w:rsidR="00A565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2024г.</w:t>
      </w:r>
      <w:r w:rsidR="00670A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A565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 дости</w:t>
      </w:r>
      <w:r w:rsidR="00C92E4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гнат най-ниският за</w:t>
      </w:r>
      <w:r w:rsidR="00913F1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МК</w:t>
      </w:r>
      <w:r w:rsidR="00C92E4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БППМН</w:t>
      </w:r>
      <w:r w:rsidR="00913F1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–Гулянци брой.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Проблеми при образуването и разглеждането на възпитателните дела.</w:t>
      </w:r>
      <w:r w:rsidR="00913F1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913F10" w:rsidRPr="00913F1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Поради трайното пребиваване на маловръстните извън страната едното възпитателно  дело е прекратено. 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Брой изготвени „оценка на риска” по Методика за оценка на риска от повторно извършване на противообществена проява от малолетни и непълнолетни лица в дейността на системата от МКБППМН </w:t>
      </w:r>
    </w:p>
    <w:p w:rsidR="00674D23" w:rsidRPr="00EF043A" w:rsidRDefault="00674D23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8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4. Брой на възпитателните дела, на които е присъствал адвокат </w:t>
      </w:r>
    </w:p>
    <w:p w:rsidR="00674D23" w:rsidRPr="00EF043A" w:rsidRDefault="00674D23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0 </w:t>
      </w:r>
    </w:p>
    <w:p w:rsidR="00EF043A" w:rsidRPr="00EF043A" w:rsidRDefault="00EF043A" w:rsidP="00EF043A">
      <w:pPr>
        <w:spacing w:after="0" w:line="240" w:lineRule="auto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EF043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ІV.  Консултативни кабинети и центрове за социална превенция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Наименование на помощния орган.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674D23" w:rsidRPr="00674D23" w:rsidRDefault="00674D23" w:rsidP="00674D23">
      <w:pPr>
        <w:rPr>
          <w:rFonts w:ascii="Times New Roman" w:hAnsi="Times New Roman"/>
          <w:sz w:val="24"/>
          <w:szCs w:val="24"/>
          <w:lang w:val="ru-RU"/>
        </w:rPr>
      </w:pPr>
      <w:r w:rsidRPr="00514FD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2296E">
        <w:rPr>
          <w:rFonts w:ascii="Times New Roman" w:hAnsi="Times New Roman"/>
          <w:sz w:val="24"/>
          <w:szCs w:val="24"/>
          <w:lang w:val="ru-RU"/>
        </w:rPr>
        <w:t>В о</w:t>
      </w:r>
      <w:r>
        <w:rPr>
          <w:rFonts w:ascii="Times New Roman" w:hAnsi="Times New Roman"/>
          <w:sz w:val="24"/>
          <w:szCs w:val="24"/>
          <w:lang w:val="ru-RU"/>
        </w:rPr>
        <w:t>бщина Гулянци</w:t>
      </w:r>
      <w:r w:rsidRPr="00CA1E3C">
        <w:rPr>
          <w:rFonts w:ascii="Times New Roman" w:hAnsi="Times New Roman"/>
          <w:sz w:val="24"/>
          <w:szCs w:val="24"/>
          <w:lang w:val="ru-RU"/>
        </w:rPr>
        <w:t xml:space="preserve"> няма консултативни кабинети и центрове за социална превенция.</w:t>
      </w:r>
      <w:r w:rsidRPr="00AC4125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Центърът за превенция или Консултативен кабинет има ли статут и функционира ли в съответствие с изискванията на ЦКБППМН?. (Образецът за статут на Център за превенция /Консултативен кабинет/ е предоставен на Националното съвещание в гр. Хисаря през 2017 г.)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(Попълнете на компютър. 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 е необходимо, добавете редове):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………………………………………………………………………………………..………..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EF043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V. Обществени възпитатели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21.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9"/>
        <w:gridCol w:w="2813"/>
        <w:gridCol w:w="2455"/>
        <w:gridCol w:w="1879"/>
      </w:tblGrid>
      <w:tr w:rsidR="00EF043A" w:rsidRPr="00EF043A" w:rsidTr="00E8286E">
        <w:tc>
          <w:tcPr>
            <w:tcW w:w="251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Година</w:t>
            </w:r>
          </w:p>
        </w:tc>
        <w:tc>
          <w:tcPr>
            <w:tcW w:w="290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Плануван брой обществени възпитатели, утвърдени от МФ по Закона за държавния бюджет</w:t>
            </w:r>
          </w:p>
        </w:tc>
        <w:tc>
          <w:tcPr>
            <w:tcW w:w="252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Реално усвоени бройки обществени</w:t>
            </w:r>
          </w:p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възпитатели за съответната година</w:t>
            </w:r>
          </w:p>
        </w:tc>
        <w:tc>
          <w:tcPr>
            <w:tcW w:w="1890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Изразходвани средства по Наредба №2 на ЦКБППМН</w:t>
            </w:r>
          </w:p>
        </w:tc>
      </w:tr>
      <w:tr w:rsidR="00EF043A" w:rsidRPr="00EF043A" w:rsidTr="00E8286E">
        <w:tc>
          <w:tcPr>
            <w:tcW w:w="251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2024</w:t>
            </w:r>
          </w:p>
        </w:tc>
        <w:tc>
          <w:tcPr>
            <w:tcW w:w="2900" w:type="dxa"/>
            <w:shd w:val="clear" w:color="auto" w:fill="auto"/>
          </w:tcPr>
          <w:p w:rsidR="00EF043A" w:rsidRPr="00EF043A" w:rsidRDefault="00674D2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EF043A" w:rsidRPr="00EF043A" w:rsidRDefault="00674D2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890" w:type="dxa"/>
            <w:shd w:val="clear" w:color="auto" w:fill="auto"/>
          </w:tcPr>
          <w:p w:rsidR="00EF043A" w:rsidRPr="00EF043A" w:rsidRDefault="00D7743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4293</w:t>
            </w:r>
          </w:p>
        </w:tc>
      </w:tr>
      <w:tr w:rsidR="00EF043A" w:rsidRPr="00EF043A" w:rsidTr="00E8286E">
        <w:trPr>
          <w:gridAfter w:val="2"/>
          <w:wAfter w:w="4410" w:type="dxa"/>
        </w:trPr>
        <w:tc>
          <w:tcPr>
            <w:tcW w:w="251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2025</w:t>
            </w:r>
          </w:p>
        </w:tc>
        <w:tc>
          <w:tcPr>
            <w:tcW w:w="2900" w:type="dxa"/>
            <w:shd w:val="clear" w:color="auto" w:fill="auto"/>
          </w:tcPr>
          <w:p w:rsidR="00EF043A" w:rsidRPr="00EF043A" w:rsidRDefault="00674D2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</w:p>
        </w:tc>
      </w:tr>
      <w:tr w:rsidR="00EF043A" w:rsidRPr="00EF043A" w:rsidTr="00E8286E">
        <w:trPr>
          <w:gridAfter w:val="2"/>
          <w:wAfter w:w="4410" w:type="dxa"/>
        </w:trPr>
        <w:tc>
          <w:tcPr>
            <w:tcW w:w="2518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Прогноза за 2026</w:t>
            </w:r>
          </w:p>
        </w:tc>
        <w:tc>
          <w:tcPr>
            <w:tcW w:w="2900" w:type="dxa"/>
            <w:shd w:val="clear" w:color="auto" w:fill="auto"/>
          </w:tcPr>
          <w:p w:rsidR="00EF043A" w:rsidRPr="00674D23" w:rsidRDefault="00674D23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</w:p>
        </w:tc>
      </w:tr>
    </w:tbl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Дейност на обществените възпитатели по ЗБППМН, отчетност по Наредба №2 на Председателя на ЦКБППМН и Критерии за подбор и оценка на дейността на обществените възпитатели (методическо ръководство), предоставено в гр. Хисар, м. юни, 2017 г.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46653">
        <w:rPr>
          <w:rFonts w:ascii="Times New Roman" w:hAnsi="Times New Roman"/>
          <w:sz w:val="24"/>
          <w:szCs w:val="24"/>
          <w:lang w:val="bg-BG"/>
        </w:rPr>
        <w:t xml:space="preserve">Утвърдените обществени възпитатели отговарят  на всички изисквания – </w:t>
      </w:r>
      <w:r w:rsidR="00546653">
        <w:rPr>
          <w:rFonts w:ascii="Times New Roman" w:hAnsi="Times New Roman"/>
          <w:sz w:val="24"/>
          <w:szCs w:val="24"/>
          <w:lang w:val="bg-BG"/>
        </w:rPr>
        <w:lastRenderedPageBreak/>
        <w:t>педагози и психолог, работещи в училищата, в които традиционно се регистрират най-голям брой противообществени прояви.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Проведени квалификационни дейности  с обществените възпитатели.  От кого са организирани и по чия инициатива?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546653" w:rsidRPr="00EF043A" w:rsidRDefault="00546653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 са провеждани.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   Брой обществени възпитатели, участвали  в тези дейности.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546653" w:rsidRPr="00EF043A" w:rsidRDefault="00546653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4. Оценяване на дейността на обществените възпитатели, съгласно изискванията на ЦКБППМН по </w:t>
      </w:r>
      <w:r w:rsidRPr="00EF043A">
        <w:rPr>
          <w:rFonts w:ascii="Times New Roman Bold" w:eastAsia="Times New Roman" w:hAnsi="Times New Roman Bold" w:cs="Times New Roman"/>
          <w:b/>
          <w:sz w:val="24"/>
          <w:szCs w:val="24"/>
          <w:lang w:val="bg-BG" w:eastAsia="bg-BG"/>
        </w:rPr>
        <w:t>Критерии за подбор и оценка на дейността на обществените възпитатели (методическо ръководство)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, предоставено в гр. Хисаря, м. юни, 2017 г</w:t>
      </w:r>
      <w:r w:rsidRPr="00EF043A">
        <w:rPr>
          <w:rFonts w:ascii="Times New Roman Bold" w:eastAsia="Times New Roman" w:hAnsi="Times New Roman Bold" w:cs="Times New Roman"/>
          <w:b/>
          <w:sz w:val="24"/>
          <w:szCs w:val="24"/>
          <w:lang w:val="bg-BG" w:eastAsia="bg-BG"/>
        </w:rPr>
        <w:t>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4.1. Брой изготвени оценки.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546653" w:rsidRPr="00EF043A" w:rsidRDefault="00546653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11</w:t>
      </w:r>
    </w:p>
    <w:p w:rsidR="00EF043A" w:rsidRDefault="00EF043A" w:rsidP="001C4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4.2. Брой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обществени възпитатели,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получили „оценка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(</w:t>
      </w:r>
      <w:r w:rsidRPr="00EF043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изпълнението превишава очакванията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).</w:t>
      </w:r>
    </w:p>
    <w:p w:rsidR="001C4432" w:rsidRPr="00EF043A" w:rsidRDefault="001C4432" w:rsidP="001C4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0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4.3. Брой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обществени възпитатели,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получили „оценка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2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(</w:t>
      </w:r>
      <w:r w:rsidRPr="00EF043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изпълнението изцяло отговаря на изискванията /очакванията/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). </w:t>
      </w:r>
    </w:p>
    <w:p w:rsidR="001C4432" w:rsidRPr="001C4432" w:rsidRDefault="001C4432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C443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</w:t>
      </w:r>
    </w:p>
    <w:p w:rsidR="001C4432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4.4.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Брой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обществени възпитатели,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получили „оценка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3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</w:p>
    <w:p w:rsidR="001C4432" w:rsidRDefault="001C4432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0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4.5.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Брой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обществени възпитатели,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получили „оценка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</w:p>
    <w:p w:rsidR="001C4432" w:rsidRPr="00EF043A" w:rsidRDefault="001C4432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0</w:t>
      </w:r>
    </w:p>
    <w:p w:rsidR="00EF043A" w:rsidRDefault="00EF043A" w:rsidP="001C4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4.6.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Брой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обществени възпитатели,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получили „оценка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5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</w:p>
    <w:p w:rsidR="001C4432" w:rsidRPr="00EF043A" w:rsidRDefault="001C4432" w:rsidP="001C4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0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caps/>
          <w:sz w:val="24"/>
          <w:szCs w:val="24"/>
          <w:lang w:val="bg-BG" w:eastAsia="bg-BG"/>
        </w:rPr>
      </w:pPr>
      <w:r w:rsidRPr="00EF043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VІ. Контролна дейност на МКБППМН.</w:t>
      </w:r>
      <w:r w:rsidRPr="00EF043A">
        <w:rPr>
          <w:rFonts w:ascii="Times New Roman Bold" w:eastAsia="Times New Roman" w:hAnsi="Times New Roman Bold" w:cs="Times New Roman"/>
          <w:caps/>
          <w:sz w:val="24"/>
          <w:szCs w:val="24"/>
          <w:lang w:val="bg-BG" w:eastAsia="bg-BG"/>
        </w:rPr>
        <w:t xml:space="preserve"> 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Осъществен контрол от МКБППМН спрямо намиращите се на територията на общината (района)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ДПС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съгласно чл. 5, ал. 2 от Правилника за детските педагогически стаи. Констатации и резултати. </w:t>
      </w:r>
    </w:p>
    <w:p w:rsidR="001C4432" w:rsidRPr="008D2181" w:rsidRDefault="001C4432" w:rsidP="001C443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територията на общината няма </w:t>
      </w:r>
      <w:r w:rsidRPr="008D2181">
        <w:rPr>
          <w:rFonts w:ascii="Times New Roman" w:hAnsi="Times New Roman"/>
          <w:sz w:val="24"/>
          <w:szCs w:val="24"/>
          <w:lang w:val="bg-BG"/>
        </w:rPr>
        <w:t xml:space="preserve"> СПИ, ВУИ, ДВНМН, ПД, приюти за безнадзорни деца.</w:t>
      </w:r>
      <w:r>
        <w:rPr>
          <w:rFonts w:ascii="Times New Roman" w:hAnsi="Times New Roman"/>
          <w:sz w:val="24"/>
          <w:szCs w:val="24"/>
          <w:lang w:val="bg-BG"/>
        </w:rPr>
        <w:t xml:space="preserve"> ИДПС отчита работата си пред МКБППМН, провежда ежеседмични срещи със секретаря, като е реагирал на всички сигнали от училищните ръководства, провел е съответните беседи по превенцията в учебните заведения. На територията на град Гулянци ДПС разполага с оборудвано помещение за приемна, отделено от сградата на РУ на МВР, с оповестен график за консултации. </w:t>
      </w:r>
    </w:p>
    <w:p w:rsidR="001C4432" w:rsidRPr="00EF043A" w:rsidRDefault="001C4432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Контрол върху режима и условията на работа, установени за непълнолетните, съгласно чл. 10, ал. 1, буква „ж“ ЗБППМН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Констатации и резултати. </w:t>
      </w:r>
    </w:p>
    <w:p w:rsidR="00331C47" w:rsidRPr="00331C47" w:rsidRDefault="00331C47" w:rsidP="00331C47">
      <w:pPr>
        <w:ind w:firstLine="720"/>
        <w:rPr>
          <w:rFonts w:ascii="Times New Roman" w:hAnsi="Times New Roman"/>
          <w:sz w:val="24"/>
          <w:szCs w:val="24"/>
          <w:lang w:val="bg-BG"/>
        </w:rPr>
      </w:pPr>
      <w:r w:rsidRPr="00F0111C">
        <w:rPr>
          <w:rFonts w:ascii="Times New Roman" w:hAnsi="Times New Roman"/>
          <w:sz w:val="24"/>
          <w:szCs w:val="24"/>
          <w:lang w:val="bg-BG"/>
        </w:rPr>
        <w:t>Не се е налагало</w:t>
      </w:r>
    </w:p>
    <w:p w:rsidR="00AB512B" w:rsidRPr="003579FE" w:rsidRDefault="00EF043A" w:rsidP="003579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Проверки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извършени самостоятелно или съвместно с други органи, относно посещаване на малолетни и непълнолетни в питейни и хазартни заведения, дискотеки, барове, нощни и интернет клубове, след определения вечерен час. Участие на местната комисия при кризисни интервенции в екипи по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Координационния механизъм за взаимодействие при работа в случаи на деца-жертви или в риск от насилие – да се посочат конкретните дейности.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3478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 участието на ИДПС са съставени 7 бр. АУАН, за неспазването на вечерния час. МК не е извършвала самостоятелни проверки.</w:t>
      </w:r>
      <w:r w:rsidR="003579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КМ при деца-жертви или в риск от насилие, ч</w:t>
      </w:r>
      <w:r w:rsidR="00AB512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ленове на МК са участвали по 4 случая, като 3 от тях са отворени по ЗЗД.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Участие на местната комисия в обходи на мобилни групи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установяване на скитащи и просещи деца. Констатации, предприети мерки и постигнати резултати.</w:t>
      </w:r>
      <w:r w:rsidR="00347879" w:rsidRPr="0034787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47879">
        <w:rPr>
          <w:rFonts w:ascii="Times New Roman" w:hAnsi="Times New Roman"/>
          <w:sz w:val="24"/>
          <w:szCs w:val="24"/>
          <w:lang w:val="bg-BG"/>
        </w:rPr>
        <w:t>През 2024 г. трима от членовете на МК са участвали в 12 обхода. Не са констатирани трайно скитащи или просещи деца.</w:t>
      </w:r>
    </w:p>
    <w:p w:rsidR="00A91896" w:rsidRDefault="00EF043A" w:rsidP="00A91896">
      <w:pPr>
        <w:ind w:firstLine="72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Проблеми при осъществяването на контролната дейност на МКБППМН. </w:t>
      </w:r>
    </w:p>
    <w:p w:rsidR="00EF043A" w:rsidRPr="00331C47" w:rsidRDefault="00A91896" w:rsidP="00331C47">
      <w:pPr>
        <w:ind w:firstLine="720"/>
        <w:rPr>
          <w:rFonts w:ascii="Times New Roman" w:hAnsi="Times New Roman"/>
          <w:sz w:val="24"/>
          <w:szCs w:val="24"/>
          <w:lang w:val="bg-BG"/>
        </w:rPr>
      </w:pPr>
      <w:r w:rsidRPr="00A91896">
        <w:rPr>
          <w:rFonts w:ascii="Times New Roman" w:hAnsi="Times New Roman"/>
          <w:sz w:val="24"/>
          <w:szCs w:val="24"/>
          <w:lang w:val="bg-BG"/>
        </w:rPr>
        <w:t>Не са срещани такива.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Сезирани компетентни органи при констатирани нарушения. Кои органи и за какви нарушения?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A9189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 се е налагало.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 Bold" w:eastAsia="Times New Roman" w:hAnsi="Times New Roman Bold" w:cs="Times New Roman"/>
          <w:b/>
          <w:caps/>
          <w:sz w:val="24"/>
          <w:szCs w:val="24"/>
          <w:lang w:eastAsia="bg-BG"/>
        </w:rPr>
      </w:pPr>
      <w:r w:rsidRPr="00EF043A">
        <w:rPr>
          <w:rFonts w:ascii="Times New Roman" w:eastAsia="Times New Roman" w:hAnsi="Times New Roman" w:cs="Times New Roman"/>
          <w:b/>
          <w:caps/>
          <w:sz w:val="24"/>
          <w:szCs w:val="24"/>
          <w:lang w:val="en-AU" w:eastAsia="bg-BG"/>
        </w:rPr>
        <w:t>V</w:t>
      </w:r>
      <w:r w:rsidRPr="00EF043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ІІ. Предложения на местната комисия</w:t>
      </w:r>
      <w:r w:rsidRPr="00EF043A">
        <w:rPr>
          <w:rFonts w:ascii="Times New Roman" w:eastAsia="Times New Roman" w:hAnsi="Times New Roman" w:cs="Times New Roman"/>
          <w:caps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пред местни и централни органи по проблемите на предотвратяването и противодействието на престъпността и противообществените прояви на малолетните и непълнолетните, тяхната социална защита и развитие</w:t>
      </w:r>
      <w:r w:rsidRPr="00EF043A">
        <w:rPr>
          <w:rFonts w:ascii="Times New Roman" w:eastAsia="Times New Roman" w:hAnsi="Times New Roman" w:cs="Times New Roman"/>
          <w:caps/>
          <w:sz w:val="24"/>
          <w:szCs w:val="24"/>
          <w:lang w:val="bg-BG" w:eastAsia="bg-BG"/>
        </w:rPr>
        <w:t xml:space="preserve"> (ако има такива)?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EF043A">
        <w:rPr>
          <w:rFonts w:ascii="Times New Roman Bold" w:eastAsia="Times New Roman" w:hAnsi="Times New Roman Bold" w:cs="Times New Roman"/>
          <w:b/>
          <w:caps/>
          <w:sz w:val="24"/>
          <w:szCs w:val="24"/>
          <w:lang w:eastAsia="bg-BG"/>
        </w:rPr>
        <w:t>V</w:t>
      </w:r>
      <w:r w:rsidRPr="00EF043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ІІІ.  Взаимодействие на местните комисии за БППМН.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Мероприятия,    организирани    по    социално-превантивната и корекционно-възпитателната дейност на територията на общината, със следните органи и организации:</w:t>
      </w:r>
    </w:p>
    <w:p w:rsidR="00FD5367" w:rsidRPr="00FD5367" w:rsidRDefault="00FD5367" w:rsidP="00FD5367">
      <w:pPr>
        <w:ind w:firstLine="72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</w:t>
      </w:r>
      <w:r w:rsidR="00EF043A"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Съд, прокуратура, следствие. Брой и теми. </w:t>
      </w:r>
      <w:r w:rsidR="006F5A39">
        <w:rPr>
          <w:rFonts w:ascii="Times New Roman" w:eastAsia="Times New Roman" w:hAnsi="Times New Roman" w:cs="Times New Roman"/>
          <w:sz w:val="24"/>
          <w:lang w:val="bg-BG" w:eastAsia="bg-BG"/>
        </w:rPr>
        <w:t xml:space="preserve"> Добра </w:t>
      </w:r>
      <w:r>
        <w:rPr>
          <w:rFonts w:ascii="Times New Roman" w:hAnsi="Times New Roman"/>
          <w:sz w:val="24"/>
          <w:szCs w:val="24"/>
          <w:lang w:val="bg-BG"/>
        </w:rPr>
        <w:t xml:space="preserve"> комуникацията със съд, прокуратура и следствие,</w:t>
      </w:r>
      <w:r w:rsidRPr="00165A25">
        <w:rPr>
          <w:rFonts w:ascii="Times New Roman" w:hAnsi="Times New Roman"/>
          <w:sz w:val="24"/>
          <w:szCs w:val="24"/>
          <w:lang w:val="bg-BG"/>
        </w:rPr>
        <w:t xml:space="preserve"> но отдалеченостт</w:t>
      </w:r>
      <w:r>
        <w:rPr>
          <w:rFonts w:ascii="Times New Roman" w:hAnsi="Times New Roman"/>
          <w:sz w:val="24"/>
          <w:szCs w:val="24"/>
          <w:lang w:val="bg-BG"/>
        </w:rPr>
        <w:t>а им (</w:t>
      </w:r>
      <w:r w:rsidRPr="00165A25">
        <w:rPr>
          <w:rFonts w:ascii="Times New Roman" w:hAnsi="Times New Roman"/>
          <w:sz w:val="24"/>
          <w:szCs w:val="24"/>
          <w:lang w:val="bg-BG"/>
        </w:rPr>
        <w:t>съд, прокуратура и МК се намират в 3 различни града) възпрепятства организирането на по-сложни мероприятия.</w:t>
      </w:r>
    </w:p>
    <w:p w:rsidR="00EF043A" w:rsidRDefault="00FD5367" w:rsidP="00FD536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2. </w:t>
      </w:r>
      <w:r w:rsidR="00EF043A"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Центрове за личностно развитие</w:t>
      </w:r>
      <w:r w:rsidR="00EF043A"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F043A"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(центрове за работа с деца), НПО, медии и др. Брой и теми. </w:t>
      </w:r>
    </w:p>
    <w:p w:rsidR="00E32B08" w:rsidRPr="00EF043A" w:rsidRDefault="00E32B08" w:rsidP="00FD536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МК поддържа тясно  сътрудничество с ЦОП – Гулянци, включващо изпълнението на ВМ  по чл. 13, ал.1, т. 3 и чл.15, ал2 от ЗБППМН. Ежемесечни срещи на секретаря със служителите от ЦОП и съвместено организиране на „Риболовците могат без дрога”, „Панаирни дни”, „Летните пожари”,съвместни посещения в училищата.   Вестниците „Посоки” и „Зетра”, онлайн медиите”Плевен за Плевен”,”Инфо Плевен”, „Бряг” „Зетр</w:t>
      </w:r>
      <w:r w:rsidR="006D64DA">
        <w:rPr>
          <w:rFonts w:ascii="Times New Roman" w:hAnsi="Times New Roman"/>
          <w:sz w:val="24"/>
          <w:szCs w:val="24"/>
          <w:lang w:val="bg-BG"/>
        </w:rPr>
        <w:t>а” и „Дарик- Плевен”</w:t>
      </w:r>
      <w:r>
        <w:rPr>
          <w:rFonts w:ascii="Times New Roman" w:hAnsi="Times New Roman"/>
          <w:sz w:val="24"/>
          <w:szCs w:val="24"/>
          <w:lang w:val="bg-BG"/>
        </w:rPr>
        <w:t xml:space="preserve"> са отразявали различни мероприятия от превантивна дейност на МК. </w:t>
      </w:r>
      <w:r w:rsidR="006D64DA">
        <w:rPr>
          <w:rFonts w:ascii="Times New Roman" w:hAnsi="Times New Roman"/>
          <w:sz w:val="24"/>
          <w:szCs w:val="24"/>
          <w:lang w:val="bg-BG"/>
        </w:rPr>
        <w:t>Като през 2024 най-</w:t>
      </w:r>
      <w:r>
        <w:rPr>
          <w:rFonts w:ascii="Times New Roman" w:hAnsi="Times New Roman"/>
          <w:sz w:val="24"/>
          <w:szCs w:val="24"/>
          <w:lang w:val="bg-BG"/>
        </w:rPr>
        <w:t>широко са отразени „Моят античен двойник” от Античния фестивал на Улпия Ескус и състезанието „Риболовците могат без дрога”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Проблеми при   взаимодействието   с   посочените институции и предприети дейности за тяхното преодоляване. </w:t>
      </w:r>
    </w:p>
    <w:p w:rsidR="00E32B08" w:rsidRPr="00EF043A" w:rsidRDefault="00E32B08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Няма такива.</w:t>
      </w:r>
    </w:p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FF0000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ІХ.</w:t>
      </w:r>
      <w:r w:rsidRPr="00EF043A">
        <w:rPr>
          <w:rFonts w:ascii="Times New Roman" w:eastAsia="Times New Roman" w:hAnsi="Times New Roman" w:cs="Times New Roman"/>
          <w:i/>
          <w:caps/>
          <w:color w:val="FF0000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Квалификационна дейност</w:t>
      </w:r>
      <w:r w:rsidRPr="00EF043A">
        <w:rPr>
          <w:rFonts w:ascii="Times New Roman" w:eastAsia="Times New Roman" w:hAnsi="Times New Roman" w:cs="Times New Roman"/>
          <w:caps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на МКБППМН.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Брой организирани обучителни семинари от общинската (районната) комисия и теми, включени в програмите на семинарите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стойност на средствата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от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бюджета на МКБППМН. 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36896">
        <w:rPr>
          <w:rFonts w:ascii="Times New Roman" w:hAnsi="Times New Roman"/>
          <w:sz w:val="24"/>
          <w:szCs w:val="24"/>
          <w:lang w:val="bg-BG"/>
        </w:rPr>
        <w:t>МК не е организирала собствени семинари и не е разходвала средства за тази дейност.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Брой членове на МКБППМН, участвали в квалификационните семинари.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3689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Участия на секретаря на МКБППМН (председателя на МКБППМН и членове на комисията) в квалификационни форми на ЦКБППМН и други организации. Ако няма такива, моля, посочете причините!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32B08">
        <w:rPr>
          <w:rFonts w:ascii="Times New Roman" w:hAnsi="Times New Roman"/>
          <w:sz w:val="24"/>
          <w:szCs w:val="24"/>
          <w:lang w:val="bg-BG"/>
        </w:rPr>
        <w:t xml:space="preserve">Секретарят е участвал в две квалификационни форми, но не участвал в зимния семинар, организиран от ЦКБППМН, поради обективни причини. </w:t>
      </w:r>
    </w:p>
    <w:p w:rsidR="00EF043A" w:rsidRPr="00EF043A" w:rsidRDefault="00EF043A" w:rsidP="00EF0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EF043A" w:rsidRPr="00D57E36" w:rsidRDefault="00EF043A" w:rsidP="00EF0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Х. Извършени разходи от бюджета на МКБППМН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за превантивна дейност:</w:t>
      </w:r>
      <w:r w:rsidR="00D57E3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D57E36" w:rsidRPr="00D57E36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10 254</w:t>
      </w:r>
      <w:r w:rsidRPr="00D57E36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лева.</w:t>
      </w:r>
    </w:p>
    <w:p w:rsidR="00EF043A" w:rsidRPr="00EF043A" w:rsidRDefault="00EF043A" w:rsidP="00EF0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val="ru-RU" w:eastAsia="bg-BG"/>
        </w:rPr>
      </w:pP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Х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 Планувани за 2024 г. и изразходвани средства по Наредба №3 на ЦКБППМН за възнаграждение на членове на МКБППМН.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D77433" w:rsidRDefault="00D77433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Планувани</w:t>
      </w:r>
      <w:r w:rsidR="00BE1AB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</w:t>
      </w:r>
      <w:r w:rsidR="003E403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00</w:t>
      </w:r>
      <w:r w:rsidR="00BE1AB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лв.; изразходвани – 680 лв.</w:t>
      </w:r>
    </w:p>
    <w:p w:rsidR="003E30AA" w:rsidRPr="00EF043A" w:rsidRDefault="003E30A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Икономията на средства се дължи на това, че поради вида на трудовите отношения на ангажираните членове, е заплащано единствено за председателстване на състава по чл. 11, ал.2 и за изготвяне на докладите по чл.16, ал.4,т.2 от ЗБППМН.</w:t>
      </w: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Х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І.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Във връзка с изготвянето на финансовата прогноза за дейността на местните комисии за БППМН през 2024 г., моля попълнете Таблица 22:</w:t>
      </w:r>
    </w:p>
    <w:p w:rsidR="00EF043A" w:rsidRPr="00EF043A" w:rsidRDefault="00EF043A" w:rsidP="00EF0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Таблица 22.</w:t>
      </w:r>
    </w:p>
    <w:tbl>
      <w:tblPr>
        <w:tblpPr w:leftFromText="141" w:rightFromText="141" w:vertAnchor="text" w:horzAnchor="margin" w:tblpXSpec="center" w:tblpY="20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3402"/>
        <w:gridCol w:w="2693"/>
      </w:tblGrid>
      <w:tr w:rsidR="00EF043A" w:rsidRPr="00EF043A" w:rsidTr="00E8286E">
        <w:tc>
          <w:tcPr>
            <w:tcW w:w="3403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Получени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средства по ЗДБ за МКБППМН за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2024 г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  – общо (в лева)</w:t>
            </w:r>
          </w:p>
        </w:tc>
        <w:tc>
          <w:tcPr>
            <w:tcW w:w="3402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Изразходвани 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средства от МКБППМН за </w:t>
            </w: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2024 г. 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– общо (в лева)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EF043A" w:rsidP="00EF0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F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Необходими средства за 2026 г. </w:t>
            </w:r>
            <w:r w:rsidRPr="00EF043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– общо (в лева)</w:t>
            </w:r>
          </w:p>
        </w:tc>
      </w:tr>
      <w:tr w:rsidR="00EF043A" w:rsidRPr="00EF043A" w:rsidTr="00E8286E">
        <w:trPr>
          <w:trHeight w:val="153"/>
        </w:trPr>
        <w:tc>
          <w:tcPr>
            <w:tcW w:w="3403" w:type="dxa"/>
            <w:shd w:val="clear" w:color="auto" w:fill="auto"/>
          </w:tcPr>
          <w:p w:rsidR="00EF043A" w:rsidRPr="00EF043A" w:rsidRDefault="00470AFC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bg-BG" w:eastAsia="bg-BG"/>
              </w:rPr>
              <w:t>30 564</w:t>
            </w:r>
          </w:p>
        </w:tc>
        <w:tc>
          <w:tcPr>
            <w:tcW w:w="3402" w:type="dxa"/>
            <w:shd w:val="clear" w:color="auto" w:fill="auto"/>
          </w:tcPr>
          <w:p w:rsidR="00EF043A" w:rsidRPr="00EF043A" w:rsidRDefault="000121E9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bg-BG" w:eastAsia="bg-BG"/>
              </w:rPr>
              <w:t>19267</w:t>
            </w:r>
          </w:p>
        </w:tc>
        <w:tc>
          <w:tcPr>
            <w:tcW w:w="2693" w:type="dxa"/>
            <w:shd w:val="clear" w:color="auto" w:fill="auto"/>
          </w:tcPr>
          <w:p w:rsidR="00EF043A" w:rsidRPr="00EF043A" w:rsidRDefault="00470AFC" w:rsidP="00EF0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bg-BG" w:eastAsia="bg-BG"/>
              </w:rPr>
              <w:t>30 564</w:t>
            </w:r>
          </w:p>
        </w:tc>
      </w:tr>
    </w:tbl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caps/>
          <w:sz w:val="24"/>
          <w:szCs w:val="24"/>
          <w:lang w:val="bg-BG" w:eastAsia="bg-BG"/>
        </w:rPr>
      </w:pP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F043A">
        <w:rPr>
          <w:rFonts w:ascii="Times New Roman Bold" w:eastAsia="Times New Roman" w:hAnsi="Times New Roman Bold" w:cs="Times New Roman"/>
          <w:b/>
          <w:caps/>
          <w:sz w:val="24"/>
          <w:szCs w:val="24"/>
          <w:lang w:val="bg-BG" w:eastAsia="bg-BG"/>
        </w:rPr>
        <w:t>ХІІІ.  Ваши идеи и предложения до ЦКБППМН.</w:t>
      </w:r>
      <w:r w:rsidRPr="00EF043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A8583D" w:rsidRPr="00EF043A" w:rsidRDefault="00A8583D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Няма такива.</w:t>
      </w:r>
    </w:p>
    <w:p w:rsidR="00EF043A" w:rsidRPr="00EF043A" w:rsidRDefault="00EF043A" w:rsidP="00EF04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</w:p>
    <w:p w:rsidR="00EF043A" w:rsidRP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caps/>
          <w:sz w:val="24"/>
          <w:szCs w:val="24"/>
          <w:lang w:val="bg-BG" w:eastAsia="bg-BG"/>
        </w:rPr>
        <w:t>ХІV.  Моля, посочете в доклада:</w:t>
      </w:r>
    </w:p>
    <w:p w:rsidR="00EF043A" w:rsidRDefault="00EF043A" w:rsidP="00EF04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1. Имената, адресите, телефоните (мобилни и стационарни) на председателя и секретаря на МКБППМН, 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e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-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mail</w:t>
      </w:r>
      <w:r w:rsidRPr="00EF04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; интернет и фейсбук страница на местната комисия (ако има такава); факс на общината или местната комисия, телефони на ИДПС във Вашата община и на Дирекция „Социално подпомагане” – Отдел „Закрила на детето”.</w:t>
      </w:r>
    </w:p>
    <w:p w:rsidR="00196A98" w:rsidRDefault="00196A98" w:rsidP="00196A98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96A98" w:rsidRPr="00124E42" w:rsidRDefault="00196A98" w:rsidP="00196A98">
      <w:pPr>
        <w:jc w:val="center"/>
        <w:rPr>
          <w:rFonts w:ascii="Times New Roman" w:hAnsi="Times New Roman"/>
          <w:szCs w:val="28"/>
          <w:lang w:val="bg-BG"/>
        </w:rPr>
      </w:pPr>
      <w:r w:rsidRPr="00FD138F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 </w:t>
      </w:r>
      <w:r>
        <w:rPr>
          <w:rFonts w:ascii="Times New Roman" w:hAnsi="Times New Roman"/>
          <w:sz w:val="20"/>
          <w:lang w:val="ru-RU"/>
        </w:rPr>
        <w:t xml:space="preserve">  </w:t>
      </w:r>
      <w:r w:rsidRPr="008C6844">
        <w:rPr>
          <w:rFonts w:ascii="Times New Roman" w:hAnsi="Times New Roman"/>
          <w:szCs w:val="28"/>
        </w:rPr>
        <w:t>гр. Гулянци, ул. “В. Левски” № 32, тел:6561/2171, е-mail</w:t>
      </w:r>
      <w:r w:rsidRPr="008C6844">
        <w:rPr>
          <w:rFonts w:ascii="Times New Roman" w:hAnsi="Times New Roman"/>
          <w:szCs w:val="28"/>
          <w:lang w:val="ru-RU"/>
        </w:rPr>
        <w:t xml:space="preserve">: </w:t>
      </w:r>
      <w:hyperlink r:id="rId19" w:history="1">
        <w:r w:rsidRPr="008C6844">
          <w:rPr>
            <w:rStyle w:val="ab"/>
            <w:szCs w:val="28"/>
          </w:rPr>
          <w:t>obshtina</w:t>
        </w:r>
        <w:r w:rsidRPr="008C6844">
          <w:rPr>
            <w:rStyle w:val="ab"/>
            <w:szCs w:val="28"/>
            <w:lang w:val="ru-RU"/>
          </w:rPr>
          <w:t>_</w:t>
        </w:r>
        <w:r w:rsidRPr="008C6844">
          <w:rPr>
            <w:rStyle w:val="ab"/>
            <w:szCs w:val="28"/>
          </w:rPr>
          <w:t>gulianci</w:t>
        </w:r>
        <w:r w:rsidRPr="008C6844">
          <w:rPr>
            <w:rStyle w:val="ab"/>
            <w:szCs w:val="28"/>
            <w:lang w:val="ru-RU"/>
          </w:rPr>
          <w:t>@</w:t>
        </w:r>
        <w:r w:rsidRPr="008C6844">
          <w:rPr>
            <w:rStyle w:val="ab"/>
            <w:szCs w:val="28"/>
          </w:rPr>
          <w:t>mai.bg</w:t>
        </w:r>
      </w:hyperlink>
    </w:p>
    <w:p w:rsidR="00196A98" w:rsidRPr="00A339D1" w:rsidRDefault="00196A98" w:rsidP="00196A98">
      <w:pPr>
        <w:pStyle w:val="a7"/>
        <w:tabs>
          <w:tab w:val="left" w:pos="708"/>
        </w:tabs>
        <w:ind w:left="360"/>
        <w:jc w:val="left"/>
        <w:outlineLvl w:val="0"/>
        <w:rPr>
          <w:rFonts w:ascii="Times New Roman" w:hAnsi="Times New Roman"/>
          <w:szCs w:val="28"/>
          <w:lang w:val="bg-BG"/>
        </w:rPr>
      </w:pPr>
      <w:r w:rsidRPr="00A339D1">
        <w:rPr>
          <w:rFonts w:ascii="Times New Roman" w:hAnsi="Times New Roman"/>
          <w:szCs w:val="28"/>
          <w:lang w:val="bg-BG"/>
        </w:rPr>
        <w:t xml:space="preserve">- </w:t>
      </w:r>
      <w:r w:rsidRPr="00A339D1">
        <w:rPr>
          <w:rFonts w:ascii="Times New Roman" w:hAnsi="Times New Roman"/>
          <w:szCs w:val="28"/>
        </w:rPr>
        <w:t>Зам.</w:t>
      </w:r>
      <w:r w:rsidRPr="00A339D1">
        <w:rPr>
          <w:rFonts w:ascii="Times New Roman" w:hAnsi="Times New Roman"/>
          <w:szCs w:val="28"/>
          <w:lang w:val="bg-BG"/>
        </w:rPr>
        <w:t>-</w:t>
      </w:r>
      <w:r>
        <w:rPr>
          <w:rFonts w:ascii="Times New Roman" w:hAnsi="Times New Roman"/>
          <w:szCs w:val="28"/>
        </w:rPr>
        <w:t xml:space="preserve"> кмет  и  </w:t>
      </w:r>
      <w:r>
        <w:rPr>
          <w:rFonts w:ascii="Times New Roman" w:hAnsi="Times New Roman"/>
          <w:szCs w:val="28"/>
          <w:lang w:val="bg-BG"/>
        </w:rPr>
        <w:t>п</w:t>
      </w:r>
      <w:r w:rsidRPr="00A339D1">
        <w:rPr>
          <w:rFonts w:ascii="Times New Roman" w:hAnsi="Times New Roman"/>
          <w:szCs w:val="28"/>
        </w:rPr>
        <w:t xml:space="preserve">редседател: </w:t>
      </w:r>
      <w:r w:rsidRPr="00A339D1">
        <w:rPr>
          <w:rFonts w:ascii="Times New Roman" w:hAnsi="Times New Roman"/>
          <w:szCs w:val="28"/>
          <w:lang w:val="bg-BG"/>
        </w:rPr>
        <w:t>ВладимирДюлгеров</w:t>
      </w:r>
      <w:r w:rsidRPr="00A339D1">
        <w:rPr>
          <w:rFonts w:ascii="Times New Roman" w:hAnsi="Times New Roman"/>
          <w:szCs w:val="28"/>
        </w:rPr>
        <w:t xml:space="preserve">   21-71/вътр.</w:t>
      </w:r>
      <w:r w:rsidRPr="00A339D1">
        <w:rPr>
          <w:rFonts w:ascii="Times New Roman" w:hAnsi="Times New Roman"/>
          <w:szCs w:val="28"/>
          <w:lang w:val="bg-BG"/>
        </w:rPr>
        <w:t>18</w:t>
      </w:r>
      <w:r w:rsidRPr="00A339D1">
        <w:rPr>
          <w:rFonts w:ascii="Times New Roman" w:hAnsi="Times New Roman"/>
          <w:szCs w:val="28"/>
        </w:rPr>
        <w:t>;  моб.  0878</w:t>
      </w:r>
      <w:r w:rsidRPr="00A339D1">
        <w:rPr>
          <w:rFonts w:ascii="Times New Roman" w:hAnsi="Times New Roman"/>
          <w:szCs w:val="28"/>
          <w:lang w:val="bg-BG"/>
        </w:rPr>
        <w:t>404110</w:t>
      </w:r>
    </w:p>
    <w:p w:rsidR="00196A98" w:rsidRDefault="00196A98" w:rsidP="00196A98">
      <w:pPr>
        <w:pStyle w:val="a7"/>
        <w:tabs>
          <w:tab w:val="left" w:pos="708"/>
        </w:tabs>
        <w:ind w:left="360"/>
        <w:jc w:val="left"/>
        <w:rPr>
          <w:rFonts w:ascii="Times New Roman" w:hAnsi="Times New Roman"/>
          <w:szCs w:val="28"/>
          <w:lang w:val="bg-BG"/>
        </w:rPr>
      </w:pPr>
      <w:r w:rsidRPr="00A339D1">
        <w:rPr>
          <w:rFonts w:ascii="Times New Roman" w:hAnsi="Times New Roman"/>
          <w:szCs w:val="28"/>
          <w:lang w:val="bg-BG"/>
        </w:rPr>
        <w:t xml:space="preserve">- </w:t>
      </w:r>
      <w:r w:rsidRPr="00A339D1">
        <w:rPr>
          <w:rFonts w:ascii="Times New Roman" w:hAnsi="Times New Roman"/>
          <w:szCs w:val="28"/>
        </w:rPr>
        <w:t>Секретар –</w:t>
      </w:r>
      <w:r w:rsidRPr="00A339D1">
        <w:rPr>
          <w:rFonts w:ascii="Times New Roman" w:hAnsi="Times New Roman"/>
          <w:szCs w:val="28"/>
          <w:lang w:val="bg-BG"/>
        </w:rPr>
        <w:t xml:space="preserve"> Александър Мичев</w:t>
      </w:r>
      <w:r w:rsidRPr="00A339D1">
        <w:rPr>
          <w:rFonts w:ascii="Times New Roman" w:hAnsi="Times New Roman"/>
          <w:szCs w:val="28"/>
        </w:rPr>
        <w:t xml:space="preserve">   -  21-71/вътр. 19; моб.0878514065</w:t>
      </w:r>
      <w:r w:rsidRPr="00A339D1">
        <w:rPr>
          <w:rFonts w:ascii="Times New Roman" w:hAnsi="Times New Roman"/>
          <w:szCs w:val="28"/>
          <w:lang w:val="bg-BG"/>
        </w:rPr>
        <w:t>, al_michev@abv.bg</w:t>
      </w:r>
      <w:r w:rsidRPr="00A339D1">
        <w:rPr>
          <w:rFonts w:ascii="Times New Roman" w:hAnsi="Times New Roman"/>
          <w:szCs w:val="28"/>
        </w:rPr>
        <w:t xml:space="preserve"> </w:t>
      </w:r>
    </w:p>
    <w:p w:rsidR="00196A98" w:rsidRPr="00124E42" w:rsidRDefault="00196A98" w:rsidP="00196A98">
      <w:pPr>
        <w:pStyle w:val="a7"/>
        <w:tabs>
          <w:tab w:val="left" w:pos="708"/>
        </w:tabs>
        <w:ind w:left="360"/>
        <w:jc w:val="left"/>
        <w:rPr>
          <w:rFonts w:ascii="Times New Roman" w:hAnsi="Times New Roman"/>
          <w:szCs w:val="28"/>
          <w:lang w:val="bg-BG"/>
        </w:rPr>
      </w:pPr>
      <w:r>
        <w:rPr>
          <w:rFonts w:ascii="Times New Roman" w:hAnsi="Times New Roman"/>
          <w:szCs w:val="28"/>
          <w:lang w:val="bg-BG"/>
        </w:rPr>
        <w:lastRenderedPageBreak/>
        <w:t>- фейсбук страница – „Остани отговорен! /МКБППМН и децата на община Гулянци/ „  (Групата е затворена – видима е след приемане)</w:t>
      </w:r>
    </w:p>
    <w:p w:rsidR="00196A98" w:rsidRDefault="00196A98" w:rsidP="00196A98">
      <w:pPr>
        <w:pStyle w:val="a7"/>
        <w:tabs>
          <w:tab w:val="num" w:pos="0"/>
          <w:tab w:val="left" w:pos="708"/>
        </w:tabs>
        <w:ind w:left="360"/>
        <w:jc w:val="left"/>
        <w:rPr>
          <w:rFonts w:ascii="Times New Roman" w:hAnsi="Times New Roman"/>
          <w:szCs w:val="28"/>
          <w:lang w:val="bg-BG"/>
        </w:rPr>
      </w:pPr>
      <w:r w:rsidRPr="00A339D1">
        <w:rPr>
          <w:rFonts w:ascii="Times New Roman" w:hAnsi="Times New Roman"/>
          <w:szCs w:val="28"/>
          <w:lang w:val="bg-BG"/>
        </w:rPr>
        <w:t>-</w:t>
      </w:r>
      <w:r w:rsidRPr="00A339D1">
        <w:rPr>
          <w:rFonts w:ascii="Times New Roman" w:hAnsi="Times New Roman"/>
          <w:szCs w:val="28"/>
        </w:rPr>
        <w:t xml:space="preserve">   Дирекция  „Социално  подпомагане” – Отдел  „Закрила на детето”- гл. соц. работник за община Гулянци</w:t>
      </w:r>
      <w:r>
        <w:rPr>
          <w:rFonts w:ascii="Times New Roman" w:hAnsi="Times New Roman"/>
          <w:szCs w:val="28"/>
          <w:lang w:val="bg-BG"/>
        </w:rPr>
        <w:t xml:space="preserve"> – </w:t>
      </w:r>
      <w:r>
        <w:rPr>
          <w:rFonts w:ascii="Times New Roman" w:hAnsi="Times New Roman"/>
          <w:szCs w:val="28"/>
        </w:rPr>
        <w:t>Валя</w:t>
      </w:r>
      <w:r>
        <w:rPr>
          <w:rFonts w:ascii="Times New Roman" w:hAnsi="Times New Roman"/>
          <w:szCs w:val="28"/>
          <w:lang w:val="bg-BG"/>
        </w:rPr>
        <w:t xml:space="preserve"> </w:t>
      </w:r>
      <w:r>
        <w:rPr>
          <w:rFonts w:ascii="Times New Roman" w:hAnsi="Times New Roman"/>
          <w:szCs w:val="28"/>
        </w:rPr>
        <w:t xml:space="preserve">  Тодорова</w:t>
      </w:r>
      <w:r w:rsidRPr="00A339D1">
        <w:rPr>
          <w:rFonts w:ascii="Times New Roman" w:hAnsi="Times New Roman"/>
          <w:szCs w:val="28"/>
        </w:rPr>
        <w:t xml:space="preserve"> </w:t>
      </w:r>
      <w:r w:rsidRPr="00A339D1">
        <w:rPr>
          <w:rFonts w:ascii="Times New Roman" w:hAnsi="Times New Roman"/>
          <w:szCs w:val="28"/>
          <w:lang w:val="bg-BG"/>
        </w:rPr>
        <w:t xml:space="preserve">, </w:t>
      </w:r>
      <w:r w:rsidRPr="00A339D1">
        <w:rPr>
          <w:rFonts w:ascii="Times New Roman" w:hAnsi="Times New Roman"/>
          <w:szCs w:val="28"/>
        </w:rPr>
        <w:t>моб.087</w:t>
      </w:r>
      <w:r w:rsidRPr="00A339D1">
        <w:rPr>
          <w:rFonts w:ascii="Times New Roman" w:hAnsi="Times New Roman"/>
          <w:szCs w:val="28"/>
          <w:lang w:val="bg-BG"/>
        </w:rPr>
        <w:t>65444</w:t>
      </w:r>
      <w:r w:rsidRPr="00A339D1">
        <w:rPr>
          <w:rFonts w:ascii="Times New Roman" w:hAnsi="Times New Roman"/>
          <w:szCs w:val="28"/>
        </w:rPr>
        <w:t>02</w:t>
      </w:r>
    </w:p>
    <w:p w:rsidR="00196A98" w:rsidRPr="00124E42" w:rsidRDefault="00196A98" w:rsidP="00196A98">
      <w:pPr>
        <w:pStyle w:val="a7"/>
        <w:tabs>
          <w:tab w:val="num" w:pos="0"/>
          <w:tab w:val="left" w:pos="708"/>
        </w:tabs>
        <w:ind w:left="360"/>
        <w:jc w:val="left"/>
        <w:rPr>
          <w:rFonts w:ascii="Times New Roman" w:hAnsi="Times New Roman"/>
          <w:szCs w:val="28"/>
          <w:lang w:val="bg-BG"/>
        </w:rPr>
      </w:pPr>
      <w:r>
        <w:rPr>
          <w:rFonts w:ascii="Times New Roman" w:hAnsi="Times New Roman"/>
          <w:szCs w:val="28"/>
          <w:lang w:val="bg-BG"/>
        </w:rPr>
        <w:t>- ИДПС – Николай Великов – моб. 0878680375</w:t>
      </w:r>
    </w:p>
    <w:p w:rsidR="00196A98" w:rsidRPr="00A339D1" w:rsidRDefault="00196A98" w:rsidP="00196A98">
      <w:pPr>
        <w:rPr>
          <w:rFonts w:ascii="Times New Roman" w:hAnsi="Times New Roman"/>
          <w:szCs w:val="28"/>
          <w:lang w:val="bg-BG"/>
        </w:rPr>
      </w:pPr>
      <w:r w:rsidRPr="00A339D1">
        <w:rPr>
          <w:rFonts w:ascii="Times New Roman" w:hAnsi="Times New Roman"/>
          <w:sz w:val="24"/>
          <w:szCs w:val="24"/>
          <w:lang w:val="bg-BG"/>
        </w:rPr>
        <w:t xml:space="preserve">     - </w:t>
      </w:r>
      <w:r w:rsidRPr="00A339D1">
        <w:rPr>
          <w:rFonts w:ascii="Times New Roman" w:hAnsi="Times New Roman"/>
          <w:szCs w:val="28"/>
          <w:lang w:val="bg-BG"/>
        </w:rPr>
        <w:t>факс на общината: 06561/2567</w:t>
      </w:r>
    </w:p>
    <w:p w:rsidR="00187226" w:rsidRPr="00187226" w:rsidRDefault="00187226" w:rsidP="0018722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87226" w:rsidRDefault="003E403B" w:rsidP="00187226">
      <w:pPr>
        <w:rPr>
          <w:rFonts w:ascii="Times New Roman" w:hAnsi="Times New Roman"/>
          <w:b/>
          <w:sz w:val="24"/>
          <w:szCs w:val="24"/>
          <w:lang w:val="bg-BG"/>
        </w:rPr>
      </w:pPr>
      <w:r w:rsidRPr="00187226">
        <w:rPr>
          <w:rFonts w:ascii="Times New Roman" w:hAnsi="Times New Roman"/>
          <w:b/>
          <w:sz w:val="24"/>
          <w:szCs w:val="24"/>
          <w:lang w:val="bg-BG"/>
        </w:rPr>
        <w:t>Председател на МКБППМН</w:t>
      </w:r>
      <w:r w:rsidR="0018722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187226" w:rsidRPr="006D64DA" w:rsidRDefault="00187226" w:rsidP="006D64DA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/В</w:t>
      </w:r>
      <w:r w:rsidR="006D64DA">
        <w:rPr>
          <w:rFonts w:ascii="Times New Roman" w:hAnsi="Times New Roman"/>
          <w:b/>
          <w:sz w:val="24"/>
          <w:szCs w:val="24"/>
          <w:lang w:val="bg-BG"/>
        </w:rPr>
        <w:t>л.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Дюлгеров/</w:t>
      </w:r>
    </w:p>
    <w:p w:rsidR="00EF043A" w:rsidRDefault="00EF043A" w:rsidP="00EF043A">
      <w:pPr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F043A" w:rsidRPr="006D64DA" w:rsidRDefault="00EF043A" w:rsidP="00EF043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D64D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Изготвил:</w:t>
      </w:r>
      <w:bookmarkStart w:id="0" w:name="_GoBack"/>
      <w:bookmarkEnd w:id="0"/>
      <w:r w:rsidR="00187226" w:rsidRPr="006D64D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Секретар на МКБППМН:</w:t>
      </w:r>
    </w:p>
    <w:p w:rsidR="00187226" w:rsidRDefault="00187226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D64DA">
        <w:rPr>
          <w:rFonts w:ascii="Times New Roman" w:hAnsi="Times New Roman" w:cs="Times New Roman"/>
          <w:b/>
          <w:sz w:val="24"/>
          <w:szCs w:val="24"/>
          <w:lang w:val="bg-BG"/>
        </w:rPr>
        <w:t>/</w:t>
      </w:r>
      <w:r w:rsidR="006D64DA" w:rsidRPr="006D64DA">
        <w:rPr>
          <w:rFonts w:ascii="Times New Roman" w:hAnsi="Times New Roman" w:cs="Times New Roman"/>
          <w:b/>
          <w:sz w:val="24"/>
          <w:szCs w:val="24"/>
          <w:lang w:val="bg-BG"/>
        </w:rPr>
        <w:t>Ал. Мичев/</w:t>
      </w: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9150E" w:rsidRPr="006D64DA" w:rsidRDefault="00E9150E" w:rsidP="00EF043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sectPr w:rsidR="00E9150E" w:rsidRPr="006D64DA" w:rsidSect="00723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633" w:rsidRDefault="00335633" w:rsidP="00EF043A">
      <w:pPr>
        <w:spacing w:after="0" w:line="240" w:lineRule="auto"/>
      </w:pPr>
      <w:r>
        <w:separator/>
      </w:r>
    </w:p>
  </w:endnote>
  <w:endnote w:type="continuationSeparator" w:id="0">
    <w:p w:rsidR="00335633" w:rsidRDefault="00335633" w:rsidP="00EF0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633" w:rsidRDefault="00335633" w:rsidP="00EF043A">
      <w:pPr>
        <w:spacing w:after="0" w:line="240" w:lineRule="auto"/>
      </w:pPr>
      <w:r>
        <w:separator/>
      </w:r>
    </w:p>
  </w:footnote>
  <w:footnote w:type="continuationSeparator" w:id="0">
    <w:p w:rsidR="00335633" w:rsidRDefault="00335633" w:rsidP="00EF043A">
      <w:pPr>
        <w:spacing w:after="0" w:line="240" w:lineRule="auto"/>
      </w:pPr>
      <w:r>
        <w:continuationSeparator/>
      </w:r>
    </w:p>
  </w:footnote>
  <w:footnote w:id="1">
    <w:p w:rsidR="00E8286E" w:rsidRPr="005B5C60" w:rsidRDefault="00E8286E" w:rsidP="00EF043A">
      <w:pPr>
        <w:pStyle w:val="af5"/>
        <w:rPr>
          <w:rFonts w:ascii="Times New Roman" w:hAnsi="Times New Roman"/>
          <w:b/>
          <w:sz w:val="22"/>
          <w:szCs w:val="22"/>
          <w:lang w:val="bg-BG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648A"/>
    <w:multiLevelType w:val="multilevel"/>
    <w:tmpl w:val="B6160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D163128"/>
    <w:multiLevelType w:val="multilevel"/>
    <w:tmpl w:val="45DC6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16578F8"/>
    <w:multiLevelType w:val="hybridMultilevel"/>
    <w:tmpl w:val="DB1A2F0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D5782D"/>
    <w:multiLevelType w:val="hybridMultilevel"/>
    <w:tmpl w:val="5FE067B2"/>
    <w:lvl w:ilvl="0" w:tplc="44A84BF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427C56"/>
    <w:multiLevelType w:val="hybridMultilevel"/>
    <w:tmpl w:val="3B905BB4"/>
    <w:lvl w:ilvl="0" w:tplc="08AAE712">
      <w:start w:val="65535"/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2C031D"/>
    <w:multiLevelType w:val="multilevel"/>
    <w:tmpl w:val="19566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3C44C62"/>
    <w:multiLevelType w:val="multilevel"/>
    <w:tmpl w:val="E9169B20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1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7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9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61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8" w:hanging="2520"/>
      </w:pPr>
      <w:rPr>
        <w:rFonts w:hint="default"/>
      </w:rPr>
    </w:lvl>
  </w:abstractNum>
  <w:abstractNum w:abstractNumId="7">
    <w:nsid w:val="3CAC40D7"/>
    <w:multiLevelType w:val="hybridMultilevel"/>
    <w:tmpl w:val="83028B24"/>
    <w:lvl w:ilvl="0" w:tplc="8B5CD3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5758B2"/>
    <w:multiLevelType w:val="hybridMultilevel"/>
    <w:tmpl w:val="E140E50A"/>
    <w:lvl w:ilvl="0" w:tplc="77E6136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D3558B"/>
    <w:multiLevelType w:val="hybridMultilevel"/>
    <w:tmpl w:val="29DC3324"/>
    <w:lvl w:ilvl="0" w:tplc="9BF6D58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90E4A2C"/>
    <w:multiLevelType w:val="hybridMultilevel"/>
    <w:tmpl w:val="73B68536"/>
    <w:lvl w:ilvl="0" w:tplc="08AAE712">
      <w:start w:val="65535"/>
      <w:numFmt w:val="bullet"/>
      <w:lvlText w:val="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0F6E7E"/>
    <w:multiLevelType w:val="hybridMultilevel"/>
    <w:tmpl w:val="4B50CC54"/>
    <w:lvl w:ilvl="0" w:tplc="3BA821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8C9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D2D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7817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F45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1448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700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024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DCE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B43501B"/>
    <w:multiLevelType w:val="hybridMultilevel"/>
    <w:tmpl w:val="5C00EDC4"/>
    <w:lvl w:ilvl="0" w:tplc="203603A6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>
    <w:nsid w:val="5BD247EA"/>
    <w:multiLevelType w:val="hybridMultilevel"/>
    <w:tmpl w:val="56381F2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8C0130"/>
    <w:multiLevelType w:val="hybridMultilevel"/>
    <w:tmpl w:val="5EE2854A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A95FE5"/>
    <w:multiLevelType w:val="hybridMultilevel"/>
    <w:tmpl w:val="7FA2FC4E"/>
    <w:lvl w:ilvl="0" w:tplc="F7146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1F2320"/>
    <w:multiLevelType w:val="hybridMultilevel"/>
    <w:tmpl w:val="2988C762"/>
    <w:lvl w:ilvl="0" w:tplc="1806219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496036"/>
    <w:multiLevelType w:val="hybridMultilevel"/>
    <w:tmpl w:val="01904620"/>
    <w:lvl w:ilvl="0" w:tplc="0442A1A0">
      <w:start w:val="6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8">
    <w:nsid w:val="63AE555B"/>
    <w:multiLevelType w:val="hybridMultilevel"/>
    <w:tmpl w:val="BB206CE4"/>
    <w:lvl w:ilvl="0" w:tplc="EBC6A842">
      <w:start w:val="6"/>
      <w:numFmt w:val="decimal"/>
      <w:lvlText w:val="%1."/>
      <w:lvlJc w:val="left"/>
      <w:pPr>
        <w:tabs>
          <w:tab w:val="num" w:pos="1048"/>
        </w:tabs>
        <w:ind w:left="104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68"/>
        </w:tabs>
        <w:ind w:left="176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88"/>
        </w:tabs>
        <w:ind w:left="248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08"/>
        </w:tabs>
        <w:ind w:left="320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28"/>
        </w:tabs>
        <w:ind w:left="392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48"/>
        </w:tabs>
        <w:ind w:left="464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68"/>
        </w:tabs>
        <w:ind w:left="536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88"/>
        </w:tabs>
        <w:ind w:left="608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08"/>
        </w:tabs>
        <w:ind w:left="6808" w:hanging="180"/>
      </w:pPr>
    </w:lvl>
  </w:abstractNum>
  <w:abstractNum w:abstractNumId="19">
    <w:nsid w:val="6DCE3C0D"/>
    <w:multiLevelType w:val="multilevel"/>
    <w:tmpl w:val="03507D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</w:abstractNum>
  <w:abstractNum w:abstractNumId="20">
    <w:nsid w:val="7057038D"/>
    <w:multiLevelType w:val="hybridMultilevel"/>
    <w:tmpl w:val="6B1681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FE01DB"/>
    <w:multiLevelType w:val="hybridMultilevel"/>
    <w:tmpl w:val="7E62FBBA"/>
    <w:lvl w:ilvl="0" w:tplc="BB66CEB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9"/>
  </w:num>
  <w:num w:numId="4">
    <w:abstractNumId w:val="3"/>
  </w:num>
  <w:num w:numId="5">
    <w:abstractNumId w:val="15"/>
  </w:num>
  <w:num w:numId="6">
    <w:abstractNumId w:val="12"/>
  </w:num>
  <w:num w:numId="7">
    <w:abstractNumId w:val="14"/>
  </w:num>
  <w:num w:numId="8">
    <w:abstractNumId w:val="17"/>
  </w:num>
  <w:num w:numId="9">
    <w:abstractNumId w:val="18"/>
  </w:num>
  <w:num w:numId="10">
    <w:abstractNumId w:val="1"/>
  </w:num>
  <w:num w:numId="11">
    <w:abstractNumId w:val="0"/>
  </w:num>
  <w:num w:numId="12">
    <w:abstractNumId w:val="5"/>
  </w:num>
  <w:num w:numId="13">
    <w:abstractNumId w:val="16"/>
  </w:num>
  <w:num w:numId="14">
    <w:abstractNumId w:val="6"/>
  </w:num>
  <w:num w:numId="15">
    <w:abstractNumId w:val="4"/>
  </w:num>
  <w:num w:numId="16">
    <w:abstractNumId w:val="10"/>
  </w:num>
  <w:num w:numId="17">
    <w:abstractNumId w:val="2"/>
  </w:num>
  <w:num w:numId="18">
    <w:abstractNumId w:val="7"/>
  </w:num>
  <w:num w:numId="19">
    <w:abstractNumId w:val="20"/>
  </w:num>
  <w:num w:numId="20">
    <w:abstractNumId w:val="21"/>
  </w:num>
  <w:num w:numId="21">
    <w:abstractNumId w:val="13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133"/>
    <w:rsid w:val="00003DDB"/>
    <w:rsid w:val="000121E9"/>
    <w:rsid w:val="00024D6C"/>
    <w:rsid w:val="00035C04"/>
    <w:rsid w:val="000A4061"/>
    <w:rsid w:val="000A4C28"/>
    <w:rsid w:val="000E43F9"/>
    <w:rsid w:val="00146DF3"/>
    <w:rsid w:val="00187226"/>
    <w:rsid w:val="00195E7F"/>
    <w:rsid w:val="00196A98"/>
    <w:rsid w:val="001C4432"/>
    <w:rsid w:val="00212C15"/>
    <w:rsid w:val="00214F31"/>
    <w:rsid w:val="002824DA"/>
    <w:rsid w:val="002E2024"/>
    <w:rsid w:val="003238BA"/>
    <w:rsid w:val="00331C47"/>
    <w:rsid w:val="00335633"/>
    <w:rsid w:val="00347879"/>
    <w:rsid w:val="00353BBB"/>
    <w:rsid w:val="003579FE"/>
    <w:rsid w:val="003C71F6"/>
    <w:rsid w:val="003D44A9"/>
    <w:rsid w:val="003E30AA"/>
    <w:rsid w:val="003E403B"/>
    <w:rsid w:val="00416E48"/>
    <w:rsid w:val="00470AFC"/>
    <w:rsid w:val="00484541"/>
    <w:rsid w:val="00491803"/>
    <w:rsid w:val="00494294"/>
    <w:rsid w:val="00494C20"/>
    <w:rsid w:val="004F7143"/>
    <w:rsid w:val="00510D84"/>
    <w:rsid w:val="00546653"/>
    <w:rsid w:val="0056103D"/>
    <w:rsid w:val="005C75A2"/>
    <w:rsid w:val="00626941"/>
    <w:rsid w:val="00670A2C"/>
    <w:rsid w:val="00674D23"/>
    <w:rsid w:val="006B70FB"/>
    <w:rsid w:val="006D64DA"/>
    <w:rsid w:val="006F403A"/>
    <w:rsid w:val="006F5A39"/>
    <w:rsid w:val="007117B0"/>
    <w:rsid w:val="00723D1B"/>
    <w:rsid w:val="007408CF"/>
    <w:rsid w:val="0076100B"/>
    <w:rsid w:val="007947AD"/>
    <w:rsid w:val="007A3982"/>
    <w:rsid w:val="007D1772"/>
    <w:rsid w:val="008B24AF"/>
    <w:rsid w:val="008E0118"/>
    <w:rsid w:val="008E6FF3"/>
    <w:rsid w:val="00907174"/>
    <w:rsid w:val="00913F10"/>
    <w:rsid w:val="009649EF"/>
    <w:rsid w:val="00983C4A"/>
    <w:rsid w:val="00993D42"/>
    <w:rsid w:val="009C2770"/>
    <w:rsid w:val="009E6701"/>
    <w:rsid w:val="00A565C5"/>
    <w:rsid w:val="00A8583D"/>
    <w:rsid w:val="00A91896"/>
    <w:rsid w:val="00AB512B"/>
    <w:rsid w:val="00AB6D0D"/>
    <w:rsid w:val="00AC6E9B"/>
    <w:rsid w:val="00AE3F60"/>
    <w:rsid w:val="00AE4F3D"/>
    <w:rsid w:val="00B94B2A"/>
    <w:rsid w:val="00BE1AB0"/>
    <w:rsid w:val="00C05C1E"/>
    <w:rsid w:val="00C57812"/>
    <w:rsid w:val="00C61A3D"/>
    <w:rsid w:val="00C87584"/>
    <w:rsid w:val="00C92E4E"/>
    <w:rsid w:val="00D27688"/>
    <w:rsid w:val="00D57E36"/>
    <w:rsid w:val="00D77433"/>
    <w:rsid w:val="00D82133"/>
    <w:rsid w:val="00DD5295"/>
    <w:rsid w:val="00E2296E"/>
    <w:rsid w:val="00E32B08"/>
    <w:rsid w:val="00E36896"/>
    <w:rsid w:val="00E8286E"/>
    <w:rsid w:val="00E9150E"/>
    <w:rsid w:val="00E96495"/>
    <w:rsid w:val="00EF043A"/>
    <w:rsid w:val="00F918DB"/>
    <w:rsid w:val="00FD5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D1B"/>
  </w:style>
  <w:style w:type="paragraph" w:styleId="1">
    <w:name w:val="heading 1"/>
    <w:basedOn w:val="a"/>
    <w:next w:val="a"/>
    <w:link w:val="10"/>
    <w:qFormat/>
    <w:rsid w:val="00EF043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EF04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F043A"/>
    <w:pPr>
      <w:keepNext/>
      <w:spacing w:before="270" w:after="180" w:line="240" w:lineRule="auto"/>
      <w:ind w:left="426"/>
      <w:jc w:val="both"/>
      <w:outlineLvl w:val="2"/>
    </w:pPr>
    <w:rPr>
      <w:rFonts w:ascii="Arial" w:eastAsia="Times New Roman" w:hAnsi="Arial" w:cs="Arial"/>
      <w:b/>
      <w:i/>
      <w:iCs/>
      <w:sz w:val="20"/>
      <w:szCs w:val="24"/>
      <w:lang w:val="bg-BG"/>
    </w:rPr>
  </w:style>
  <w:style w:type="paragraph" w:styleId="4">
    <w:name w:val="heading 4"/>
    <w:basedOn w:val="a"/>
    <w:next w:val="a"/>
    <w:link w:val="40"/>
    <w:qFormat/>
    <w:rsid w:val="00EF043A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sz w:val="20"/>
      <w:szCs w:val="24"/>
      <w:lang w:val="bg-BG"/>
    </w:rPr>
  </w:style>
  <w:style w:type="paragraph" w:styleId="5">
    <w:name w:val="heading 5"/>
    <w:basedOn w:val="a"/>
    <w:next w:val="a"/>
    <w:link w:val="50"/>
    <w:qFormat/>
    <w:rsid w:val="00EF043A"/>
    <w:pPr>
      <w:keepNext/>
      <w:spacing w:before="120" w:after="0" w:line="240" w:lineRule="auto"/>
      <w:ind w:left="720"/>
      <w:jc w:val="both"/>
      <w:outlineLvl w:val="4"/>
    </w:pPr>
    <w:rPr>
      <w:rFonts w:ascii="Times New Roman" w:eastAsia="Times New Roman" w:hAnsi="Times New Roman" w:cs="Times New Roman"/>
      <w:b/>
      <w:bCs/>
      <w:noProof/>
      <w:sz w:val="24"/>
      <w:szCs w:val="24"/>
      <w:lang w:val="bg-BG"/>
    </w:rPr>
  </w:style>
  <w:style w:type="paragraph" w:styleId="6">
    <w:name w:val="heading 6"/>
    <w:basedOn w:val="a"/>
    <w:next w:val="a"/>
    <w:link w:val="60"/>
    <w:qFormat/>
    <w:rsid w:val="00EF043A"/>
    <w:pPr>
      <w:keepNext/>
      <w:spacing w:before="360" w:after="240" w:line="240" w:lineRule="auto"/>
      <w:jc w:val="center"/>
      <w:outlineLvl w:val="5"/>
    </w:pPr>
    <w:rPr>
      <w:rFonts w:ascii="Arial" w:eastAsia="Times New Roman" w:hAnsi="Arial" w:cs="Arial"/>
      <w:b/>
      <w:bCs/>
      <w:sz w:val="28"/>
      <w:szCs w:val="24"/>
      <w:lang w:val="bg-BG"/>
    </w:rPr>
  </w:style>
  <w:style w:type="paragraph" w:styleId="7">
    <w:name w:val="heading 7"/>
    <w:basedOn w:val="a"/>
    <w:next w:val="a"/>
    <w:link w:val="70"/>
    <w:qFormat/>
    <w:rsid w:val="00EF043A"/>
    <w:pPr>
      <w:keepNext/>
      <w:spacing w:after="600" w:line="240" w:lineRule="auto"/>
      <w:jc w:val="right"/>
      <w:outlineLvl w:val="6"/>
    </w:pPr>
    <w:rPr>
      <w:rFonts w:ascii="Times New Roman" w:eastAsia="Times New Roman" w:hAnsi="Times New Roman" w:cs="Times New Roman"/>
      <w:b/>
      <w:sz w:val="28"/>
      <w:szCs w:val="24"/>
      <w:lang w:val="bg-BG"/>
    </w:rPr>
  </w:style>
  <w:style w:type="paragraph" w:styleId="8">
    <w:name w:val="heading 8"/>
    <w:basedOn w:val="a"/>
    <w:next w:val="a"/>
    <w:link w:val="80"/>
    <w:qFormat/>
    <w:rsid w:val="00EF043A"/>
    <w:pPr>
      <w:keepNext/>
      <w:spacing w:after="600" w:line="240" w:lineRule="auto"/>
      <w:outlineLvl w:val="7"/>
    </w:pPr>
    <w:rPr>
      <w:rFonts w:ascii="Times New Roman" w:eastAsia="Times New Roman" w:hAnsi="Times New Roman" w:cs="Times New Roman"/>
      <w:b/>
      <w:sz w:val="28"/>
      <w:szCs w:val="24"/>
      <w:lang w:val="bg-BG"/>
    </w:rPr>
  </w:style>
  <w:style w:type="paragraph" w:styleId="9">
    <w:name w:val="heading 9"/>
    <w:basedOn w:val="a"/>
    <w:next w:val="a"/>
    <w:link w:val="90"/>
    <w:qFormat/>
    <w:rsid w:val="00EF043A"/>
    <w:pPr>
      <w:keepNext/>
      <w:pBdr>
        <w:top w:val="single" w:sz="12" w:space="1" w:color="auto"/>
      </w:pBd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Cs/>
      <w:sz w:val="28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EF043A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20">
    <w:name w:val="Заглавие 2 Знак"/>
    <w:basedOn w:val="a0"/>
    <w:link w:val="2"/>
    <w:rsid w:val="00EF043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лавие 3 Знак"/>
    <w:basedOn w:val="a0"/>
    <w:link w:val="3"/>
    <w:rsid w:val="00EF043A"/>
    <w:rPr>
      <w:rFonts w:ascii="Arial" w:eastAsia="Times New Roman" w:hAnsi="Arial" w:cs="Arial"/>
      <w:b/>
      <w:i/>
      <w:iCs/>
      <w:sz w:val="20"/>
      <w:szCs w:val="24"/>
      <w:lang w:val="bg-BG"/>
    </w:rPr>
  </w:style>
  <w:style w:type="character" w:customStyle="1" w:styleId="40">
    <w:name w:val="Заглавие 4 Знак"/>
    <w:basedOn w:val="a0"/>
    <w:link w:val="4"/>
    <w:rsid w:val="00EF043A"/>
    <w:rPr>
      <w:rFonts w:ascii="Arial" w:eastAsia="Times New Roman" w:hAnsi="Arial" w:cs="Arial"/>
      <w:b/>
      <w:sz w:val="20"/>
      <w:szCs w:val="24"/>
      <w:lang w:val="bg-BG"/>
    </w:rPr>
  </w:style>
  <w:style w:type="character" w:customStyle="1" w:styleId="50">
    <w:name w:val="Заглавие 5 Знак"/>
    <w:basedOn w:val="a0"/>
    <w:link w:val="5"/>
    <w:rsid w:val="00EF043A"/>
    <w:rPr>
      <w:rFonts w:ascii="Times New Roman" w:eastAsia="Times New Roman" w:hAnsi="Times New Roman" w:cs="Times New Roman"/>
      <w:b/>
      <w:bCs/>
      <w:noProof/>
      <w:sz w:val="24"/>
      <w:szCs w:val="24"/>
      <w:lang w:val="bg-BG"/>
    </w:rPr>
  </w:style>
  <w:style w:type="character" w:customStyle="1" w:styleId="60">
    <w:name w:val="Заглавие 6 Знак"/>
    <w:basedOn w:val="a0"/>
    <w:link w:val="6"/>
    <w:rsid w:val="00EF043A"/>
    <w:rPr>
      <w:rFonts w:ascii="Arial" w:eastAsia="Times New Roman" w:hAnsi="Arial" w:cs="Arial"/>
      <w:b/>
      <w:bCs/>
      <w:sz w:val="28"/>
      <w:szCs w:val="24"/>
      <w:lang w:val="bg-BG"/>
    </w:rPr>
  </w:style>
  <w:style w:type="character" w:customStyle="1" w:styleId="70">
    <w:name w:val="Заглавие 7 Знак"/>
    <w:basedOn w:val="a0"/>
    <w:link w:val="7"/>
    <w:rsid w:val="00EF043A"/>
    <w:rPr>
      <w:rFonts w:ascii="Times New Roman" w:eastAsia="Times New Roman" w:hAnsi="Times New Roman" w:cs="Times New Roman"/>
      <w:b/>
      <w:sz w:val="28"/>
      <w:szCs w:val="24"/>
      <w:lang w:val="bg-BG"/>
    </w:rPr>
  </w:style>
  <w:style w:type="character" w:customStyle="1" w:styleId="80">
    <w:name w:val="Заглавие 8 Знак"/>
    <w:basedOn w:val="a0"/>
    <w:link w:val="8"/>
    <w:rsid w:val="00EF043A"/>
    <w:rPr>
      <w:rFonts w:ascii="Times New Roman" w:eastAsia="Times New Roman" w:hAnsi="Times New Roman" w:cs="Times New Roman"/>
      <w:b/>
      <w:sz w:val="28"/>
      <w:szCs w:val="24"/>
      <w:lang w:val="bg-BG"/>
    </w:rPr>
  </w:style>
  <w:style w:type="character" w:customStyle="1" w:styleId="90">
    <w:name w:val="Заглавие 9 Знак"/>
    <w:basedOn w:val="a0"/>
    <w:link w:val="9"/>
    <w:rsid w:val="00EF043A"/>
    <w:rPr>
      <w:rFonts w:ascii="Times New Roman" w:eastAsia="Times New Roman" w:hAnsi="Times New Roman" w:cs="Times New Roman"/>
      <w:bCs/>
      <w:sz w:val="28"/>
      <w:szCs w:val="24"/>
      <w:lang w:val="bg-BG"/>
    </w:rPr>
  </w:style>
  <w:style w:type="numbering" w:customStyle="1" w:styleId="11">
    <w:name w:val="Без списък1"/>
    <w:next w:val="a2"/>
    <w:semiHidden/>
    <w:rsid w:val="00EF043A"/>
  </w:style>
  <w:style w:type="paragraph" w:styleId="a3">
    <w:name w:val="Body Text"/>
    <w:basedOn w:val="a"/>
    <w:link w:val="a4"/>
    <w:rsid w:val="00EF043A"/>
    <w:pPr>
      <w:spacing w:after="0" w:line="240" w:lineRule="auto"/>
      <w:jc w:val="center"/>
    </w:pPr>
    <w:rPr>
      <w:rFonts w:ascii="HebarU" w:eastAsia="Times New Roman" w:hAnsi="HebarU" w:cs="Times New Roman"/>
      <w:sz w:val="28"/>
      <w:szCs w:val="20"/>
      <w:lang w:val="bg-BG" w:eastAsia="bg-BG"/>
    </w:rPr>
  </w:style>
  <w:style w:type="character" w:customStyle="1" w:styleId="a4">
    <w:name w:val="Основен текст Знак"/>
    <w:basedOn w:val="a0"/>
    <w:link w:val="a3"/>
    <w:rsid w:val="00EF043A"/>
    <w:rPr>
      <w:rFonts w:ascii="HebarU" w:eastAsia="Times New Roman" w:hAnsi="HebarU" w:cs="Times New Roman"/>
      <w:sz w:val="28"/>
      <w:szCs w:val="20"/>
      <w:lang w:val="bg-BG" w:eastAsia="bg-BG"/>
    </w:rPr>
  </w:style>
  <w:style w:type="paragraph" w:styleId="21">
    <w:name w:val="Body Text 2"/>
    <w:basedOn w:val="a"/>
    <w:link w:val="22"/>
    <w:rsid w:val="00EF043A"/>
    <w:pPr>
      <w:spacing w:after="0" w:line="240" w:lineRule="auto"/>
      <w:jc w:val="both"/>
    </w:pPr>
    <w:rPr>
      <w:rFonts w:ascii="HebarU" w:eastAsia="Times New Roman" w:hAnsi="HebarU" w:cs="Times New Roman"/>
      <w:b/>
      <w:sz w:val="28"/>
      <w:szCs w:val="20"/>
      <w:lang w:val="bg-BG" w:eastAsia="bg-BG"/>
    </w:rPr>
  </w:style>
  <w:style w:type="character" w:customStyle="1" w:styleId="22">
    <w:name w:val="Основен текст 2 Знак"/>
    <w:basedOn w:val="a0"/>
    <w:link w:val="21"/>
    <w:rsid w:val="00EF043A"/>
    <w:rPr>
      <w:rFonts w:ascii="HebarU" w:eastAsia="Times New Roman" w:hAnsi="HebarU" w:cs="Times New Roman"/>
      <w:b/>
      <w:sz w:val="28"/>
      <w:szCs w:val="20"/>
      <w:lang w:val="bg-BG" w:eastAsia="bg-BG"/>
    </w:rPr>
  </w:style>
  <w:style w:type="paragraph" w:styleId="a5">
    <w:name w:val="Body Text Indent"/>
    <w:basedOn w:val="a"/>
    <w:link w:val="a6"/>
    <w:rsid w:val="00EF043A"/>
    <w:pPr>
      <w:spacing w:after="0" w:line="240" w:lineRule="auto"/>
      <w:ind w:firstLine="851"/>
      <w:jc w:val="both"/>
    </w:pPr>
    <w:rPr>
      <w:rFonts w:ascii="HebarU" w:eastAsia="Times New Roman" w:hAnsi="HebarU" w:cs="Times New Roman"/>
      <w:sz w:val="28"/>
      <w:szCs w:val="20"/>
      <w:lang w:val="bg-BG" w:eastAsia="bg-BG"/>
    </w:rPr>
  </w:style>
  <w:style w:type="character" w:customStyle="1" w:styleId="a6">
    <w:name w:val="Основен текст с отстъп Знак"/>
    <w:basedOn w:val="a0"/>
    <w:link w:val="a5"/>
    <w:rsid w:val="00EF043A"/>
    <w:rPr>
      <w:rFonts w:ascii="HebarU" w:eastAsia="Times New Roman" w:hAnsi="HebarU" w:cs="Times New Roman"/>
      <w:sz w:val="28"/>
      <w:szCs w:val="20"/>
      <w:lang w:val="bg-BG" w:eastAsia="bg-BG"/>
    </w:rPr>
  </w:style>
  <w:style w:type="paragraph" w:styleId="a7">
    <w:name w:val="header"/>
    <w:basedOn w:val="a"/>
    <w:link w:val="a8"/>
    <w:rsid w:val="00EF043A"/>
    <w:pPr>
      <w:tabs>
        <w:tab w:val="center" w:pos="4153"/>
        <w:tab w:val="right" w:pos="8306"/>
      </w:tabs>
      <w:spacing w:after="0" w:line="240" w:lineRule="auto"/>
      <w:jc w:val="both"/>
    </w:pPr>
    <w:rPr>
      <w:rFonts w:ascii="HebarU" w:eastAsia="Times New Roman" w:hAnsi="HebarU" w:cs="Times New Roman"/>
      <w:sz w:val="28"/>
      <w:szCs w:val="20"/>
      <w:lang w:val="en-AU" w:eastAsia="bg-BG"/>
    </w:rPr>
  </w:style>
  <w:style w:type="character" w:customStyle="1" w:styleId="a8">
    <w:name w:val="Горен колонтитул Знак"/>
    <w:basedOn w:val="a0"/>
    <w:link w:val="a7"/>
    <w:rsid w:val="00EF043A"/>
    <w:rPr>
      <w:rFonts w:ascii="HebarU" w:eastAsia="Times New Roman" w:hAnsi="HebarU" w:cs="Times New Roman"/>
      <w:sz w:val="28"/>
      <w:szCs w:val="20"/>
      <w:lang w:val="en-AU" w:eastAsia="bg-BG"/>
    </w:rPr>
  </w:style>
  <w:style w:type="character" w:styleId="a9">
    <w:name w:val="page number"/>
    <w:basedOn w:val="a0"/>
    <w:rsid w:val="00EF043A"/>
  </w:style>
  <w:style w:type="table" w:styleId="aa">
    <w:name w:val="Table Grid"/>
    <w:basedOn w:val="a1"/>
    <w:rsid w:val="00EF043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EF043A"/>
    <w:rPr>
      <w:color w:val="0000FF"/>
      <w:u w:val="single"/>
    </w:rPr>
  </w:style>
  <w:style w:type="paragraph" w:styleId="ac">
    <w:name w:val="Title"/>
    <w:basedOn w:val="a"/>
    <w:link w:val="ad"/>
    <w:qFormat/>
    <w:rsid w:val="00EF043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ad">
    <w:name w:val="Заглавие Знак"/>
    <w:basedOn w:val="a0"/>
    <w:link w:val="ac"/>
    <w:rsid w:val="00EF043A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31">
    <w:name w:val="Body Text 3"/>
    <w:basedOn w:val="a"/>
    <w:link w:val="32"/>
    <w:rsid w:val="00EF043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ен текст 3 Знак"/>
    <w:basedOn w:val="a0"/>
    <w:link w:val="31"/>
    <w:rsid w:val="00EF043A"/>
    <w:rPr>
      <w:rFonts w:ascii="Times New Roman" w:eastAsia="Times New Roman" w:hAnsi="Times New Roman" w:cs="Times New Roman"/>
      <w:sz w:val="28"/>
      <w:szCs w:val="20"/>
    </w:rPr>
  </w:style>
  <w:style w:type="character" w:styleId="ae">
    <w:name w:val="FollowedHyperlink"/>
    <w:rsid w:val="00EF043A"/>
    <w:rPr>
      <w:color w:val="800080"/>
      <w:u w:val="single"/>
    </w:rPr>
  </w:style>
  <w:style w:type="paragraph" w:styleId="af">
    <w:name w:val="footer"/>
    <w:basedOn w:val="a"/>
    <w:link w:val="af0"/>
    <w:rsid w:val="00EF04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af0">
    <w:name w:val="Долен колонтитул Знак"/>
    <w:basedOn w:val="a0"/>
    <w:link w:val="af"/>
    <w:rsid w:val="00EF043A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23">
    <w:name w:val="Body Text Indent 2"/>
    <w:basedOn w:val="a"/>
    <w:link w:val="24"/>
    <w:rsid w:val="00EF043A"/>
    <w:pPr>
      <w:spacing w:before="240" w:after="0" w:line="240" w:lineRule="auto"/>
      <w:ind w:left="360"/>
      <w:jc w:val="both"/>
    </w:pPr>
    <w:rPr>
      <w:rFonts w:ascii="Arial" w:eastAsia="Times New Roman" w:hAnsi="Arial" w:cs="Arial"/>
      <w:sz w:val="20"/>
      <w:szCs w:val="24"/>
      <w:lang w:val="bg-BG"/>
    </w:rPr>
  </w:style>
  <w:style w:type="character" w:customStyle="1" w:styleId="24">
    <w:name w:val="Основен текст с отстъп 2 Знак"/>
    <w:basedOn w:val="a0"/>
    <w:link w:val="23"/>
    <w:rsid w:val="00EF043A"/>
    <w:rPr>
      <w:rFonts w:ascii="Arial" w:eastAsia="Times New Roman" w:hAnsi="Arial" w:cs="Arial"/>
      <w:sz w:val="20"/>
      <w:szCs w:val="24"/>
      <w:lang w:val="bg-BG"/>
    </w:rPr>
  </w:style>
  <w:style w:type="paragraph" w:styleId="33">
    <w:name w:val="Body Text Indent 3"/>
    <w:basedOn w:val="a"/>
    <w:link w:val="34"/>
    <w:rsid w:val="00EF043A"/>
    <w:pPr>
      <w:spacing w:before="240" w:after="0" w:line="240" w:lineRule="auto"/>
      <w:ind w:left="360" w:firstLine="360"/>
      <w:jc w:val="both"/>
    </w:pPr>
    <w:rPr>
      <w:rFonts w:ascii="Arial" w:eastAsia="Times New Roman" w:hAnsi="Arial" w:cs="Arial"/>
      <w:sz w:val="20"/>
      <w:szCs w:val="24"/>
      <w:lang w:val="bg-BG"/>
    </w:rPr>
  </w:style>
  <w:style w:type="character" w:customStyle="1" w:styleId="34">
    <w:name w:val="Основен текст с отстъп 3 Знак"/>
    <w:basedOn w:val="a0"/>
    <w:link w:val="33"/>
    <w:rsid w:val="00EF043A"/>
    <w:rPr>
      <w:rFonts w:ascii="Arial" w:eastAsia="Times New Roman" w:hAnsi="Arial" w:cs="Arial"/>
      <w:sz w:val="20"/>
      <w:szCs w:val="24"/>
      <w:lang w:val="bg-BG"/>
    </w:rPr>
  </w:style>
  <w:style w:type="paragraph" w:styleId="12">
    <w:name w:val="toc 1"/>
    <w:basedOn w:val="a"/>
    <w:next w:val="a"/>
    <w:autoRedefine/>
    <w:semiHidden/>
    <w:rsid w:val="00EF043A"/>
    <w:pPr>
      <w:tabs>
        <w:tab w:val="left" w:pos="480"/>
        <w:tab w:val="right" w:leader="dot" w:pos="9911"/>
      </w:tabs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val="bg-BG"/>
    </w:rPr>
  </w:style>
  <w:style w:type="paragraph" w:customStyle="1" w:styleId="xl36">
    <w:name w:val="xl36"/>
    <w:basedOn w:val="a"/>
    <w:rsid w:val="00EF043A"/>
    <w:pPr>
      <w:pBdr>
        <w:top w:val="double" w:sz="6" w:space="0" w:color="000080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i/>
      <w:iCs/>
      <w:color w:val="000080"/>
      <w:sz w:val="16"/>
      <w:szCs w:val="16"/>
      <w:lang w:val="en-GB"/>
    </w:rPr>
  </w:style>
  <w:style w:type="paragraph" w:customStyle="1" w:styleId="font5">
    <w:name w:val="font5"/>
    <w:basedOn w:val="a"/>
    <w:rsid w:val="00EF043A"/>
    <w:pPr>
      <w:spacing w:before="100" w:beforeAutospacing="1" w:after="100" w:afterAutospacing="1" w:line="240" w:lineRule="auto"/>
    </w:pPr>
    <w:rPr>
      <w:rFonts w:ascii="Tahoma" w:eastAsia="Arial Unicode MS" w:hAnsi="Tahoma" w:cs="Wingdings"/>
      <w:sz w:val="16"/>
      <w:szCs w:val="16"/>
      <w:lang w:val="en-GB"/>
    </w:rPr>
  </w:style>
  <w:style w:type="paragraph" w:customStyle="1" w:styleId="xl24">
    <w:name w:val="xl24"/>
    <w:basedOn w:val="a"/>
    <w:rsid w:val="00EF043A"/>
    <w:pPr>
      <w:pBdr>
        <w:top w:val="double" w:sz="6" w:space="0" w:color="000080"/>
        <w:left w:val="double" w:sz="6" w:space="0" w:color="000080"/>
      </w:pBdr>
      <w:shd w:val="clear" w:color="auto" w:fill="C0C0C0"/>
      <w:spacing w:before="100" w:beforeAutospacing="1" w:after="100" w:afterAutospacing="1" w:line="240" w:lineRule="auto"/>
    </w:pPr>
    <w:rPr>
      <w:rFonts w:ascii="Arial" w:eastAsia="Arial Unicode MS" w:hAnsi="Arial" w:cs="Arial"/>
      <w:color w:val="000080"/>
      <w:sz w:val="16"/>
      <w:szCs w:val="16"/>
      <w:lang w:val="en-GB"/>
    </w:rPr>
  </w:style>
  <w:style w:type="paragraph" w:styleId="af1">
    <w:name w:val="Plain Text"/>
    <w:basedOn w:val="a"/>
    <w:link w:val="af2"/>
    <w:rsid w:val="00EF043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f2">
    <w:name w:val="Обикновен текст Знак"/>
    <w:basedOn w:val="a0"/>
    <w:link w:val="af1"/>
    <w:rsid w:val="00EF043A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af3">
    <w:name w:val="Normal (Web)"/>
    <w:basedOn w:val="a"/>
    <w:rsid w:val="00EF0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newdocreference">
    <w:name w:val="newdocreference"/>
    <w:basedOn w:val="a0"/>
    <w:rsid w:val="00EF043A"/>
  </w:style>
  <w:style w:type="character" w:styleId="af4">
    <w:name w:val="footnote reference"/>
    <w:rsid w:val="00EF043A"/>
    <w:rPr>
      <w:vertAlign w:val="superscript"/>
    </w:rPr>
  </w:style>
  <w:style w:type="paragraph" w:styleId="af5">
    <w:name w:val="footnote text"/>
    <w:basedOn w:val="a"/>
    <w:link w:val="af6"/>
    <w:semiHidden/>
    <w:rsid w:val="00EF043A"/>
    <w:pPr>
      <w:spacing w:after="0" w:line="240" w:lineRule="auto"/>
      <w:jc w:val="both"/>
    </w:pPr>
    <w:rPr>
      <w:rFonts w:ascii="HebarU" w:eastAsia="Times New Roman" w:hAnsi="HebarU" w:cs="Times New Roman"/>
      <w:sz w:val="20"/>
      <w:szCs w:val="20"/>
      <w:lang w:val="en-AU" w:eastAsia="bg-BG"/>
    </w:rPr>
  </w:style>
  <w:style w:type="character" w:customStyle="1" w:styleId="af6">
    <w:name w:val="Текст под линия Знак"/>
    <w:basedOn w:val="a0"/>
    <w:link w:val="af5"/>
    <w:semiHidden/>
    <w:rsid w:val="00EF043A"/>
    <w:rPr>
      <w:rFonts w:ascii="HebarU" w:eastAsia="Times New Roman" w:hAnsi="HebarU" w:cs="Times New Roman"/>
      <w:sz w:val="20"/>
      <w:szCs w:val="20"/>
      <w:lang w:val="en-AU" w:eastAsia="bg-BG"/>
    </w:rPr>
  </w:style>
  <w:style w:type="paragraph" w:customStyle="1" w:styleId="CharChar5">
    <w:name w:val="Char Char5"/>
    <w:basedOn w:val="a"/>
    <w:rsid w:val="00EF043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af7">
    <w:name w:val="Strong"/>
    <w:uiPriority w:val="22"/>
    <w:qFormat/>
    <w:rsid w:val="00EF043A"/>
    <w:rPr>
      <w:b/>
      <w:bCs/>
    </w:rPr>
  </w:style>
  <w:style w:type="paragraph" w:styleId="af8">
    <w:name w:val="Balloon Text"/>
    <w:basedOn w:val="a"/>
    <w:link w:val="af9"/>
    <w:rsid w:val="00EF043A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f9">
    <w:name w:val="Изнесен текст Знак"/>
    <w:basedOn w:val="a0"/>
    <w:link w:val="af8"/>
    <w:rsid w:val="00EF043A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.bg" TargetMode="External"/><Relationship Id="rId13" Type="http://schemas.openxmlformats.org/officeDocument/2006/relationships/hyperlink" Target="http://www.ckbppmn.government.bg/documents/44b9cbf3a7782cde236ba9b742854606.pdf" TargetMode="External"/><Relationship Id="rId18" Type="http://schemas.openxmlformats.org/officeDocument/2006/relationships/hyperlink" Target="http://www.ckbppmn.government.bg/documents/44b9cbf3a7782cde236ba9b742854606.pd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ckbppmn.government.bg/documents/44b9cbf3a7782cde236ba9b742854606.pdf" TargetMode="External"/><Relationship Id="rId17" Type="http://schemas.openxmlformats.org/officeDocument/2006/relationships/hyperlink" Target="http://www.ckbppmn.government.bg/documents/44b9cbf3a7782cde236ba9b742854606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kbppmn.government.bg/documents/44b9cbf3a7782cde236ba9b742854606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kbppmn.government.bg/documents/44b9cbf3a7782cde236ba9b742854606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kbppmn.government.bg/documents/44b9cbf3a7782cde236ba9b742854606.pdf" TargetMode="External"/><Relationship Id="rId10" Type="http://schemas.openxmlformats.org/officeDocument/2006/relationships/hyperlink" Target="http://www.ckbppmn.government.bg/documents/44b9cbf3a7782cde236ba9b742854606.pdf" TargetMode="External"/><Relationship Id="rId19" Type="http://schemas.openxmlformats.org/officeDocument/2006/relationships/hyperlink" Target="mailto:obshtina_gulianci@mai.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kbppmn.government.bg/documents/44b9cbf3a7782cde236ba9b742854606.pdf" TargetMode="External"/><Relationship Id="rId14" Type="http://schemas.openxmlformats.org/officeDocument/2006/relationships/hyperlink" Target="http://www.ckbppmn.government.bg/documents/44b9cbf3a7782cde236ba9b742854606.pdf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14</Pages>
  <Words>3556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p.petrova</dc:creator>
  <cp:keywords/>
  <dc:description/>
  <cp:lastModifiedBy>Intel</cp:lastModifiedBy>
  <cp:revision>27</cp:revision>
  <cp:lastPrinted>2025-01-22T11:12:00Z</cp:lastPrinted>
  <dcterms:created xsi:type="dcterms:W3CDTF">2024-12-11T14:29:00Z</dcterms:created>
  <dcterms:modified xsi:type="dcterms:W3CDTF">2025-01-24T09:27:00Z</dcterms:modified>
</cp:coreProperties>
</file>