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24" w:rsidRPr="00352011" w:rsidRDefault="00541F24" w:rsidP="00541F24">
      <w:pPr>
        <w:jc w:val="center"/>
        <w:rPr>
          <w:b/>
          <w:sz w:val="30"/>
          <w:szCs w:val="30"/>
          <w:u w:val="single"/>
        </w:rPr>
      </w:pPr>
      <w:r>
        <w:tab/>
      </w:r>
      <w:r w:rsidRPr="00352011">
        <w:rPr>
          <w:noProof/>
          <w:sz w:val="30"/>
          <w:szCs w:val="3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5C1A34B" wp14:editId="50A2723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541F24" w:rsidRPr="00352011" w:rsidRDefault="00541F24" w:rsidP="00541F24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10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  <w:lang w:val="en-US"/>
          </w:rPr>
          <w:t>bg</w:t>
        </w:r>
        <w:proofErr w:type="spellEnd"/>
      </w:hyperlink>
    </w:p>
    <w:p w:rsidR="00541F24" w:rsidRDefault="00541F24" w:rsidP="00541F24">
      <w:pPr>
        <w:tabs>
          <w:tab w:val="left" w:pos="4455"/>
        </w:tabs>
      </w:pPr>
    </w:p>
    <w:p w:rsidR="008123EE" w:rsidRDefault="008123EE" w:rsidP="00D63D96">
      <w:pPr>
        <w:rPr>
          <w:b/>
        </w:rPr>
      </w:pPr>
    </w:p>
    <w:p w:rsidR="008123EE" w:rsidRDefault="008123EE" w:rsidP="00D63D96">
      <w:pPr>
        <w:rPr>
          <w:b/>
        </w:rPr>
      </w:pPr>
    </w:p>
    <w:p w:rsidR="008123EE" w:rsidRDefault="008123EE" w:rsidP="00D63D96">
      <w:pPr>
        <w:rPr>
          <w:b/>
        </w:rPr>
      </w:pP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 xml:space="preserve">ДО 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ОБЩИНСКИ СЪВЕТ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ГРАД ГУЛЯНЦИ</w:t>
      </w:r>
    </w:p>
    <w:p w:rsidR="00D63D96" w:rsidRPr="00D63D96" w:rsidRDefault="00D63D96" w:rsidP="00892F71">
      <w:pPr>
        <w:rPr>
          <w:b/>
        </w:rPr>
      </w:pPr>
    </w:p>
    <w:p w:rsidR="008123EE" w:rsidRDefault="008123EE" w:rsidP="00D63D96">
      <w:pPr>
        <w:jc w:val="center"/>
        <w:rPr>
          <w:b/>
        </w:rPr>
      </w:pPr>
    </w:p>
    <w:p w:rsidR="008123EE" w:rsidRDefault="008123EE" w:rsidP="00D63D96">
      <w:pPr>
        <w:jc w:val="center"/>
        <w:rPr>
          <w:b/>
        </w:rPr>
      </w:pPr>
    </w:p>
    <w:p w:rsidR="008123EE" w:rsidRDefault="008123EE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ПРЕДЛОЖЕНИЕ</w:t>
      </w:r>
    </w:p>
    <w:p w:rsidR="00D63D96" w:rsidRPr="00D63D96" w:rsidRDefault="00D63D96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ОТ ЛЪЧЕЗАР ПЕТКОВ ЯКОВ – КМЕТ НА ОБЩИНА ГУЛЯНЦИ</w:t>
      </w:r>
    </w:p>
    <w:p w:rsidR="00D63D96" w:rsidRDefault="00D63D96" w:rsidP="00D63D96">
      <w:pPr>
        <w:jc w:val="both"/>
        <w:rPr>
          <w:b/>
        </w:rPr>
      </w:pPr>
    </w:p>
    <w:p w:rsidR="008123EE" w:rsidRDefault="008123EE" w:rsidP="00D63D96">
      <w:pPr>
        <w:jc w:val="both"/>
        <w:rPr>
          <w:b/>
        </w:rPr>
      </w:pPr>
    </w:p>
    <w:p w:rsidR="008123EE" w:rsidRPr="00D63D96" w:rsidRDefault="008123EE" w:rsidP="00D63D96">
      <w:pPr>
        <w:jc w:val="both"/>
        <w:rPr>
          <w:b/>
        </w:rPr>
      </w:pPr>
    </w:p>
    <w:p w:rsidR="00A67645" w:rsidRDefault="00D63D96" w:rsidP="00D63D96">
      <w:pPr>
        <w:ind w:firstLine="720"/>
        <w:jc w:val="both"/>
      </w:pPr>
      <w:r w:rsidRPr="00D63D96">
        <w:rPr>
          <w:b/>
          <w:u w:val="single"/>
        </w:rPr>
        <w:t>Относно:</w:t>
      </w:r>
      <w:r w:rsidRPr="00D63D96">
        <w:t xml:space="preserve"> </w:t>
      </w:r>
      <w:r w:rsidR="00987BD7">
        <w:t>Упълномощаване на кмета на Община Гулянци за предприемане необходимите правни и фактически действия по</w:t>
      </w:r>
      <w:r w:rsidR="00A67645">
        <w:t xml:space="preserve"> учредяване на</w:t>
      </w:r>
      <w:r w:rsidR="008F570D">
        <w:t xml:space="preserve"> безвъзмездно</w:t>
      </w:r>
      <w:r w:rsidR="00A67645" w:rsidRPr="00A67645">
        <w:t xml:space="preserve"> право на строеж</w:t>
      </w:r>
      <w:r w:rsidR="00A67645">
        <w:t xml:space="preserve"> </w:t>
      </w:r>
      <w:r w:rsidR="00A27D23" w:rsidRPr="00A27D23">
        <w:t>от Държавата на Общината</w:t>
      </w:r>
      <w:r w:rsidR="00A67645">
        <w:t xml:space="preserve"> за изграждане на </w:t>
      </w:r>
      <w:proofErr w:type="spellStart"/>
      <w:r w:rsidR="00A67645">
        <w:t>лодкостоянки</w:t>
      </w:r>
      <w:proofErr w:type="spellEnd"/>
      <w:r w:rsidR="00987BD7">
        <w:t xml:space="preserve"> </w:t>
      </w:r>
      <w:r w:rsidR="00A67645">
        <w:t>в поземлени държавни</w:t>
      </w:r>
      <w:r w:rsidR="00987BD7">
        <w:t xml:space="preserve"> </w:t>
      </w:r>
      <w:r w:rsidR="00A67645">
        <w:t xml:space="preserve">имоти с идентификатори 30199.36.82, </w:t>
      </w:r>
      <w:r w:rsidR="00F54BCD" w:rsidRPr="00F54BCD">
        <w:t>30199.36.83</w:t>
      </w:r>
      <w:r w:rsidR="00A67645">
        <w:t xml:space="preserve">, </w:t>
      </w:r>
      <w:r w:rsidR="00A67645" w:rsidRPr="00A67645">
        <w:t>68045.401.628</w:t>
      </w:r>
      <w:r w:rsidR="00A67645">
        <w:t xml:space="preserve"> и </w:t>
      </w:r>
      <w:r w:rsidR="00A67645" w:rsidRPr="00A67645">
        <w:t>18099.520.29</w:t>
      </w:r>
      <w:r w:rsidR="00A67645">
        <w:t>.</w:t>
      </w:r>
    </w:p>
    <w:p w:rsidR="00A67645" w:rsidRDefault="00A67645" w:rsidP="00D63D96">
      <w:pPr>
        <w:ind w:firstLine="720"/>
        <w:jc w:val="both"/>
      </w:pPr>
    </w:p>
    <w:p w:rsidR="00D63D96" w:rsidRDefault="00D63D96" w:rsidP="00D63D96">
      <w:pPr>
        <w:jc w:val="center"/>
        <w:rPr>
          <w:b/>
        </w:rPr>
      </w:pPr>
    </w:p>
    <w:p w:rsidR="008123EE" w:rsidRPr="00D63D96" w:rsidRDefault="008123EE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Уважаеми дами и господа общински съветници,</w:t>
      </w:r>
    </w:p>
    <w:p w:rsidR="00D63D96" w:rsidRPr="00D63D96" w:rsidRDefault="00D63D96" w:rsidP="00D63D96">
      <w:pPr>
        <w:jc w:val="center"/>
        <w:rPr>
          <w:b/>
        </w:rPr>
      </w:pPr>
    </w:p>
    <w:p w:rsidR="000E19B2" w:rsidRPr="00BE5432" w:rsidRDefault="00987BD7" w:rsidP="00987BD7">
      <w:pPr>
        <w:jc w:val="both"/>
      </w:pPr>
      <w:r>
        <w:rPr>
          <w:b/>
        </w:rPr>
        <w:tab/>
      </w:r>
      <w:r w:rsidR="000E19B2" w:rsidRPr="00BE5432">
        <w:t>В изпълнение на Решение №617/06.01.2023 г. на Общински съвет Гулянци беше започната процедура за безвъзмездното предоставяне от Държавата на Общината за стопанисване и управление на имоти публична и частна държавна собственост, представляващи поземлени имоти с идентификатори: №30199.36.82 (ПДС), №30199.37.33 (ПДС) и №30199.37.34 (ПДС) по кадастралната карта на землището на село Загражден , №68045.401.628 (ЧДС) по кадастралната карта на землището на село Сомовит и №18099.520.29 (ПДС) по кадастралната кар</w:t>
      </w:r>
      <w:r w:rsidR="00732A8C">
        <w:t>та за землището на град Гулянци</w:t>
      </w:r>
      <w:r w:rsidR="000E19B2" w:rsidRPr="00BE5432">
        <w:t xml:space="preserve"> за срок от 10 години във връзка с инвестиционно намерение по изграждане на рибарски селища на брега на река Дунав в землищата на село Загражден, село Сомовит и гр. Гулянци.</w:t>
      </w:r>
    </w:p>
    <w:p w:rsidR="000E19B2" w:rsidRDefault="000E19B2" w:rsidP="00987BD7">
      <w:pPr>
        <w:jc w:val="both"/>
      </w:pPr>
      <w:r>
        <w:tab/>
        <w:t xml:space="preserve">С </w:t>
      </w:r>
      <w:r w:rsidR="00EA0E65">
        <w:t>писмо с изх.№0614-14/24.01.2023</w:t>
      </w:r>
      <w:r>
        <w:t xml:space="preserve"> г. </w:t>
      </w:r>
      <w:r w:rsidR="00EA0E65">
        <w:t xml:space="preserve">на Община Гулянци е </w:t>
      </w:r>
      <w:r>
        <w:t>депозира</w:t>
      </w:r>
      <w:r w:rsidR="00EA0E65">
        <w:t>на</w:t>
      </w:r>
      <w:r>
        <w:t xml:space="preserve"> молба за горепосочените държавни имо</w:t>
      </w:r>
      <w:r w:rsidR="00BE5432">
        <w:t>ти до Областния управител на област</w:t>
      </w:r>
      <w:r>
        <w:t xml:space="preserve"> Плевен , като са описани подробно всички обекти и цели на намерението на Община Гулянци.</w:t>
      </w:r>
    </w:p>
    <w:p w:rsidR="00EA0E65" w:rsidRDefault="00EA0E65" w:rsidP="00987BD7">
      <w:pPr>
        <w:jc w:val="both"/>
      </w:pPr>
      <w:r>
        <w:tab/>
        <w:t>С писмо с вх. №0410-102/09.10.2024 г. от г-жа Веселина Терзийска – Заместник-министър на регионалното развитие и благоустройството сме уведомени за отказ за предоставяне за управление на имотите – публична държавна собственост.</w:t>
      </w:r>
    </w:p>
    <w:p w:rsidR="008F6842" w:rsidRDefault="00EA0E65" w:rsidP="00987BD7">
      <w:pPr>
        <w:jc w:val="both"/>
      </w:pPr>
      <w:r>
        <w:tab/>
        <w:t xml:space="preserve">В допълнение към писмото от </w:t>
      </w:r>
      <w:r w:rsidRPr="00EA0E65">
        <w:t>г-жа Веселина Терзийска</w:t>
      </w:r>
      <w:r w:rsidR="00C9440E">
        <w:t xml:space="preserve"> е посочено, че в</w:t>
      </w:r>
      <w:r>
        <w:t xml:space="preserve"> тези случаи приложение следва да се намерят разпоредбите на Закона за морските пространства, вътрешните водни пътища и пристанищата на Република България </w:t>
      </w:r>
      <w:r w:rsidR="008F6842">
        <w:t xml:space="preserve">(ЗМПВВППРБ) и по-конкретно разпоредбата на чл. 112е, ал. 1 от закона, според която по предложение на министъра на транспорта и съобщенията, с решение на Министерски съвет върху морското дъно и дъното на българския участък и крайбрежната </w:t>
      </w:r>
      <w:proofErr w:type="spellStart"/>
      <w:r w:rsidR="008F6842">
        <w:t>заливаема</w:t>
      </w:r>
      <w:proofErr w:type="spellEnd"/>
      <w:r w:rsidR="008F6842">
        <w:t xml:space="preserve"> ивица на река Дунав може да се учреди право на строеж в полза на община за изграждане или разширяване на рибарско пристанище по чл. </w:t>
      </w:r>
      <w:r w:rsidR="008F6842">
        <w:lastRenderedPageBreak/>
        <w:t xml:space="preserve">107 от ЗМПВВППРБ или на специализиран пристанищен обект за обслужване на риболовни дейности по чл. 111а от ЗМПВВППРБ (какъвто представлява </w:t>
      </w:r>
      <w:proofErr w:type="spellStart"/>
      <w:r w:rsidR="008F6842">
        <w:t>лодкостоянката</w:t>
      </w:r>
      <w:proofErr w:type="spellEnd"/>
      <w:r w:rsidR="008F6842">
        <w:t xml:space="preserve">, както и свързаните с тях </w:t>
      </w:r>
      <w:proofErr w:type="spellStart"/>
      <w:r w:rsidR="008F6842">
        <w:t>брег</w:t>
      </w:r>
      <w:r w:rsidR="00C0323C">
        <w:t>о</w:t>
      </w:r>
      <w:r w:rsidR="008F6842">
        <w:t>защитни</w:t>
      </w:r>
      <w:proofErr w:type="spellEnd"/>
      <w:r w:rsidR="008F6842">
        <w:t xml:space="preserve"> съоръжения за предпазване от вредното въздействие на водите.</w:t>
      </w:r>
    </w:p>
    <w:p w:rsidR="00EA0E65" w:rsidRDefault="008F6842" w:rsidP="00987BD7">
      <w:pPr>
        <w:jc w:val="both"/>
      </w:pPr>
      <w:r>
        <w:tab/>
        <w:t xml:space="preserve">Правото на стоеж се учредява безвъзмездно, когато това е необходимо за изграждане или разширяване на национален обект по смисъла на ЗДС или за трайното задоволяване на обществени потребности, като обемът на правото на строеж се определя в съответствие с одобрения специализиран подробен </w:t>
      </w:r>
      <w:proofErr w:type="spellStart"/>
      <w:r>
        <w:t>устройствен</w:t>
      </w:r>
      <w:proofErr w:type="spellEnd"/>
      <w:r>
        <w:t xml:space="preserve"> план по чл. 112д (чл.112е, ал.2-4) от ЗМПВВППРБ. </w:t>
      </w:r>
    </w:p>
    <w:p w:rsidR="000E19B2" w:rsidRPr="000E19B2" w:rsidRDefault="000E19B2" w:rsidP="00987BD7">
      <w:pPr>
        <w:jc w:val="both"/>
      </w:pPr>
      <w:r>
        <w:tab/>
      </w:r>
      <w:r w:rsidR="00760157">
        <w:t xml:space="preserve">Възнамеряваме да кандидатстваме за следните имоти на териториите на с. Загражден, с. Сомовит и гр. Гулянци </w:t>
      </w:r>
      <w:r w:rsidR="00EB76C0" w:rsidRPr="00EB76C0">
        <w:t>30199.36.82, 30199.36.83, 68045.401.628 и 18099.520.29.</w:t>
      </w:r>
    </w:p>
    <w:p w:rsidR="00D63D96" w:rsidRPr="00D63D96" w:rsidRDefault="00D63D96" w:rsidP="00D63D96">
      <w:pPr>
        <w:ind w:firstLine="720"/>
        <w:jc w:val="both"/>
        <w:rPr>
          <w:lang w:val="ru-RU" w:eastAsia="en-US"/>
        </w:rPr>
      </w:pPr>
    </w:p>
    <w:p w:rsidR="00D63D96" w:rsidRDefault="00D63D96" w:rsidP="00A25588">
      <w:pPr>
        <w:ind w:firstLine="720"/>
        <w:jc w:val="both"/>
        <w:rPr>
          <w:b/>
          <w:lang w:val="en"/>
        </w:rPr>
      </w:pPr>
      <w:r w:rsidRPr="00D63D96">
        <w:rPr>
          <w:lang w:val="ru-RU" w:eastAsia="en-US"/>
        </w:rPr>
        <w:t>На основани</w:t>
      </w:r>
      <w:proofErr w:type="gramStart"/>
      <w:r w:rsidRPr="00D63D96">
        <w:rPr>
          <w:lang w:val="ru-RU" w:eastAsia="en-US"/>
        </w:rPr>
        <w:t>е</w:t>
      </w:r>
      <w:proofErr w:type="gramEnd"/>
      <w:r w:rsidRPr="00D63D96">
        <w:rPr>
          <w:lang w:val="ru-RU" w:eastAsia="en-US"/>
        </w:rPr>
        <w:t xml:space="preserve"> </w:t>
      </w:r>
      <w:r w:rsidRPr="00D63D96">
        <w:rPr>
          <w:lang w:eastAsia="en-US"/>
        </w:rPr>
        <w:t xml:space="preserve">чл. 21, ал. 1, т. </w:t>
      </w:r>
      <w:r w:rsidR="00B42210">
        <w:rPr>
          <w:lang w:eastAsia="en-US"/>
        </w:rPr>
        <w:t>23</w:t>
      </w:r>
      <w:r w:rsidR="0047449F">
        <w:rPr>
          <w:lang w:eastAsia="en-US"/>
        </w:rPr>
        <w:t xml:space="preserve"> и ал. 2</w:t>
      </w:r>
      <w:r w:rsidR="00B42210">
        <w:rPr>
          <w:lang w:eastAsia="en-US"/>
        </w:rPr>
        <w:t xml:space="preserve"> </w:t>
      </w:r>
      <w:r w:rsidRPr="00D63D96">
        <w:rPr>
          <w:lang w:eastAsia="en-US"/>
        </w:rPr>
        <w:t>от ЗМСМА</w:t>
      </w:r>
      <w:r w:rsidR="0047449F">
        <w:rPr>
          <w:lang w:eastAsia="en-US"/>
        </w:rPr>
        <w:t xml:space="preserve">, </w:t>
      </w:r>
      <w:r w:rsidR="0047449F" w:rsidRPr="0047449F">
        <w:rPr>
          <w:lang w:eastAsia="en-US"/>
        </w:rPr>
        <w:t>чл.</w:t>
      </w:r>
      <w:r w:rsidR="008F6842">
        <w:rPr>
          <w:lang w:eastAsia="en-US"/>
        </w:rPr>
        <w:t>112е</w:t>
      </w:r>
      <w:r w:rsidR="0047449F" w:rsidRPr="0047449F">
        <w:rPr>
          <w:lang w:eastAsia="en-US"/>
        </w:rPr>
        <w:t xml:space="preserve"> от  </w:t>
      </w:r>
      <w:r w:rsidR="008F6842" w:rsidRPr="008F6842">
        <w:rPr>
          <w:lang w:eastAsia="en-US"/>
        </w:rPr>
        <w:t>ЗМПВВППРБ</w:t>
      </w:r>
      <w:r w:rsidRPr="00D63D96">
        <w:rPr>
          <w:bCs/>
          <w:lang w:val="ru-RU"/>
        </w:rPr>
        <w:t xml:space="preserve"> </w:t>
      </w:r>
      <w:r w:rsidRPr="00D63D96">
        <w:rPr>
          <w:lang w:eastAsia="en-US"/>
        </w:rPr>
        <w:t>и чл. 5, ал. 1, т.</w:t>
      </w:r>
      <w:r w:rsidR="00C444C8">
        <w:rPr>
          <w:lang w:eastAsia="en-US"/>
        </w:rPr>
        <w:t xml:space="preserve"> </w:t>
      </w:r>
      <w:r w:rsidR="00B42210">
        <w:rPr>
          <w:lang w:eastAsia="en-US"/>
        </w:rPr>
        <w:t>22</w:t>
      </w:r>
      <w:r w:rsidR="0047449F">
        <w:rPr>
          <w:lang w:eastAsia="en-US"/>
        </w:rPr>
        <w:t xml:space="preserve"> и чл. 6</w:t>
      </w:r>
      <w:r w:rsidRPr="00D63D96">
        <w:rPr>
          <w:lang w:eastAsia="en-US"/>
        </w:rPr>
        <w:t xml:space="preserve">  от Правилника за организация и дейността на Общинския съвет – Гулянци </w:t>
      </w:r>
    </w:p>
    <w:p w:rsidR="00A25588" w:rsidRPr="00A25588" w:rsidRDefault="00A25588" w:rsidP="00A25588">
      <w:pPr>
        <w:ind w:firstLine="720"/>
        <w:jc w:val="both"/>
        <w:rPr>
          <w:b/>
          <w:lang w:val="en"/>
        </w:rPr>
      </w:pPr>
    </w:p>
    <w:p w:rsidR="00D63D96" w:rsidRPr="00D63D96" w:rsidRDefault="00D63D96" w:rsidP="003C17F6">
      <w:pPr>
        <w:ind w:firstLine="720"/>
        <w:jc w:val="center"/>
        <w:rPr>
          <w:lang w:eastAsia="en-US"/>
        </w:rPr>
      </w:pPr>
      <w:r w:rsidRPr="00D63D96">
        <w:rPr>
          <w:b/>
          <w:lang w:eastAsia="en-US"/>
        </w:rPr>
        <w:t>Предлагам</w:t>
      </w:r>
      <w:r w:rsidR="008123EE">
        <w:rPr>
          <w:lang w:eastAsia="en-US"/>
        </w:rPr>
        <w:t xml:space="preserve"> : Общинският</w:t>
      </w:r>
      <w:r w:rsidRPr="00D63D96">
        <w:rPr>
          <w:lang w:eastAsia="en-US"/>
        </w:rPr>
        <w:t xml:space="preserve"> Съвет да вземе следното</w:t>
      </w:r>
    </w:p>
    <w:p w:rsidR="00D63D96" w:rsidRPr="00D63D96" w:rsidRDefault="00D63D96" w:rsidP="00A25588">
      <w:pPr>
        <w:rPr>
          <w:b/>
          <w:lang w:eastAsia="en-US"/>
        </w:rPr>
      </w:pPr>
    </w:p>
    <w:p w:rsidR="00D63D96" w:rsidRPr="00D63D96" w:rsidRDefault="00D63D96" w:rsidP="00D63D96">
      <w:pPr>
        <w:jc w:val="center"/>
        <w:rPr>
          <w:b/>
          <w:lang w:eastAsia="en-US"/>
        </w:rPr>
      </w:pPr>
      <w:r w:rsidRPr="00D63D96">
        <w:rPr>
          <w:b/>
          <w:lang w:eastAsia="en-US"/>
        </w:rPr>
        <w:t>РЕШЕНИЕ :</w:t>
      </w:r>
    </w:p>
    <w:p w:rsidR="00E231E4" w:rsidRPr="00D63D96" w:rsidRDefault="00E231E4" w:rsidP="00D63D96">
      <w:pPr>
        <w:jc w:val="both"/>
        <w:rPr>
          <w:b/>
          <w:lang w:eastAsia="en-US"/>
        </w:rPr>
      </w:pPr>
    </w:p>
    <w:p w:rsidR="00EB76C0" w:rsidRDefault="00EB76C0" w:rsidP="00351C1E">
      <w:pPr>
        <w:ind w:firstLine="708"/>
        <w:jc w:val="both"/>
        <w:rPr>
          <w:lang w:eastAsia="en-US"/>
        </w:rPr>
      </w:pPr>
      <w:r>
        <w:rPr>
          <w:lang w:eastAsia="en-US"/>
        </w:rPr>
        <w:t>1. Отменя Решение №257 от 31.01.2025 г. на Общински съвет Гулянци.</w:t>
      </w:r>
    </w:p>
    <w:p w:rsidR="008123EE" w:rsidRPr="00B408B6" w:rsidRDefault="00EB76C0" w:rsidP="00351C1E">
      <w:pPr>
        <w:ind w:firstLine="708"/>
        <w:jc w:val="both"/>
      </w:pPr>
      <w:r>
        <w:rPr>
          <w:lang w:eastAsia="en-US"/>
        </w:rPr>
        <w:t>2</w:t>
      </w:r>
      <w:r w:rsidR="00B408B6">
        <w:rPr>
          <w:lang w:eastAsia="en-US"/>
        </w:rPr>
        <w:t xml:space="preserve">. </w:t>
      </w:r>
      <w:r w:rsidR="0043681D" w:rsidRPr="00B408B6">
        <w:rPr>
          <w:lang w:eastAsia="en-US"/>
        </w:rPr>
        <w:t>Упълномощав</w:t>
      </w:r>
      <w:r w:rsidR="0043681D" w:rsidRPr="0086293F">
        <w:rPr>
          <w:lang w:eastAsia="en-US"/>
        </w:rPr>
        <w:t>а</w:t>
      </w:r>
      <w:r w:rsidR="0043681D" w:rsidRPr="00B408B6">
        <w:rPr>
          <w:b/>
          <w:lang w:eastAsia="en-US"/>
        </w:rPr>
        <w:t xml:space="preserve"> </w:t>
      </w:r>
      <w:r w:rsidR="0043681D">
        <w:t>Кмета</w:t>
      </w:r>
      <w:r w:rsidR="00B408B6">
        <w:t xml:space="preserve"> на Община Гулянци да предприеме</w:t>
      </w:r>
      <w:r w:rsidR="0043681D">
        <w:t xml:space="preserve"> необходимите правни и фактически действия </w:t>
      </w:r>
      <w:r w:rsidR="00FC21C1">
        <w:t>по учредяване на безвъзмездно</w:t>
      </w:r>
      <w:r w:rsidR="00351C1E" w:rsidRPr="00351C1E">
        <w:t xml:space="preserve"> право на строеж от Държавата на Общината за изграждане на </w:t>
      </w:r>
      <w:proofErr w:type="spellStart"/>
      <w:r w:rsidR="00351C1E" w:rsidRPr="00351C1E">
        <w:t>лодкостоянки</w:t>
      </w:r>
      <w:proofErr w:type="spellEnd"/>
      <w:r w:rsidR="00351C1E" w:rsidRPr="00351C1E">
        <w:t xml:space="preserve"> в поземлени държавни имоти с идентификатори </w:t>
      </w:r>
      <w:r w:rsidRPr="00EB76C0">
        <w:t>30199.36.82, 30199.36.83, 68045.401.628 и 18099.520.29.</w:t>
      </w:r>
      <w:bookmarkStart w:id="0" w:name="_GoBack"/>
      <w:bookmarkEnd w:id="0"/>
    </w:p>
    <w:p w:rsidR="00D63D96" w:rsidRPr="00B408B6" w:rsidRDefault="00EB76C0" w:rsidP="00B408B6">
      <w:pPr>
        <w:ind w:firstLine="708"/>
        <w:jc w:val="both"/>
      </w:pPr>
      <w:r>
        <w:rPr>
          <w:lang w:eastAsia="en-US"/>
        </w:rPr>
        <w:t>3</w:t>
      </w:r>
      <w:r w:rsidR="00B408B6" w:rsidRPr="00B408B6">
        <w:rPr>
          <w:lang w:eastAsia="en-US"/>
        </w:rPr>
        <w:t xml:space="preserve">. Възлага на Кмета на Община Гулянци </w:t>
      </w:r>
      <w:proofErr w:type="spellStart"/>
      <w:r w:rsidR="00B408B6" w:rsidRPr="00B408B6">
        <w:rPr>
          <w:lang w:eastAsia="en-US"/>
        </w:rPr>
        <w:t>последващите</w:t>
      </w:r>
      <w:proofErr w:type="spellEnd"/>
      <w:r w:rsidR="00B408B6" w:rsidRPr="00B408B6">
        <w:rPr>
          <w:lang w:eastAsia="en-US"/>
        </w:rPr>
        <w:t xml:space="preserve"> съгласно закона действия по изпълнението.</w:t>
      </w:r>
    </w:p>
    <w:p w:rsidR="008123EE" w:rsidRPr="00DE1DFB" w:rsidRDefault="008123EE" w:rsidP="00DE1DFB">
      <w:pPr>
        <w:pStyle w:val="aa"/>
        <w:ind w:left="1080"/>
        <w:jc w:val="both"/>
        <w:rPr>
          <w:b/>
        </w:rPr>
      </w:pPr>
    </w:p>
    <w:p w:rsidR="00D63D96" w:rsidRDefault="00D63D96" w:rsidP="00D63D96">
      <w:pPr>
        <w:ind w:firstLine="708"/>
        <w:jc w:val="both"/>
        <w:rPr>
          <w:b/>
        </w:rPr>
      </w:pPr>
    </w:p>
    <w:p w:rsidR="00DE1DFB" w:rsidRDefault="00DE1DFB" w:rsidP="00892F71">
      <w:pPr>
        <w:jc w:val="both"/>
        <w:rPr>
          <w:b/>
        </w:rPr>
      </w:pPr>
    </w:p>
    <w:p w:rsidR="00A25588" w:rsidRPr="00D63D96" w:rsidRDefault="00A25588" w:rsidP="00D63D96">
      <w:pPr>
        <w:ind w:firstLine="708"/>
        <w:jc w:val="both"/>
        <w:rPr>
          <w:b/>
        </w:rPr>
      </w:pPr>
    </w:p>
    <w:p w:rsidR="00D63D96" w:rsidRPr="00D63D96" w:rsidRDefault="00D63D96" w:rsidP="00D63D96">
      <w:pPr>
        <w:ind w:firstLine="708"/>
        <w:jc w:val="both"/>
        <w:rPr>
          <w:b/>
        </w:rPr>
      </w:pPr>
      <w:r w:rsidRPr="00D63D96">
        <w:rPr>
          <w:b/>
        </w:rPr>
        <w:t>ЛЪЧЕЗАР ЯКОВ</w:t>
      </w:r>
    </w:p>
    <w:p w:rsidR="00D63D96" w:rsidRDefault="00D63D96" w:rsidP="00C444C8">
      <w:pPr>
        <w:ind w:firstLine="708"/>
        <w:jc w:val="both"/>
        <w:rPr>
          <w:b/>
          <w:i/>
        </w:rPr>
      </w:pPr>
      <w:r w:rsidRPr="00D63D96">
        <w:rPr>
          <w:b/>
          <w:i/>
        </w:rPr>
        <w:t>Кмет на Община Гулянци</w:t>
      </w:r>
    </w:p>
    <w:p w:rsidR="00B408B6" w:rsidRPr="00C444C8" w:rsidRDefault="00B408B6" w:rsidP="00C444C8">
      <w:pPr>
        <w:ind w:firstLine="708"/>
        <w:jc w:val="both"/>
        <w:rPr>
          <w:b/>
          <w:i/>
        </w:rPr>
      </w:pPr>
    </w:p>
    <w:p w:rsidR="007A4399" w:rsidRPr="00A25588" w:rsidRDefault="00B408B6" w:rsidP="00A25588">
      <w:pPr>
        <w:ind w:firstLine="708"/>
        <w:jc w:val="both"/>
        <w:rPr>
          <w:b/>
          <w:sz w:val="18"/>
          <w:szCs w:val="18"/>
        </w:rPr>
      </w:pPr>
      <w:r>
        <w:rPr>
          <w:sz w:val="18"/>
          <w:szCs w:val="18"/>
        </w:rPr>
        <w:t>НФ</w:t>
      </w:r>
      <w:r w:rsidR="00D63D96" w:rsidRPr="00D63D96">
        <w:rPr>
          <w:sz w:val="18"/>
          <w:szCs w:val="18"/>
        </w:rPr>
        <w:t>/</w:t>
      </w:r>
    </w:p>
    <w:sectPr w:rsidR="007A4399" w:rsidRPr="00A25588" w:rsidSect="00541F24">
      <w:headerReference w:type="default" r:id="rId11"/>
      <w:footerReference w:type="default" r:id="rId12"/>
      <w:pgSz w:w="11906" w:h="16838"/>
      <w:pgMar w:top="1417" w:right="566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1E" w:rsidRDefault="00527B1E" w:rsidP="00352011">
      <w:r>
        <w:separator/>
      </w:r>
    </w:p>
  </w:endnote>
  <w:endnote w:type="continuationSeparator" w:id="0">
    <w:p w:rsidR="00527B1E" w:rsidRDefault="00527B1E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1419717"/>
      <w:docPartObj>
        <w:docPartGallery w:val="Page Numbers (Bottom of Page)"/>
        <w:docPartUnique/>
      </w:docPartObj>
    </w:sdtPr>
    <w:sdtEndPr/>
    <w:sdtContent>
      <w:p w:rsidR="008123EE" w:rsidRDefault="008123EE">
        <w:pPr>
          <w:pStyle w:val="a6"/>
          <w:jc w:val="center"/>
        </w:pPr>
        <w:r w:rsidRPr="00B66CE3">
          <w:rPr>
            <w:noProof/>
            <w:lang w:val="en-US" w:eastAsia="en-US"/>
          </w:rPr>
          <w:drawing>
            <wp:anchor distT="0" distB="0" distL="114300" distR="114300" simplePos="0" relativeHeight="251659264" behindDoc="0" locked="0" layoutInCell="1" allowOverlap="1" wp14:anchorId="20A58AA6" wp14:editId="09C4BDD7">
              <wp:simplePos x="0" y="0"/>
              <wp:positionH relativeFrom="column">
                <wp:posOffset>4895850</wp:posOffset>
              </wp:positionH>
              <wp:positionV relativeFrom="paragraph">
                <wp:posOffset>-95250</wp:posOffset>
              </wp:positionV>
              <wp:extent cx="1431925" cy="538480"/>
              <wp:effectExtent l="0" t="0" r="0" b="0"/>
              <wp:wrapSquare wrapText="bothSides"/>
              <wp:docPr id="3" name="Картина 3" descr="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31925" cy="538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B76C0">
          <w:rPr>
            <w:noProof/>
          </w:rPr>
          <w:t>2</w:t>
        </w:r>
        <w:r>
          <w:fldChar w:fldCharType="end"/>
        </w:r>
        <w:r w:rsidRPr="008123EE">
          <w:rPr>
            <w:noProof/>
          </w:rPr>
          <w:t xml:space="preserve"> </w:t>
        </w:r>
      </w:p>
    </w:sdtContent>
  </w:sdt>
  <w:p w:rsidR="00352011" w:rsidRDefault="00352011" w:rsidP="0035201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1E" w:rsidRDefault="00527B1E" w:rsidP="00352011">
      <w:r>
        <w:separator/>
      </w:r>
    </w:p>
  </w:footnote>
  <w:footnote w:type="continuationSeparator" w:id="0">
    <w:p w:rsidR="00527B1E" w:rsidRDefault="00527B1E" w:rsidP="00352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A5C" w:rsidRDefault="00986A5C" w:rsidP="00986A5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9D0"/>
    <w:multiLevelType w:val="hybridMultilevel"/>
    <w:tmpl w:val="2F32DDDE"/>
    <w:lvl w:ilvl="0" w:tplc="E9A86F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71A49"/>
    <w:multiLevelType w:val="hybridMultilevel"/>
    <w:tmpl w:val="DA56C05E"/>
    <w:lvl w:ilvl="0" w:tplc="D374A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92720"/>
    <w:multiLevelType w:val="hybridMultilevel"/>
    <w:tmpl w:val="FA5E70E6"/>
    <w:lvl w:ilvl="0" w:tplc="38C65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57C9D"/>
    <w:multiLevelType w:val="hybridMultilevel"/>
    <w:tmpl w:val="2506AF70"/>
    <w:lvl w:ilvl="0" w:tplc="869CB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BD605A"/>
    <w:multiLevelType w:val="hybridMultilevel"/>
    <w:tmpl w:val="FFA8597E"/>
    <w:lvl w:ilvl="0" w:tplc="E856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E7875"/>
    <w:multiLevelType w:val="hybridMultilevel"/>
    <w:tmpl w:val="8DF2F64E"/>
    <w:lvl w:ilvl="0" w:tplc="99B2B0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11"/>
    <w:rsid w:val="00060467"/>
    <w:rsid w:val="00091F64"/>
    <w:rsid w:val="000E19B2"/>
    <w:rsid w:val="00161542"/>
    <w:rsid w:val="002114AD"/>
    <w:rsid w:val="00292FD0"/>
    <w:rsid w:val="002E1C6B"/>
    <w:rsid w:val="003420B9"/>
    <w:rsid w:val="00351C1E"/>
    <w:rsid w:val="00352011"/>
    <w:rsid w:val="003C17F6"/>
    <w:rsid w:val="003D13A2"/>
    <w:rsid w:val="0043681D"/>
    <w:rsid w:val="00450423"/>
    <w:rsid w:val="00454510"/>
    <w:rsid w:val="00455D27"/>
    <w:rsid w:val="0047449F"/>
    <w:rsid w:val="00475A17"/>
    <w:rsid w:val="00527B1E"/>
    <w:rsid w:val="00541F24"/>
    <w:rsid w:val="00585731"/>
    <w:rsid w:val="005C0D3F"/>
    <w:rsid w:val="005F4631"/>
    <w:rsid w:val="006202FC"/>
    <w:rsid w:val="0064353D"/>
    <w:rsid w:val="00651AEB"/>
    <w:rsid w:val="006764E1"/>
    <w:rsid w:val="006811C5"/>
    <w:rsid w:val="006D6012"/>
    <w:rsid w:val="006E60B2"/>
    <w:rsid w:val="00717AAD"/>
    <w:rsid w:val="00732A8C"/>
    <w:rsid w:val="00760157"/>
    <w:rsid w:val="00775C02"/>
    <w:rsid w:val="007902FB"/>
    <w:rsid w:val="007A233A"/>
    <w:rsid w:val="007A4399"/>
    <w:rsid w:val="007D4A1F"/>
    <w:rsid w:val="007F0F74"/>
    <w:rsid w:val="008123EE"/>
    <w:rsid w:val="00853C9E"/>
    <w:rsid w:val="0086293F"/>
    <w:rsid w:val="0087389E"/>
    <w:rsid w:val="00892F71"/>
    <w:rsid w:val="008A46E7"/>
    <w:rsid w:val="008F570D"/>
    <w:rsid w:val="008F6842"/>
    <w:rsid w:val="009171FE"/>
    <w:rsid w:val="009710E6"/>
    <w:rsid w:val="00982E06"/>
    <w:rsid w:val="00986A5C"/>
    <w:rsid w:val="00987BD7"/>
    <w:rsid w:val="009B51FA"/>
    <w:rsid w:val="00A028B5"/>
    <w:rsid w:val="00A10478"/>
    <w:rsid w:val="00A25588"/>
    <w:rsid w:val="00A27D23"/>
    <w:rsid w:val="00A51E7D"/>
    <w:rsid w:val="00A67645"/>
    <w:rsid w:val="00AB6903"/>
    <w:rsid w:val="00B115C9"/>
    <w:rsid w:val="00B408B6"/>
    <w:rsid w:val="00B42210"/>
    <w:rsid w:val="00BB3B39"/>
    <w:rsid w:val="00BC5A71"/>
    <w:rsid w:val="00BE5432"/>
    <w:rsid w:val="00C0323C"/>
    <w:rsid w:val="00C204FF"/>
    <w:rsid w:val="00C444C8"/>
    <w:rsid w:val="00C55C53"/>
    <w:rsid w:val="00C64A18"/>
    <w:rsid w:val="00C65D3C"/>
    <w:rsid w:val="00C86627"/>
    <w:rsid w:val="00C879F4"/>
    <w:rsid w:val="00C9440E"/>
    <w:rsid w:val="00D22FDB"/>
    <w:rsid w:val="00D63D96"/>
    <w:rsid w:val="00DE1DFB"/>
    <w:rsid w:val="00E231E4"/>
    <w:rsid w:val="00EA0E65"/>
    <w:rsid w:val="00EA5B6A"/>
    <w:rsid w:val="00EB76C0"/>
    <w:rsid w:val="00ED20E4"/>
    <w:rsid w:val="00F54BCD"/>
    <w:rsid w:val="00F5559D"/>
    <w:rsid w:val="00F65B30"/>
    <w:rsid w:val="00FC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B4F2-1D0D-4B5B-8839-9C8D9EF6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user</cp:lastModifiedBy>
  <cp:revision>61</cp:revision>
  <cp:lastPrinted>2025-01-17T06:56:00Z</cp:lastPrinted>
  <dcterms:created xsi:type="dcterms:W3CDTF">2020-03-31T08:47:00Z</dcterms:created>
  <dcterms:modified xsi:type="dcterms:W3CDTF">2025-02-26T06:40:00Z</dcterms:modified>
</cp:coreProperties>
</file>