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9FE" w:rsidRDefault="006B59FE" w:rsidP="00A02891">
      <w:pPr>
        <w:spacing w:before="0" w:after="0"/>
        <w:ind w:firstLine="567"/>
        <w:jc w:val="center"/>
        <w:rPr>
          <w:rFonts w:cs="Times New Roman"/>
          <w:b/>
          <w:sz w:val="30"/>
          <w:szCs w:val="30"/>
        </w:rPr>
      </w:pPr>
    </w:p>
    <w:p w:rsidR="00B06FE8" w:rsidRPr="006B160F" w:rsidRDefault="00D77E46" w:rsidP="00A02891">
      <w:pPr>
        <w:spacing w:before="0" w:after="0"/>
        <w:ind w:firstLine="567"/>
        <w:jc w:val="center"/>
        <w:rPr>
          <w:rFonts w:cs="Times New Roman"/>
          <w:b/>
          <w:sz w:val="30"/>
          <w:szCs w:val="30"/>
        </w:rPr>
      </w:pPr>
      <w:r w:rsidRPr="006B160F">
        <w:rPr>
          <w:rFonts w:cs="Times New Roman"/>
          <w:b/>
          <w:sz w:val="30"/>
          <w:szCs w:val="30"/>
        </w:rPr>
        <w:t>ТЕХНИЧЕСКА СПЕЦИФИКАЦИЯ</w:t>
      </w:r>
    </w:p>
    <w:p w:rsidR="006C6E3A" w:rsidRPr="006B160F" w:rsidRDefault="006C6E3A" w:rsidP="00A02891">
      <w:pPr>
        <w:spacing w:before="0" w:after="0"/>
        <w:ind w:firstLine="567"/>
        <w:jc w:val="center"/>
        <w:rPr>
          <w:rFonts w:cs="Times New Roman"/>
          <w:b/>
          <w:szCs w:val="24"/>
        </w:rPr>
      </w:pPr>
    </w:p>
    <w:p w:rsidR="00D77E46" w:rsidRDefault="00C94241" w:rsidP="00A02891">
      <w:pPr>
        <w:spacing w:before="0" w:after="0"/>
        <w:ind w:firstLine="567"/>
        <w:jc w:val="center"/>
        <w:rPr>
          <w:rFonts w:cs="Times New Roman"/>
          <w:b/>
          <w:szCs w:val="24"/>
        </w:rPr>
      </w:pPr>
      <w:r w:rsidRPr="006B160F">
        <w:rPr>
          <w:rFonts w:cs="Times New Roman"/>
          <w:b/>
          <w:szCs w:val="24"/>
        </w:rPr>
        <w:t xml:space="preserve">за </w:t>
      </w:r>
      <w:r w:rsidR="006072DA">
        <w:rPr>
          <w:rFonts w:cs="Times New Roman"/>
          <w:b/>
          <w:szCs w:val="24"/>
        </w:rPr>
        <w:t>обществена поръчка с предмет</w:t>
      </w:r>
      <w:r w:rsidR="00D77E46" w:rsidRPr="006B160F">
        <w:rPr>
          <w:rFonts w:cs="Times New Roman"/>
          <w:b/>
          <w:szCs w:val="24"/>
        </w:rPr>
        <w:t xml:space="preserve">: </w:t>
      </w:r>
      <w:r w:rsidRPr="006B160F">
        <w:rPr>
          <w:rFonts w:cs="Times New Roman"/>
          <w:b/>
          <w:szCs w:val="24"/>
        </w:rPr>
        <w:t>„</w:t>
      </w:r>
      <w:r w:rsidR="006072DA" w:rsidRPr="006072DA">
        <w:rPr>
          <w:rFonts w:cs="Times New Roman"/>
          <w:b/>
          <w:szCs w:val="24"/>
        </w:rPr>
        <w:t>РЕКОНСТРУКЦИЯ И БЛАГОУСТРОЯВАНЕ НА ПЛОЩАДНИ ПРОСТРАНСТВА В ГР.ГУЛЯНЦИ, С.ГИГЕН, С.БРЕСТ И С. ДОЛНИ ВИТ, ОБЩИНА ГУЛЯНЦИ</w:t>
      </w:r>
      <w:r>
        <w:rPr>
          <w:rFonts w:cs="Times New Roman"/>
          <w:b/>
          <w:szCs w:val="24"/>
        </w:rPr>
        <w:t>“</w:t>
      </w:r>
    </w:p>
    <w:p w:rsidR="006B59FE" w:rsidRDefault="006B59FE" w:rsidP="00A02891">
      <w:pPr>
        <w:spacing w:before="0" w:after="0"/>
        <w:ind w:firstLine="567"/>
        <w:jc w:val="center"/>
        <w:rPr>
          <w:rFonts w:cs="Times New Roman"/>
          <w:b/>
          <w:szCs w:val="24"/>
        </w:rPr>
      </w:pPr>
    </w:p>
    <w:p w:rsidR="006B59FE" w:rsidRPr="006B160F" w:rsidRDefault="006B59FE" w:rsidP="00A02891">
      <w:pPr>
        <w:spacing w:before="0" w:after="0"/>
        <w:ind w:firstLine="567"/>
        <w:jc w:val="center"/>
        <w:rPr>
          <w:rFonts w:cs="Times New Roman"/>
          <w:b/>
          <w:szCs w:val="24"/>
        </w:rPr>
      </w:pPr>
    </w:p>
    <w:p w:rsidR="00ED70BE" w:rsidRPr="00ED70BE" w:rsidRDefault="00ED70BE" w:rsidP="00BA704D">
      <w:pPr>
        <w:numPr>
          <w:ilvl w:val="0"/>
          <w:numId w:val="15"/>
        </w:numPr>
        <w:tabs>
          <w:tab w:val="left" w:pos="284"/>
        </w:tabs>
        <w:spacing w:before="0" w:line="240" w:lineRule="auto"/>
        <w:ind w:left="0" w:right="-7" w:firstLine="0"/>
        <w:jc w:val="both"/>
        <w:rPr>
          <w:rFonts w:cs="Times New Roman"/>
          <w:szCs w:val="24"/>
        </w:rPr>
      </w:pPr>
      <w:r>
        <w:rPr>
          <w:b/>
          <w:bCs/>
        </w:rPr>
        <w:t>ПРЕДМЕТ</w:t>
      </w:r>
      <w:r w:rsidRPr="00C94241">
        <w:rPr>
          <w:b/>
          <w:bCs/>
        </w:rPr>
        <w:t xml:space="preserve">НА ПОРЪЧКАТА </w:t>
      </w:r>
    </w:p>
    <w:p w:rsidR="006B59FE" w:rsidRDefault="00C94241" w:rsidP="00BA704D">
      <w:pPr>
        <w:tabs>
          <w:tab w:val="left" w:pos="284"/>
        </w:tabs>
        <w:spacing w:before="0"/>
        <w:ind w:right="-7" w:firstLine="0"/>
        <w:jc w:val="both"/>
        <w:rPr>
          <w:rFonts w:cs="Times New Roman"/>
          <w:szCs w:val="24"/>
        </w:rPr>
      </w:pPr>
      <w:r w:rsidRPr="00C94241">
        <w:rPr>
          <w:bCs/>
        </w:rPr>
        <w:t>„</w:t>
      </w:r>
      <w:r w:rsidR="006072DA">
        <w:rPr>
          <w:rFonts w:cs="Times New Roman"/>
          <w:szCs w:val="24"/>
        </w:rPr>
        <w:t xml:space="preserve">Реконструкция и благоустрояване на площадни пространства в </w:t>
      </w:r>
      <w:proofErr w:type="spellStart"/>
      <w:r w:rsidR="006072DA">
        <w:rPr>
          <w:rFonts w:cs="Times New Roman"/>
          <w:szCs w:val="24"/>
        </w:rPr>
        <w:t>гр.Гулянци</w:t>
      </w:r>
      <w:proofErr w:type="spellEnd"/>
      <w:r w:rsidR="006072DA">
        <w:rPr>
          <w:rFonts w:cs="Times New Roman"/>
          <w:szCs w:val="24"/>
        </w:rPr>
        <w:t xml:space="preserve">, </w:t>
      </w:r>
      <w:proofErr w:type="spellStart"/>
      <w:r w:rsidR="006072DA">
        <w:rPr>
          <w:rFonts w:cs="Times New Roman"/>
          <w:szCs w:val="24"/>
        </w:rPr>
        <w:t>с.Гиген</w:t>
      </w:r>
      <w:proofErr w:type="spellEnd"/>
      <w:r w:rsidR="006072DA">
        <w:rPr>
          <w:rFonts w:cs="Times New Roman"/>
          <w:szCs w:val="24"/>
        </w:rPr>
        <w:t xml:space="preserve">, </w:t>
      </w:r>
      <w:proofErr w:type="spellStart"/>
      <w:r w:rsidR="006072DA">
        <w:rPr>
          <w:rFonts w:cs="Times New Roman"/>
          <w:szCs w:val="24"/>
        </w:rPr>
        <w:t>с.Брест</w:t>
      </w:r>
      <w:proofErr w:type="spellEnd"/>
      <w:r w:rsidR="006072DA">
        <w:rPr>
          <w:rFonts w:cs="Times New Roman"/>
          <w:szCs w:val="24"/>
        </w:rPr>
        <w:t xml:space="preserve"> и </w:t>
      </w:r>
      <w:proofErr w:type="spellStart"/>
      <w:r w:rsidR="006072DA">
        <w:rPr>
          <w:rFonts w:cs="Times New Roman"/>
          <w:szCs w:val="24"/>
        </w:rPr>
        <w:t>с.Долни</w:t>
      </w:r>
      <w:proofErr w:type="spellEnd"/>
      <w:r w:rsidR="006072DA">
        <w:rPr>
          <w:rFonts w:cs="Times New Roman"/>
          <w:szCs w:val="24"/>
        </w:rPr>
        <w:t xml:space="preserve"> Вит, Община Гулянци</w:t>
      </w:r>
      <w:r w:rsidRPr="00C94241">
        <w:rPr>
          <w:rFonts w:cs="Times New Roman"/>
          <w:szCs w:val="24"/>
        </w:rPr>
        <w:t>“</w:t>
      </w:r>
      <w:r w:rsidR="00ED70BE">
        <w:rPr>
          <w:rFonts w:cs="Times New Roman"/>
          <w:szCs w:val="24"/>
        </w:rPr>
        <w:t xml:space="preserve">, като в обхвата на </w:t>
      </w:r>
      <w:r w:rsidR="006072DA">
        <w:rPr>
          <w:rFonts w:cs="Times New Roman"/>
          <w:szCs w:val="24"/>
        </w:rPr>
        <w:t>поръчката са включени и са изготвени технически проекти:</w:t>
      </w:r>
    </w:p>
    <w:p w:rsidR="006072DA" w:rsidRDefault="006072DA" w:rsidP="006072DA">
      <w:pPr>
        <w:pStyle w:val="a3"/>
        <w:numPr>
          <w:ilvl w:val="0"/>
          <w:numId w:val="21"/>
        </w:numPr>
        <w:tabs>
          <w:tab w:val="left" w:pos="284"/>
        </w:tabs>
        <w:spacing w:before="0"/>
        <w:ind w:right="-7"/>
        <w:jc w:val="both"/>
        <w:rPr>
          <w:rFonts w:cs="Times New Roman"/>
          <w:szCs w:val="24"/>
        </w:rPr>
      </w:pPr>
      <w:r>
        <w:rPr>
          <w:rFonts w:cs="Times New Roman"/>
          <w:szCs w:val="24"/>
        </w:rPr>
        <w:t xml:space="preserve">Подобект 1: „Реконструкция и облагородяване на парково пространство в </w:t>
      </w:r>
      <w:proofErr w:type="spellStart"/>
      <w:r>
        <w:rPr>
          <w:rFonts w:cs="Times New Roman"/>
          <w:szCs w:val="24"/>
        </w:rPr>
        <w:t>гр.Гулянци</w:t>
      </w:r>
      <w:proofErr w:type="spellEnd"/>
      <w:r>
        <w:rPr>
          <w:rFonts w:cs="Times New Roman"/>
          <w:szCs w:val="24"/>
        </w:rPr>
        <w:t>, община Гулянци“</w:t>
      </w:r>
    </w:p>
    <w:p w:rsidR="006072DA" w:rsidRDefault="006072DA" w:rsidP="006072DA">
      <w:pPr>
        <w:pStyle w:val="a3"/>
        <w:numPr>
          <w:ilvl w:val="0"/>
          <w:numId w:val="21"/>
        </w:numPr>
        <w:tabs>
          <w:tab w:val="left" w:pos="284"/>
        </w:tabs>
        <w:spacing w:before="0"/>
        <w:ind w:right="-7"/>
        <w:jc w:val="both"/>
        <w:rPr>
          <w:rFonts w:cs="Times New Roman"/>
          <w:szCs w:val="24"/>
        </w:rPr>
      </w:pPr>
      <w:r>
        <w:rPr>
          <w:rFonts w:cs="Times New Roman"/>
          <w:szCs w:val="24"/>
        </w:rPr>
        <w:t>Подобект 2: „Ре</w:t>
      </w:r>
      <w:r w:rsidR="00061C7B">
        <w:rPr>
          <w:rFonts w:cs="Times New Roman"/>
          <w:szCs w:val="24"/>
        </w:rPr>
        <w:t>конструкция и облагородяване на площадно</w:t>
      </w:r>
      <w:r>
        <w:rPr>
          <w:rFonts w:cs="Times New Roman"/>
          <w:szCs w:val="24"/>
        </w:rPr>
        <w:t xml:space="preserve"> пространство в </w:t>
      </w:r>
      <w:proofErr w:type="spellStart"/>
      <w:r>
        <w:rPr>
          <w:rFonts w:cs="Times New Roman"/>
          <w:szCs w:val="24"/>
        </w:rPr>
        <w:t>с.Гиген</w:t>
      </w:r>
      <w:proofErr w:type="spellEnd"/>
      <w:r>
        <w:rPr>
          <w:rFonts w:cs="Times New Roman"/>
          <w:szCs w:val="24"/>
        </w:rPr>
        <w:t>,  община Гулянци“</w:t>
      </w:r>
    </w:p>
    <w:p w:rsidR="006072DA" w:rsidRDefault="006072DA" w:rsidP="006072DA">
      <w:pPr>
        <w:pStyle w:val="a3"/>
        <w:numPr>
          <w:ilvl w:val="0"/>
          <w:numId w:val="21"/>
        </w:numPr>
        <w:tabs>
          <w:tab w:val="left" w:pos="284"/>
        </w:tabs>
        <w:spacing w:before="0"/>
        <w:ind w:right="-7"/>
        <w:jc w:val="both"/>
        <w:rPr>
          <w:rFonts w:cs="Times New Roman"/>
          <w:szCs w:val="24"/>
        </w:rPr>
      </w:pPr>
      <w:r>
        <w:rPr>
          <w:rFonts w:cs="Times New Roman"/>
          <w:szCs w:val="24"/>
        </w:rPr>
        <w:t xml:space="preserve">Подобект 3: „Реконструкция и облагородяване на </w:t>
      </w:r>
      <w:r w:rsidR="00061C7B">
        <w:rPr>
          <w:rFonts w:cs="Times New Roman"/>
          <w:szCs w:val="24"/>
        </w:rPr>
        <w:t>площадно</w:t>
      </w:r>
      <w:r>
        <w:rPr>
          <w:rFonts w:cs="Times New Roman"/>
          <w:szCs w:val="24"/>
        </w:rPr>
        <w:t xml:space="preserve"> пространство в </w:t>
      </w:r>
      <w:proofErr w:type="spellStart"/>
      <w:r>
        <w:rPr>
          <w:rFonts w:cs="Times New Roman"/>
          <w:szCs w:val="24"/>
        </w:rPr>
        <w:t>с.</w:t>
      </w:r>
      <w:r w:rsidR="00E876F4">
        <w:rPr>
          <w:rFonts w:cs="Times New Roman"/>
          <w:szCs w:val="24"/>
        </w:rPr>
        <w:t>Брест</w:t>
      </w:r>
      <w:proofErr w:type="spellEnd"/>
      <w:r>
        <w:rPr>
          <w:rFonts w:cs="Times New Roman"/>
          <w:szCs w:val="24"/>
        </w:rPr>
        <w:t>,  община Гулянци“</w:t>
      </w:r>
    </w:p>
    <w:p w:rsidR="00E876F4" w:rsidRPr="006072DA" w:rsidRDefault="00E876F4" w:rsidP="006072DA">
      <w:pPr>
        <w:pStyle w:val="a3"/>
        <w:numPr>
          <w:ilvl w:val="0"/>
          <w:numId w:val="21"/>
        </w:numPr>
        <w:tabs>
          <w:tab w:val="left" w:pos="284"/>
        </w:tabs>
        <w:spacing w:before="0"/>
        <w:ind w:right="-7"/>
        <w:jc w:val="both"/>
        <w:rPr>
          <w:rFonts w:cs="Times New Roman"/>
          <w:szCs w:val="24"/>
        </w:rPr>
      </w:pPr>
      <w:r>
        <w:rPr>
          <w:rFonts w:cs="Times New Roman"/>
          <w:szCs w:val="24"/>
        </w:rPr>
        <w:t xml:space="preserve">Подобект 4: „Реконструкция и облагородяване на </w:t>
      </w:r>
      <w:r w:rsidR="00061C7B">
        <w:rPr>
          <w:rFonts w:cs="Times New Roman"/>
          <w:szCs w:val="24"/>
        </w:rPr>
        <w:t>площадно</w:t>
      </w:r>
      <w:r>
        <w:rPr>
          <w:rFonts w:cs="Times New Roman"/>
          <w:szCs w:val="24"/>
        </w:rPr>
        <w:t xml:space="preserve"> пространство в </w:t>
      </w:r>
      <w:proofErr w:type="spellStart"/>
      <w:r>
        <w:rPr>
          <w:rFonts w:cs="Times New Roman"/>
          <w:szCs w:val="24"/>
        </w:rPr>
        <w:t>с.Долни</w:t>
      </w:r>
      <w:proofErr w:type="spellEnd"/>
      <w:r>
        <w:rPr>
          <w:rFonts w:cs="Times New Roman"/>
          <w:szCs w:val="24"/>
        </w:rPr>
        <w:t xml:space="preserve"> Вит,  община Гулянци“</w:t>
      </w:r>
    </w:p>
    <w:p w:rsidR="000A1557" w:rsidRDefault="000A1557" w:rsidP="000A1557">
      <w:pPr>
        <w:tabs>
          <w:tab w:val="left" w:pos="851"/>
        </w:tabs>
        <w:spacing w:before="0" w:after="0" w:line="240" w:lineRule="auto"/>
        <w:ind w:left="567" w:right="-7" w:firstLine="0"/>
        <w:jc w:val="both"/>
        <w:rPr>
          <w:rFonts w:cs="Times New Roman"/>
          <w:szCs w:val="24"/>
        </w:rPr>
      </w:pPr>
    </w:p>
    <w:p w:rsidR="00ED70BE" w:rsidRDefault="00ED70BE" w:rsidP="00ED70BE">
      <w:pPr>
        <w:pStyle w:val="a3"/>
        <w:numPr>
          <w:ilvl w:val="0"/>
          <w:numId w:val="15"/>
        </w:numPr>
        <w:tabs>
          <w:tab w:val="left" w:pos="284"/>
        </w:tabs>
        <w:autoSpaceDE w:val="0"/>
        <w:autoSpaceDN w:val="0"/>
        <w:adjustRightInd w:val="0"/>
        <w:spacing w:after="0"/>
        <w:ind w:left="0" w:firstLine="0"/>
        <w:jc w:val="both"/>
        <w:rPr>
          <w:rFonts w:cs="Times New Roman"/>
          <w:b/>
          <w:bCs/>
          <w:szCs w:val="24"/>
        </w:rPr>
      </w:pPr>
      <w:r w:rsidRPr="00ED70BE">
        <w:rPr>
          <w:rFonts w:cs="Times New Roman"/>
          <w:b/>
          <w:bCs/>
          <w:szCs w:val="24"/>
        </w:rPr>
        <w:t>ОБЩИ ДАННИ ЗА ОБЕКТА</w:t>
      </w:r>
    </w:p>
    <w:p w:rsidR="00E876F4" w:rsidRDefault="00E876F4" w:rsidP="00BA704D">
      <w:pPr>
        <w:ind w:right="-7" w:firstLine="0"/>
        <w:jc w:val="both"/>
      </w:pPr>
      <w:r>
        <w:t xml:space="preserve">Техническите проекти по подобекти са съставени с цел </w:t>
      </w:r>
      <w:r w:rsidRPr="005D2070">
        <w:t xml:space="preserve">трайно подобрение на </w:t>
      </w:r>
      <w:r w:rsidRPr="00E50FE7">
        <w:t xml:space="preserve">физическата среда, привлекателността на </w:t>
      </w:r>
      <w:r>
        <w:t>населените места</w:t>
      </w:r>
      <w:r w:rsidRPr="00E50FE7">
        <w:t xml:space="preserve"> и качеството на живот, безопасност на средата </w:t>
      </w:r>
      <w:proofErr w:type="spellStart"/>
      <w:r w:rsidRPr="00E50FE7">
        <w:t>наобитаване</w:t>
      </w:r>
      <w:proofErr w:type="spellEnd"/>
      <w:r w:rsidRPr="00E50FE7">
        <w:t>, оптимизиране</w:t>
      </w:r>
      <w:r>
        <w:t xml:space="preserve"> и стриктно спазване на приложимите законови и приложими </w:t>
      </w:r>
      <w:proofErr w:type="spellStart"/>
      <w:r>
        <w:t>изсквания</w:t>
      </w:r>
      <w:proofErr w:type="spellEnd"/>
      <w:r>
        <w:t>, касаещи обекти от такъв тип.</w:t>
      </w:r>
    </w:p>
    <w:p w:rsidR="00BA704D" w:rsidRDefault="00C1180F" w:rsidP="00501159">
      <w:pPr>
        <w:spacing w:before="0" w:after="0"/>
        <w:ind w:firstLine="0"/>
        <w:jc w:val="both"/>
      </w:pPr>
      <w:r>
        <w:rPr>
          <w:rFonts w:eastAsia="Calibri" w:cs="Times New Roman"/>
          <w:szCs w:val="24"/>
          <w:lang w:eastAsia="bg-BG"/>
        </w:rPr>
        <w:t xml:space="preserve">Парковите пространства на в цитираните села са </w:t>
      </w:r>
      <w:r w:rsidR="00BA704D" w:rsidRPr="00847719">
        <w:rPr>
          <w:lang w:val="en-US"/>
        </w:rPr>
        <w:t>IV</w:t>
      </w:r>
      <w:r w:rsidR="00BA704D">
        <w:t xml:space="preserve"> категория </w:t>
      </w:r>
      <w:r w:rsidR="00847719">
        <w:t xml:space="preserve">строеж </w:t>
      </w:r>
      <w:r w:rsidR="00BA704D">
        <w:t xml:space="preserve">съгласно чл. </w:t>
      </w:r>
      <w:r w:rsidR="00BA704D" w:rsidRPr="00377D32">
        <w:t>137, ал.4</w:t>
      </w:r>
      <w:r w:rsidRPr="00377D32">
        <w:t>г</w:t>
      </w:r>
      <w:r w:rsidR="00BA704D" w:rsidRPr="00377D32">
        <w:t>) от ЗУТ</w:t>
      </w:r>
      <w:r w:rsidR="00847719" w:rsidRPr="00377D32">
        <w:t xml:space="preserve"> и Наредба № 1 за номенклатурата на видовете строежи.</w:t>
      </w:r>
    </w:p>
    <w:p w:rsidR="00847719" w:rsidRDefault="00C1180F" w:rsidP="00847719">
      <w:pPr>
        <w:ind w:right="-7" w:firstLine="0"/>
        <w:jc w:val="both"/>
        <w:rPr>
          <w:rFonts w:cs="Times New Roman"/>
          <w:szCs w:val="24"/>
        </w:rPr>
      </w:pPr>
      <w:r>
        <w:t>Проектите предвиждат реконструкция и облагородяване, както следва</w:t>
      </w:r>
      <w:r w:rsidR="00847719">
        <w:rPr>
          <w:rFonts w:cs="Times New Roman"/>
          <w:szCs w:val="24"/>
        </w:rPr>
        <w:t>:</w:t>
      </w:r>
    </w:p>
    <w:p w:rsidR="00C1180F" w:rsidRPr="00C1180F" w:rsidRDefault="00C1180F" w:rsidP="00C1180F">
      <w:pPr>
        <w:pStyle w:val="a3"/>
        <w:numPr>
          <w:ilvl w:val="0"/>
          <w:numId w:val="16"/>
        </w:numPr>
        <w:ind w:right="-7"/>
        <w:jc w:val="both"/>
        <w:rPr>
          <w:b/>
        </w:rPr>
      </w:pPr>
      <w:r>
        <w:t>Подобект 1: източна част от централно парково</w:t>
      </w:r>
      <w:r w:rsidRPr="005D2070">
        <w:t xml:space="preserve"> </w:t>
      </w:r>
      <w:proofErr w:type="spellStart"/>
      <w:r w:rsidRPr="005D2070">
        <w:t>пространство</w:t>
      </w:r>
      <w:r>
        <w:t>на</w:t>
      </w:r>
      <w:r w:rsidRPr="00EC5A4F">
        <w:t>УПИ</w:t>
      </w:r>
      <w:proofErr w:type="spellEnd"/>
      <w:r w:rsidRPr="00EC5A4F">
        <w:t xml:space="preserve"> II, кв.12 гр. Гулянци, община Гулянци</w:t>
      </w:r>
      <w:r>
        <w:t xml:space="preserve"> - </w:t>
      </w:r>
      <w:proofErr w:type="spellStart"/>
      <w:r w:rsidRPr="007911D3">
        <w:t>Площа</w:t>
      </w:r>
      <w:proofErr w:type="spellEnd"/>
      <w:r w:rsidRPr="007911D3">
        <w:t xml:space="preserve"> на разработката – </w:t>
      </w:r>
      <w:r>
        <w:t>1</w:t>
      </w:r>
      <w:r w:rsidR="00E93F73">
        <w:t> </w:t>
      </w:r>
      <w:r>
        <w:t>775</w:t>
      </w:r>
      <w:r w:rsidRPr="007911D3">
        <w:t>кв.м</w:t>
      </w:r>
      <w:r w:rsidR="00847719">
        <w:rPr>
          <w:rFonts w:cs="Times New Roman"/>
          <w:szCs w:val="24"/>
        </w:rPr>
        <w:t>;</w:t>
      </w:r>
    </w:p>
    <w:p w:rsidR="00C1180F" w:rsidRPr="00C1180F" w:rsidRDefault="00C1180F" w:rsidP="00C1180F">
      <w:pPr>
        <w:pStyle w:val="a3"/>
        <w:numPr>
          <w:ilvl w:val="0"/>
          <w:numId w:val="16"/>
        </w:numPr>
        <w:ind w:right="-7"/>
        <w:jc w:val="both"/>
        <w:rPr>
          <w:b/>
        </w:rPr>
      </w:pPr>
      <w:r w:rsidRPr="00C1180F">
        <w:rPr>
          <w:rFonts w:cs="Times New Roman"/>
          <w:szCs w:val="24"/>
        </w:rPr>
        <w:t xml:space="preserve">Подобект 2: </w:t>
      </w:r>
      <w:r w:rsidRPr="007911D3">
        <w:t>площадното пространство в УПИ</w:t>
      </w:r>
      <w:r w:rsidRPr="00E93F73">
        <w:rPr>
          <w:rFonts w:cs="Tahoma"/>
          <w:szCs w:val="24"/>
        </w:rPr>
        <w:t>X-511</w:t>
      </w:r>
      <w:r w:rsidRPr="00C1180F">
        <w:rPr>
          <w:rFonts w:cs="Tahoma"/>
          <w:sz w:val="22"/>
        </w:rPr>
        <w:t>, кв.56</w:t>
      </w:r>
      <w:r w:rsidRPr="00C1180F">
        <w:rPr>
          <w:rFonts w:cs="Tahoma"/>
          <w:bCs/>
          <w:sz w:val="22"/>
        </w:rPr>
        <w:t xml:space="preserve"> </w:t>
      </w:r>
      <w:proofErr w:type="spellStart"/>
      <w:r w:rsidRPr="00C1180F">
        <w:rPr>
          <w:rFonts w:cs="Tahoma"/>
          <w:bCs/>
          <w:sz w:val="22"/>
        </w:rPr>
        <w:t>с.Гиген</w:t>
      </w:r>
      <w:proofErr w:type="spellEnd"/>
      <w:r w:rsidRPr="00C1180F">
        <w:rPr>
          <w:rFonts w:cs="Tahoma"/>
          <w:sz w:val="22"/>
        </w:rPr>
        <w:t xml:space="preserve">, </w:t>
      </w:r>
      <w:r w:rsidRPr="00C1180F">
        <w:rPr>
          <w:rFonts w:cs="Tahoma"/>
          <w:bCs/>
          <w:sz w:val="22"/>
        </w:rPr>
        <w:t xml:space="preserve">община Гулянци - </w:t>
      </w:r>
      <w:proofErr w:type="spellStart"/>
      <w:r w:rsidRPr="007911D3">
        <w:t>Площа</w:t>
      </w:r>
      <w:proofErr w:type="spellEnd"/>
      <w:r w:rsidRPr="007911D3">
        <w:t xml:space="preserve"> на разработката – </w:t>
      </w:r>
      <w:r>
        <w:t>4</w:t>
      </w:r>
      <w:r w:rsidR="00E93F73">
        <w:t> </w:t>
      </w:r>
      <w:r>
        <w:t>605</w:t>
      </w:r>
      <w:r w:rsidRPr="007911D3">
        <w:t>кв.м.</w:t>
      </w:r>
    </w:p>
    <w:p w:rsidR="00411A6C" w:rsidRPr="00411A6C" w:rsidRDefault="00C1180F" w:rsidP="00411A6C">
      <w:pPr>
        <w:pStyle w:val="a3"/>
        <w:numPr>
          <w:ilvl w:val="0"/>
          <w:numId w:val="16"/>
        </w:numPr>
        <w:ind w:right="-7"/>
        <w:jc w:val="both"/>
        <w:rPr>
          <w:b/>
        </w:rPr>
      </w:pPr>
      <w:r>
        <w:rPr>
          <w:rFonts w:cs="Times New Roman"/>
          <w:szCs w:val="24"/>
        </w:rPr>
        <w:lastRenderedPageBreak/>
        <w:t xml:space="preserve">Подобект 3: </w:t>
      </w:r>
      <w:r w:rsidRPr="007911D3">
        <w:t>площадното пространство в УПИ</w:t>
      </w:r>
      <w:r w:rsidRPr="00E93F73">
        <w:rPr>
          <w:rFonts w:cs="Tahoma"/>
          <w:szCs w:val="24"/>
        </w:rPr>
        <w:t>XХ,</w:t>
      </w:r>
      <w:r w:rsidRPr="007911D3">
        <w:rPr>
          <w:rFonts w:cs="Tahoma"/>
          <w:sz w:val="22"/>
        </w:rPr>
        <w:t xml:space="preserve"> кв.</w:t>
      </w:r>
      <w:r>
        <w:rPr>
          <w:rFonts w:cs="Tahoma"/>
          <w:sz w:val="22"/>
        </w:rPr>
        <w:t>4</w:t>
      </w:r>
      <w:r w:rsidRPr="007911D3">
        <w:rPr>
          <w:rFonts w:cs="Tahoma"/>
          <w:bCs/>
          <w:sz w:val="22"/>
        </w:rPr>
        <w:t xml:space="preserve"> </w:t>
      </w:r>
      <w:proofErr w:type="spellStart"/>
      <w:r w:rsidRPr="007911D3">
        <w:rPr>
          <w:rFonts w:cs="Tahoma"/>
          <w:bCs/>
          <w:sz w:val="22"/>
        </w:rPr>
        <w:t>с.</w:t>
      </w:r>
      <w:r>
        <w:rPr>
          <w:rFonts w:cs="Tahoma"/>
          <w:bCs/>
          <w:sz w:val="22"/>
        </w:rPr>
        <w:t>Брест</w:t>
      </w:r>
      <w:proofErr w:type="spellEnd"/>
      <w:r w:rsidRPr="007911D3">
        <w:rPr>
          <w:rFonts w:cs="Tahoma"/>
          <w:sz w:val="22"/>
        </w:rPr>
        <w:t xml:space="preserve">, </w:t>
      </w:r>
      <w:r w:rsidRPr="007911D3">
        <w:rPr>
          <w:rFonts w:cs="Tahoma"/>
          <w:bCs/>
          <w:sz w:val="22"/>
        </w:rPr>
        <w:t>община Гулянци</w:t>
      </w:r>
      <w:r>
        <w:rPr>
          <w:rFonts w:cs="Tahoma"/>
          <w:bCs/>
          <w:sz w:val="22"/>
        </w:rPr>
        <w:t xml:space="preserve"> - </w:t>
      </w:r>
      <w:proofErr w:type="spellStart"/>
      <w:r w:rsidRPr="007911D3">
        <w:t>Площа</w:t>
      </w:r>
      <w:proofErr w:type="spellEnd"/>
      <w:r w:rsidRPr="007911D3">
        <w:t xml:space="preserve"> на разработката – </w:t>
      </w:r>
      <w:r>
        <w:t>2183</w:t>
      </w:r>
      <w:r w:rsidRPr="007911D3">
        <w:t>кв.м.</w:t>
      </w:r>
      <w:r w:rsidR="00847719">
        <w:rPr>
          <w:rFonts w:cs="Times New Roman"/>
          <w:szCs w:val="24"/>
        </w:rPr>
        <w:t>;</w:t>
      </w:r>
    </w:p>
    <w:p w:rsidR="00411A6C" w:rsidRPr="00411A6C" w:rsidRDefault="00411A6C" w:rsidP="00411A6C">
      <w:pPr>
        <w:pStyle w:val="a3"/>
        <w:numPr>
          <w:ilvl w:val="0"/>
          <w:numId w:val="16"/>
        </w:numPr>
        <w:ind w:right="-7"/>
        <w:jc w:val="both"/>
        <w:rPr>
          <w:b/>
        </w:rPr>
      </w:pPr>
      <w:r w:rsidRPr="00411A6C">
        <w:rPr>
          <w:rFonts w:cs="Times New Roman"/>
          <w:szCs w:val="24"/>
        </w:rPr>
        <w:t xml:space="preserve">Подобект 4: </w:t>
      </w:r>
      <w:r>
        <w:t xml:space="preserve">площадното пространство в УПИ </w:t>
      </w:r>
      <w:r w:rsidRPr="00411A6C">
        <w:rPr>
          <w:lang w:val="en-US"/>
        </w:rPr>
        <w:t>IX</w:t>
      </w:r>
      <w:r>
        <w:t xml:space="preserve">,кв.62 по плана на  с. Долни Вит,  община Гулянци - </w:t>
      </w:r>
      <w:proofErr w:type="spellStart"/>
      <w:r>
        <w:t>Площа</w:t>
      </w:r>
      <w:proofErr w:type="spellEnd"/>
      <w:r>
        <w:t xml:space="preserve"> на разработката – 1</w:t>
      </w:r>
      <w:r w:rsidR="00E93F73">
        <w:t> </w:t>
      </w:r>
      <w:r>
        <w:t>755кв.м.</w:t>
      </w:r>
    </w:p>
    <w:p w:rsidR="0014295E" w:rsidRDefault="0014295E" w:rsidP="00705CF8">
      <w:pPr>
        <w:tabs>
          <w:tab w:val="left" w:pos="851"/>
        </w:tabs>
        <w:spacing w:before="0" w:after="0" w:line="240" w:lineRule="auto"/>
        <w:ind w:right="-7" w:firstLine="0"/>
        <w:jc w:val="both"/>
        <w:rPr>
          <w:rFonts w:cs="Times New Roman"/>
          <w:szCs w:val="24"/>
        </w:rPr>
      </w:pPr>
    </w:p>
    <w:p w:rsidR="00411A6C" w:rsidRDefault="00411A6C" w:rsidP="00705CF8">
      <w:pPr>
        <w:tabs>
          <w:tab w:val="left" w:pos="851"/>
        </w:tabs>
        <w:spacing w:before="0" w:after="0" w:line="240" w:lineRule="auto"/>
        <w:ind w:right="-7" w:firstLine="0"/>
        <w:jc w:val="both"/>
        <w:rPr>
          <w:rFonts w:cs="Times New Roman"/>
          <w:szCs w:val="24"/>
        </w:rPr>
      </w:pPr>
    </w:p>
    <w:p w:rsidR="00411A6C" w:rsidRPr="00C94241" w:rsidRDefault="00411A6C" w:rsidP="00705CF8">
      <w:pPr>
        <w:tabs>
          <w:tab w:val="left" w:pos="851"/>
        </w:tabs>
        <w:spacing w:before="0" w:after="0" w:line="240" w:lineRule="auto"/>
        <w:ind w:right="-7" w:firstLine="0"/>
        <w:jc w:val="both"/>
        <w:rPr>
          <w:rFonts w:cs="Times New Roman"/>
          <w:szCs w:val="24"/>
        </w:rPr>
      </w:pPr>
    </w:p>
    <w:p w:rsidR="0014295E" w:rsidRPr="00411A6C" w:rsidRDefault="0014295E" w:rsidP="00411A6C">
      <w:pPr>
        <w:pStyle w:val="a3"/>
        <w:numPr>
          <w:ilvl w:val="0"/>
          <w:numId w:val="15"/>
        </w:numPr>
        <w:spacing w:before="0" w:after="0"/>
        <w:jc w:val="both"/>
        <w:rPr>
          <w:rFonts w:cs="Times New Roman"/>
          <w:b/>
          <w:szCs w:val="24"/>
        </w:rPr>
      </w:pPr>
      <w:r w:rsidRPr="00411A6C">
        <w:rPr>
          <w:rFonts w:cs="Times New Roman"/>
          <w:b/>
          <w:szCs w:val="24"/>
        </w:rPr>
        <w:t xml:space="preserve">СЪЩЕСТВУВАЩО ПОЛОЖЕНИЕ: </w:t>
      </w:r>
    </w:p>
    <w:p w:rsidR="00411A6C" w:rsidRDefault="00411A6C" w:rsidP="00411A6C">
      <w:pPr>
        <w:spacing w:before="0" w:after="0"/>
        <w:ind w:firstLine="0"/>
        <w:jc w:val="both"/>
        <w:rPr>
          <w:rFonts w:cs="Times New Roman"/>
          <w:szCs w:val="24"/>
        </w:rPr>
      </w:pPr>
      <w:r>
        <w:rPr>
          <w:rFonts w:cs="Times New Roman"/>
          <w:b/>
          <w:szCs w:val="24"/>
        </w:rPr>
        <w:t xml:space="preserve">Подобект 1: </w:t>
      </w:r>
      <w:r>
        <w:rPr>
          <w:rFonts w:cs="Times New Roman"/>
          <w:szCs w:val="24"/>
        </w:rPr>
        <w:t xml:space="preserve">„Реконструкция и облагородяване на парково пространство в </w:t>
      </w:r>
      <w:proofErr w:type="spellStart"/>
      <w:r>
        <w:rPr>
          <w:rFonts w:cs="Times New Roman"/>
          <w:szCs w:val="24"/>
        </w:rPr>
        <w:t>гр.Гулянци</w:t>
      </w:r>
      <w:proofErr w:type="spellEnd"/>
      <w:r>
        <w:rPr>
          <w:rFonts w:cs="Times New Roman"/>
          <w:szCs w:val="24"/>
        </w:rPr>
        <w:t>, община Гулянци“</w:t>
      </w:r>
    </w:p>
    <w:p w:rsidR="00411A6C" w:rsidRDefault="00411A6C" w:rsidP="00411A6C">
      <w:pPr>
        <w:spacing w:before="0" w:after="0"/>
        <w:ind w:firstLine="0"/>
        <w:jc w:val="both"/>
        <w:rPr>
          <w:rFonts w:cs="Times New Roman"/>
          <w:b/>
          <w:szCs w:val="24"/>
        </w:rPr>
      </w:pPr>
      <w:r w:rsidRPr="007911D3">
        <w:t xml:space="preserve">Предмет на </w:t>
      </w:r>
      <w:r>
        <w:t>интервенция</w:t>
      </w:r>
      <w:r w:rsidRPr="007911D3">
        <w:t xml:space="preserve"> е </w:t>
      </w:r>
      <w:r>
        <w:t>източната част от централно парково</w:t>
      </w:r>
      <w:r w:rsidRPr="005D2070">
        <w:t xml:space="preserve"> </w:t>
      </w:r>
      <w:proofErr w:type="spellStart"/>
      <w:r w:rsidRPr="005D2070">
        <w:t>пространство</w:t>
      </w:r>
      <w:r>
        <w:t>на</w:t>
      </w:r>
      <w:r w:rsidRPr="00EC5A4F">
        <w:t>УПИ</w:t>
      </w:r>
      <w:proofErr w:type="spellEnd"/>
      <w:r w:rsidRPr="00EC5A4F">
        <w:t xml:space="preserve"> II, кв.12 гр. Гулянци, община Гулянци.</w:t>
      </w:r>
      <w:r w:rsidRPr="007911D3">
        <w:t xml:space="preserve"> Обекта е разположен </w:t>
      </w:r>
      <w:proofErr w:type="spellStart"/>
      <w:r>
        <w:t>западноот</w:t>
      </w:r>
      <w:proofErr w:type="spellEnd"/>
      <w:r>
        <w:t xml:space="preserve"> сградата на общината и полицейското управление. </w:t>
      </w:r>
      <w:r w:rsidRPr="00170D9E">
        <w:t>От</w:t>
      </w:r>
      <w:r>
        <w:t xml:space="preserve"> север и </w:t>
      </w:r>
      <w:r w:rsidRPr="00170D9E">
        <w:t xml:space="preserve">юг граничи с </w:t>
      </w:r>
      <w:r>
        <w:t xml:space="preserve">глави </w:t>
      </w:r>
      <w:r w:rsidRPr="00170D9E">
        <w:t>улици</w:t>
      </w:r>
      <w:r>
        <w:t xml:space="preserve">.  В по-голямата си част парка е проектиран и реализиран 2005г, като западната му граница достига  до алеята обозначена на чертежа /източната граница на настоящия проект/. В източната част на УПИ  </w:t>
      </w:r>
      <w:r>
        <w:rPr>
          <w:rFonts w:cs="Tahoma"/>
          <w:sz w:val="22"/>
          <w:lang w:val="en-US"/>
        </w:rPr>
        <w:t>II</w:t>
      </w:r>
      <w:r w:rsidRPr="007911D3">
        <w:rPr>
          <w:rFonts w:cs="Tahoma"/>
          <w:sz w:val="22"/>
        </w:rPr>
        <w:t>, кв.</w:t>
      </w:r>
      <w:r>
        <w:rPr>
          <w:rFonts w:cs="Tahoma"/>
          <w:sz w:val="22"/>
          <w:lang w:val="en-US"/>
        </w:rPr>
        <w:t>12</w:t>
      </w:r>
      <w:r>
        <w:rPr>
          <w:rFonts w:cs="Tahoma"/>
          <w:bCs/>
          <w:sz w:val="22"/>
        </w:rPr>
        <w:t xml:space="preserve"> ,</w:t>
      </w:r>
      <w:r w:rsidRPr="00170D9E">
        <w:t xml:space="preserve">не са извършвани ремонтни дейности повече от </w:t>
      </w:r>
      <w:r>
        <w:t>4</w:t>
      </w:r>
      <w:r w:rsidRPr="00170D9E">
        <w:t xml:space="preserve">0 години. </w:t>
      </w:r>
      <w:proofErr w:type="spellStart"/>
      <w:r w:rsidRPr="00E50FE7">
        <w:t>Настилкитеса</w:t>
      </w:r>
      <w:proofErr w:type="spellEnd"/>
      <w:r>
        <w:t xml:space="preserve"> стари и силно компрометирани</w:t>
      </w:r>
      <w:r w:rsidRPr="00E50FE7">
        <w:t>.</w:t>
      </w:r>
      <w:r>
        <w:t xml:space="preserve"> Достъпа до тоалетните е превзет от растителност. Пространството около паметника е занемарено</w:t>
      </w:r>
      <w:r w:rsidRPr="00170D9E">
        <w:t>.</w:t>
      </w:r>
    </w:p>
    <w:p w:rsidR="00411A6C" w:rsidRDefault="00411A6C" w:rsidP="00411A6C">
      <w:pPr>
        <w:spacing w:before="0" w:after="0"/>
        <w:jc w:val="both"/>
        <w:rPr>
          <w:rFonts w:cs="Times New Roman"/>
          <w:b/>
          <w:szCs w:val="24"/>
        </w:rPr>
      </w:pPr>
    </w:p>
    <w:p w:rsidR="00411A6C" w:rsidRPr="00411A6C" w:rsidRDefault="00411A6C" w:rsidP="00411A6C">
      <w:pPr>
        <w:spacing w:before="0" w:after="0"/>
        <w:jc w:val="both"/>
        <w:rPr>
          <w:rFonts w:cs="Times New Roman"/>
          <w:b/>
          <w:szCs w:val="24"/>
        </w:rPr>
      </w:pPr>
    </w:p>
    <w:p w:rsidR="00411A6C" w:rsidRPr="00411A6C" w:rsidRDefault="00411A6C" w:rsidP="00411A6C">
      <w:pPr>
        <w:spacing w:before="0" w:after="0"/>
        <w:ind w:firstLine="0"/>
        <w:jc w:val="both"/>
        <w:rPr>
          <w:rFonts w:cs="Times New Roman"/>
          <w:b/>
          <w:szCs w:val="24"/>
        </w:rPr>
      </w:pPr>
      <w:r w:rsidRPr="00411A6C">
        <w:rPr>
          <w:rFonts w:cs="Times New Roman"/>
          <w:b/>
          <w:szCs w:val="24"/>
        </w:rPr>
        <w:t xml:space="preserve">Подобект 2: </w:t>
      </w:r>
      <w:r w:rsidRPr="00411A6C">
        <w:rPr>
          <w:rFonts w:cs="Times New Roman"/>
          <w:bCs/>
          <w:szCs w:val="24"/>
        </w:rPr>
        <w:t xml:space="preserve">„Реконструкция и облагородяване на </w:t>
      </w:r>
      <w:r w:rsidR="00061C7B">
        <w:rPr>
          <w:rFonts w:cs="Times New Roman"/>
          <w:bCs/>
          <w:szCs w:val="24"/>
        </w:rPr>
        <w:t>площадно</w:t>
      </w:r>
      <w:r w:rsidRPr="00411A6C">
        <w:rPr>
          <w:rFonts w:cs="Times New Roman"/>
          <w:bCs/>
          <w:szCs w:val="24"/>
        </w:rPr>
        <w:t xml:space="preserve"> пространство в </w:t>
      </w:r>
      <w:proofErr w:type="spellStart"/>
      <w:r w:rsidRPr="00411A6C">
        <w:rPr>
          <w:rFonts w:cs="Times New Roman"/>
          <w:bCs/>
          <w:szCs w:val="24"/>
        </w:rPr>
        <w:t>с.Гиген</w:t>
      </w:r>
      <w:proofErr w:type="spellEnd"/>
      <w:r w:rsidRPr="00411A6C">
        <w:rPr>
          <w:rFonts w:cs="Times New Roman"/>
          <w:bCs/>
          <w:szCs w:val="24"/>
        </w:rPr>
        <w:t>,  община Гулянци“</w:t>
      </w:r>
    </w:p>
    <w:p w:rsidR="00411A6C" w:rsidRPr="007911D3" w:rsidRDefault="00411A6C" w:rsidP="00411A6C">
      <w:pPr>
        <w:ind w:firstLine="0"/>
        <w:rPr>
          <w:rFonts w:cs="Tahoma"/>
          <w:sz w:val="22"/>
        </w:rPr>
      </w:pPr>
      <w:r w:rsidRPr="007911D3">
        <w:t xml:space="preserve">Предмет на </w:t>
      </w:r>
      <w:r>
        <w:t>интервенция</w:t>
      </w:r>
      <w:r w:rsidRPr="007911D3">
        <w:t xml:space="preserve"> е площадното пространство в УПИ</w:t>
      </w:r>
      <w:r w:rsidRPr="00E93F73">
        <w:rPr>
          <w:rFonts w:cs="Tahoma"/>
          <w:szCs w:val="24"/>
        </w:rPr>
        <w:t>X-511, кв.56</w:t>
      </w:r>
      <w:r w:rsidRPr="00E93F73">
        <w:rPr>
          <w:rFonts w:cs="Tahoma"/>
          <w:bCs/>
          <w:szCs w:val="24"/>
        </w:rPr>
        <w:t>с.Гиген</w:t>
      </w:r>
      <w:r w:rsidRPr="00E93F73">
        <w:rPr>
          <w:rFonts w:cs="Tahoma"/>
          <w:szCs w:val="24"/>
        </w:rPr>
        <w:t xml:space="preserve">, </w:t>
      </w:r>
      <w:proofErr w:type="spellStart"/>
      <w:r w:rsidRPr="00E93F73">
        <w:rPr>
          <w:rFonts w:cs="Tahoma"/>
          <w:bCs/>
          <w:szCs w:val="24"/>
        </w:rPr>
        <w:t>общинаГулянци</w:t>
      </w:r>
      <w:proofErr w:type="spellEnd"/>
      <w:r w:rsidRPr="007911D3">
        <w:rPr>
          <w:rFonts w:cs="Tahoma"/>
          <w:bCs/>
          <w:sz w:val="22"/>
        </w:rPr>
        <w:t>.</w:t>
      </w:r>
      <w:r w:rsidRPr="007911D3">
        <w:t xml:space="preserve"> Обекта е разположен източно от </w:t>
      </w:r>
      <w:r>
        <w:t>читалището</w:t>
      </w:r>
      <w:r w:rsidRPr="007911D3">
        <w:t xml:space="preserve">. </w:t>
      </w:r>
      <w:r>
        <w:t>От другите три страни площада граничи с улици</w:t>
      </w:r>
      <w:r w:rsidRPr="007911D3">
        <w:t xml:space="preserve">, а на запад разработката по искане на Възложителя се ограничава до </w:t>
      </w:r>
      <w:r>
        <w:t>линията на читалището</w:t>
      </w:r>
      <w:r w:rsidRPr="007911D3">
        <w:t xml:space="preserve"> в имота. На площада не са извършвани ремонтни дейности повече от 40 години. Настилките са силно компрометирани, обзавеждането и съоръженията са морално остарели и нефункционални. Растителността е превзела по-голяма част от настилките.</w:t>
      </w:r>
    </w:p>
    <w:p w:rsidR="00357C5E" w:rsidRDefault="00357C5E" w:rsidP="00357C5E">
      <w:pPr>
        <w:spacing w:before="0" w:after="0"/>
        <w:ind w:firstLine="0"/>
        <w:jc w:val="both"/>
        <w:rPr>
          <w:rFonts w:cs="Times New Roman"/>
          <w:b/>
          <w:i/>
          <w:szCs w:val="24"/>
        </w:rPr>
      </w:pPr>
    </w:p>
    <w:p w:rsidR="00411A6C" w:rsidRPr="00411A6C" w:rsidRDefault="00411A6C" w:rsidP="00411A6C">
      <w:pPr>
        <w:spacing w:before="0" w:after="0"/>
        <w:ind w:firstLine="0"/>
        <w:jc w:val="both"/>
        <w:rPr>
          <w:rFonts w:cs="Times New Roman"/>
          <w:b/>
          <w:szCs w:val="24"/>
        </w:rPr>
      </w:pPr>
      <w:r w:rsidRPr="00411A6C">
        <w:rPr>
          <w:rFonts w:cs="Times New Roman"/>
          <w:b/>
          <w:szCs w:val="24"/>
        </w:rPr>
        <w:t xml:space="preserve">Подобект 3: </w:t>
      </w:r>
      <w:r w:rsidRPr="00411A6C">
        <w:rPr>
          <w:rFonts w:cs="Times New Roman"/>
          <w:bCs/>
          <w:szCs w:val="24"/>
        </w:rPr>
        <w:t xml:space="preserve">„Реконструкция и облагородяване на </w:t>
      </w:r>
      <w:r w:rsidR="00061C7B">
        <w:rPr>
          <w:rFonts w:cs="Times New Roman"/>
          <w:bCs/>
          <w:szCs w:val="24"/>
        </w:rPr>
        <w:t>площадно</w:t>
      </w:r>
      <w:r w:rsidRPr="00411A6C">
        <w:rPr>
          <w:rFonts w:cs="Times New Roman"/>
          <w:bCs/>
          <w:szCs w:val="24"/>
        </w:rPr>
        <w:t xml:space="preserve"> пространство в </w:t>
      </w:r>
      <w:proofErr w:type="spellStart"/>
      <w:r w:rsidRPr="00411A6C">
        <w:rPr>
          <w:rFonts w:cs="Times New Roman"/>
          <w:bCs/>
          <w:szCs w:val="24"/>
        </w:rPr>
        <w:t>с.Брест</w:t>
      </w:r>
      <w:proofErr w:type="spellEnd"/>
      <w:r w:rsidRPr="00411A6C">
        <w:rPr>
          <w:rFonts w:cs="Times New Roman"/>
          <w:bCs/>
          <w:szCs w:val="24"/>
        </w:rPr>
        <w:t>,  община Гулянци“</w:t>
      </w:r>
    </w:p>
    <w:p w:rsidR="00411A6C" w:rsidRDefault="00411A6C" w:rsidP="00411A6C">
      <w:pPr>
        <w:ind w:firstLine="0"/>
      </w:pPr>
      <w:r w:rsidRPr="007911D3">
        <w:t xml:space="preserve">Предмет на </w:t>
      </w:r>
      <w:r>
        <w:t>интервенция</w:t>
      </w:r>
      <w:r w:rsidRPr="007911D3">
        <w:t xml:space="preserve"> е площадното пространство в УПИ</w:t>
      </w:r>
      <w:r w:rsidRPr="007911D3">
        <w:rPr>
          <w:rFonts w:cs="Tahoma"/>
          <w:sz w:val="22"/>
        </w:rPr>
        <w:t xml:space="preserve"> X</w:t>
      </w:r>
      <w:r>
        <w:rPr>
          <w:rFonts w:cs="Tahoma"/>
          <w:sz w:val="22"/>
        </w:rPr>
        <w:t>Х</w:t>
      </w:r>
      <w:r w:rsidRPr="007911D3">
        <w:rPr>
          <w:rFonts w:cs="Tahoma"/>
          <w:sz w:val="22"/>
        </w:rPr>
        <w:t>, кв.</w:t>
      </w:r>
      <w:r>
        <w:rPr>
          <w:rFonts w:cs="Tahoma"/>
          <w:sz w:val="22"/>
        </w:rPr>
        <w:t>4</w:t>
      </w:r>
      <w:r w:rsidRPr="007911D3">
        <w:rPr>
          <w:rFonts w:cs="Tahoma"/>
          <w:bCs/>
          <w:sz w:val="22"/>
        </w:rPr>
        <w:t xml:space="preserve"> </w:t>
      </w:r>
      <w:proofErr w:type="spellStart"/>
      <w:r w:rsidRPr="007911D3">
        <w:rPr>
          <w:rFonts w:cs="Tahoma"/>
          <w:bCs/>
          <w:sz w:val="22"/>
        </w:rPr>
        <w:t>с.</w:t>
      </w:r>
      <w:r>
        <w:rPr>
          <w:rFonts w:cs="Tahoma"/>
          <w:bCs/>
          <w:sz w:val="22"/>
        </w:rPr>
        <w:t>Брест</w:t>
      </w:r>
      <w:proofErr w:type="spellEnd"/>
      <w:r w:rsidRPr="007911D3">
        <w:rPr>
          <w:rFonts w:cs="Tahoma"/>
          <w:sz w:val="22"/>
        </w:rPr>
        <w:t xml:space="preserve">, </w:t>
      </w:r>
      <w:r w:rsidRPr="007911D3">
        <w:rPr>
          <w:rFonts w:cs="Tahoma"/>
          <w:bCs/>
          <w:sz w:val="22"/>
        </w:rPr>
        <w:t>община Гулянци.</w:t>
      </w:r>
      <w:r w:rsidRPr="007911D3">
        <w:t xml:space="preserve"> Обекта е разположен </w:t>
      </w:r>
      <w:r w:rsidRPr="00170D9E">
        <w:t xml:space="preserve">южно от кметството и източно от православния храм. От юг и запад  граничи с улици. На площада не са извършвани ремонтни дейности повече от 30 години. Настилките са компрометирани, обзавеждането и съоръженията са морално остарели и нефункционални. </w:t>
      </w:r>
    </w:p>
    <w:p w:rsidR="00411A6C" w:rsidRDefault="00411A6C" w:rsidP="00411A6C">
      <w:pPr>
        <w:tabs>
          <w:tab w:val="left" w:pos="284"/>
        </w:tabs>
        <w:spacing w:before="0"/>
        <w:ind w:right="-7" w:firstLine="0"/>
        <w:jc w:val="both"/>
        <w:rPr>
          <w:rFonts w:cs="Times New Roman"/>
          <w:szCs w:val="24"/>
        </w:rPr>
      </w:pPr>
    </w:p>
    <w:p w:rsidR="00411A6C" w:rsidRPr="00411A6C" w:rsidRDefault="00411A6C" w:rsidP="00411A6C">
      <w:pPr>
        <w:spacing w:before="0" w:after="0"/>
        <w:ind w:firstLine="0"/>
        <w:jc w:val="both"/>
        <w:rPr>
          <w:rFonts w:cs="Times New Roman"/>
          <w:b/>
          <w:szCs w:val="24"/>
        </w:rPr>
      </w:pPr>
      <w:r w:rsidRPr="00411A6C">
        <w:rPr>
          <w:rFonts w:cs="Times New Roman"/>
          <w:b/>
          <w:szCs w:val="24"/>
        </w:rPr>
        <w:t xml:space="preserve">Подобект 4: </w:t>
      </w:r>
      <w:r w:rsidRPr="00411A6C">
        <w:rPr>
          <w:rFonts w:cs="Times New Roman"/>
          <w:bCs/>
          <w:szCs w:val="24"/>
        </w:rPr>
        <w:t xml:space="preserve">„Реконструкция и облагородяване на </w:t>
      </w:r>
      <w:r w:rsidR="00061C7B">
        <w:rPr>
          <w:rFonts w:cs="Times New Roman"/>
          <w:bCs/>
          <w:szCs w:val="24"/>
        </w:rPr>
        <w:t>площадно</w:t>
      </w:r>
      <w:r w:rsidRPr="00411A6C">
        <w:rPr>
          <w:rFonts w:cs="Times New Roman"/>
          <w:bCs/>
          <w:szCs w:val="24"/>
        </w:rPr>
        <w:t xml:space="preserve"> пространство в </w:t>
      </w:r>
      <w:proofErr w:type="spellStart"/>
      <w:r w:rsidRPr="00411A6C">
        <w:rPr>
          <w:rFonts w:cs="Times New Roman"/>
          <w:bCs/>
          <w:szCs w:val="24"/>
        </w:rPr>
        <w:t>с.Долни</w:t>
      </w:r>
      <w:proofErr w:type="spellEnd"/>
      <w:r w:rsidRPr="00411A6C">
        <w:rPr>
          <w:rFonts w:cs="Times New Roman"/>
          <w:bCs/>
          <w:szCs w:val="24"/>
        </w:rPr>
        <w:t xml:space="preserve"> Вит,  община Гулянци“</w:t>
      </w:r>
    </w:p>
    <w:p w:rsidR="00357C5E" w:rsidRDefault="00357C5E" w:rsidP="00357C5E">
      <w:pPr>
        <w:spacing w:before="0" w:after="0"/>
        <w:ind w:right="-7" w:firstLine="0"/>
        <w:jc w:val="both"/>
        <w:rPr>
          <w:rFonts w:cs="Times New Roman"/>
          <w:b/>
          <w:i/>
          <w:szCs w:val="24"/>
        </w:rPr>
      </w:pPr>
    </w:p>
    <w:p w:rsidR="00357C5E" w:rsidRDefault="00411A6C" w:rsidP="00357C5E">
      <w:pPr>
        <w:spacing w:before="0" w:after="0"/>
        <w:ind w:right="-7" w:firstLine="0"/>
        <w:jc w:val="both"/>
        <w:rPr>
          <w:rFonts w:cs="Times New Roman"/>
          <w:b/>
          <w:i/>
          <w:szCs w:val="24"/>
        </w:rPr>
      </w:pPr>
      <w:r>
        <w:t xml:space="preserve">Предмет на интервенция е площадното пространство в УПИ </w:t>
      </w:r>
      <w:r>
        <w:rPr>
          <w:lang w:val="en-US"/>
        </w:rPr>
        <w:t>IX</w:t>
      </w:r>
      <w:r>
        <w:t xml:space="preserve">,кв.62 по плана на  с. Долни Вит,  община Гулянци.  Обекта е разположен източно от ул. Христо Ботев, пред кметството на населеното място  и северно от пощата. На юг граничи с </w:t>
      </w:r>
      <w:proofErr w:type="spellStart"/>
      <w:r>
        <w:t>тупикова</w:t>
      </w:r>
      <w:proofErr w:type="spellEnd"/>
      <w:r>
        <w:t xml:space="preserve"> улица, а на запад разработката по искане на Възложителя се ограничава до прилежащото парково пространство в имота. На площада не са извършвани ремонтни дейности повече от 40 години. Настилките са силно компрометирани, обзавеждането и съоръженията са морално остарели и нефункционални. Растителността е превзела по-голяма част от настилките.</w:t>
      </w:r>
    </w:p>
    <w:p w:rsidR="0003636D" w:rsidRDefault="0003636D" w:rsidP="0003636D">
      <w:pPr>
        <w:spacing w:before="0"/>
        <w:ind w:firstLine="0"/>
        <w:jc w:val="both"/>
        <w:rPr>
          <w:rFonts w:eastAsia="Calibri" w:cs="Times New Roman"/>
          <w:szCs w:val="24"/>
          <w:lang w:eastAsia="bg-BG"/>
        </w:rPr>
      </w:pPr>
    </w:p>
    <w:p w:rsidR="00EE5AEF" w:rsidRDefault="00EE5AEF" w:rsidP="00EE5AEF">
      <w:pPr>
        <w:spacing w:before="0" w:after="0"/>
        <w:ind w:firstLine="0"/>
        <w:jc w:val="both"/>
        <w:rPr>
          <w:rFonts w:eastAsia="Calibri" w:cs="Times New Roman"/>
          <w:b/>
          <w:szCs w:val="24"/>
          <w:lang w:eastAsia="bg-BG"/>
        </w:rPr>
      </w:pPr>
      <w:r>
        <w:rPr>
          <w:rFonts w:eastAsia="Calibri" w:cs="Times New Roman"/>
          <w:b/>
          <w:szCs w:val="24"/>
          <w:lang w:eastAsia="bg-BG"/>
        </w:rPr>
        <w:t xml:space="preserve">4. </w:t>
      </w:r>
      <w:r w:rsidR="0014295E" w:rsidRPr="00EE5AEF">
        <w:rPr>
          <w:rFonts w:eastAsia="Calibri" w:cs="Times New Roman"/>
          <w:b/>
          <w:szCs w:val="24"/>
          <w:lang w:eastAsia="bg-BG"/>
        </w:rPr>
        <w:t xml:space="preserve">ПРОЕКТНИ РЕШЕНИЯ </w:t>
      </w:r>
    </w:p>
    <w:p w:rsidR="00411A6C" w:rsidRDefault="00411A6C" w:rsidP="00EE5AEF">
      <w:pPr>
        <w:spacing w:before="0" w:after="0"/>
        <w:ind w:firstLine="0"/>
        <w:jc w:val="both"/>
        <w:rPr>
          <w:rFonts w:eastAsia="Calibri" w:cs="Times New Roman"/>
          <w:szCs w:val="24"/>
          <w:lang w:eastAsia="bg-BG"/>
        </w:rPr>
      </w:pPr>
    </w:p>
    <w:p w:rsidR="00411A6C" w:rsidRDefault="00D34955" w:rsidP="00EE5AEF">
      <w:pPr>
        <w:spacing w:before="0" w:after="0"/>
        <w:ind w:firstLine="0"/>
        <w:jc w:val="both"/>
        <w:rPr>
          <w:rFonts w:eastAsia="Calibri" w:cs="Times New Roman"/>
          <w:szCs w:val="24"/>
          <w:lang w:eastAsia="bg-BG"/>
        </w:rPr>
      </w:pPr>
      <w:r>
        <w:rPr>
          <w:rFonts w:eastAsia="Calibri" w:cs="Times New Roman"/>
          <w:szCs w:val="24"/>
          <w:lang w:eastAsia="bg-BG"/>
        </w:rPr>
        <w:t xml:space="preserve">Проектните </w:t>
      </w:r>
      <w:proofErr w:type="spellStart"/>
      <w:r>
        <w:rPr>
          <w:rFonts w:eastAsia="Calibri" w:cs="Times New Roman"/>
          <w:szCs w:val="24"/>
          <w:lang w:eastAsia="bg-BG"/>
        </w:rPr>
        <w:t>предолжения</w:t>
      </w:r>
      <w:proofErr w:type="spellEnd"/>
      <w:r>
        <w:rPr>
          <w:rFonts w:eastAsia="Calibri" w:cs="Times New Roman"/>
          <w:szCs w:val="24"/>
          <w:lang w:eastAsia="bg-BG"/>
        </w:rPr>
        <w:t xml:space="preserve"> изпълняват напълно изискванията на Възложителя за пълнота, целесъобразност, функционалност и технически задания. </w:t>
      </w:r>
    </w:p>
    <w:p w:rsidR="00D34955" w:rsidRDefault="00D34955" w:rsidP="00EE5AEF">
      <w:pPr>
        <w:spacing w:before="0" w:after="0"/>
        <w:ind w:firstLine="0"/>
        <w:jc w:val="both"/>
        <w:rPr>
          <w:rFonts w:eastAsia="Calibri" w:cs="Times New Roman"/>
          <w:szCs w:val="24"/>
          <w:lang w:eastAsia="bg-BG"/>
        </w:rPr>
      </w:pPr>
    </w:p>
    <w:p w:rsidR="00D34955" w:rsidRDefault="00D34955" w:rsidP="00EE5AEF">
      <w:pPr>
        <w:spacing w:before="0" w:after="0"/>
        <w:ind w:firstLine="0"/>
        <w:jc w:val="both"/>
        <w:rPr>
          <w:rFonts w:eastAsia="Calibri" w:cs="Times New Roman"/>
          <w:szCs w:val="24"/>
          <w:lang w:eastAsia="bg-BG"/>
        </w:rPr>
      </w:pPr>
    </w:p>
    <w:p w:rsidR="00D34955" w:rsidRDefault="00D34955" w:rsidP="00D34955">
      <w:pPr>
        <w:spacing w:before="0" w:after="0"/>
        <w:ind w:firstLine="0"/>
        <w:jc w:val="both"/>
        <w:rPr>
          <w:rFonts w:cs="Times New Roman"/>
          <w:szCs w:val="24"/>
        </w:rPr>
      </w:pPr>
      <w:r>
        <w:rPr>
          <w:rFonts w:cs="Times New Roman"/>
          <w:b/>
          <w:szCs w:val="24"/>
        </w:rPr>
        <w:t xml:space="preserve">4.1. Подобект 1: </w:t>
      </w:r>
      <w:r>
        <w:rPr>
          <w:rFonts w:cs="Times New Roman"/>
          <w:szCs w:val="24"/>
        </w:rPr>
        <w:t xml:space="preserve">„Реконструкция и облагородяване на парково пространство в </w:t>
      </w:r>
      <w:proofErr w:type="spellStart"/>
      <w:r>
        <w:rPr>
          <w:rFonts w:cs="Times New Roman"/>
          <w:szCs w:val="24"/>
        </w:rPr>
        <w:t>гр.Гулянци</w:t>
      </w:r>
      <w:proofErr w:type="spellEnd"/>
      <w:r>
        <w:rPr>
          <w:rFonts w:cs="Times New Roman"/>
          <w:szCs w:val="24"/>
        </w:rPr>
        <w:t>, община Гулянци“</w:t>
      </w:r>
    </w:p>
    <w:p w:rsidR="00411A6C" w:rsidRDefault="00411A6C" w:rsidP="00EE5AEF">
      <w:pPr>
        <w:spacing w:before="0" w:after="0"/>
        <w:ind w:firstLine="0"/>
        <w:jc w:val="both"/>
        <w:rPr>
          <w:rFonts w:eastAsia="Calibri" w:cs="Times New Roman"/>
          <w:szCs w:val="24"/>
          <w:lang w:eastAsia="bg-BG"/>
        </w:rPr>
      </w:pPr>
    </w:p>
    <w:p w:rsidR="00D34955" w:rsidRPr="007911D3" w:rsidRDefault="00D34955" w:rsidP="00D34955">
      <w:pPr>
        <w:ind w:firstLine="0"/>
      </w:pPr>
      <w:r w:rsidRPr="007911D3">
        <w:t>Обща площ на имота -</w:t>
      </w:r>
      <w:r>
        <w:t>1</w:t>
      </w:r>
      <w:r w:rsidRPr="00A71AC9">
        <w:t>2</w:t>
      </w:r>
      <w:r>
        <w:t xml:space="preserve"> 40</w:t>
      </w:r>
      <w:r w:rsidRPr="00A71AC9">
        <w:t>3кв.м</w:t>
      </w:r>
    </w:p>
    <w:p w:rsidR="00D34955" w:rsidRPr="001C4305" w:rsidRDefault="00D34955" w:rsidP="00D34955">
      <w:pPr>
        <w:ind w:firstLine="0"/>
      </w:pPr>
      <w:proofErr w:type="spellStart"/>
      <w:r w:rsidRPr="007911D3">
        <w:t>Площа</w:t>
      </w:r>
      <w:proofErr w:type="spellEnd"/>
      <w:r w:rsidRPr="007911D3">
        <w:t xml:space="preserve"> на разработката – </w:t>
      </w:r>
      <w:r>
        <w:t>1 775</w:t>
      </w:r>
      <w:r w:rsidRPr="007911D3">
        <w:t>кв.м.</w:t>
      </w:r>
    </w:p>
    <w:p w:rsidR="00411A6C" w:rsidRDefault="00411A6C" w:rsidP="00EE5AEF">
      <w:pPr>
        <w:spacing w:before="0" w:after="0"/>
        <w:ind w:firstLine="0"/>
        <w:jc w:val="both"/>
        <w:rPr>
          <w:rFonts w:eastAsia="Calibri" w:cs="Times New Roman"/>
          <w:szCs w:val="24"/>
          <w:lang w:eastAsia="bg-BG"/>
        </w:rPr>
      </w:pPr>
    </w:p>
    <w:p w:rsidR="00D34955" w:rsidRDefault="00D34955" w:rsidP="00EE5AEF">
      <w:pPr>
        <w:spacing w:before="0" w:after="0"/>
        <w:ind w:firstLine="0"/>
        <w:jc w:val="both"/>
        <w:rPr>
          <w:rFonts w:eastAsia="Calibri" w:cs="Times New Roman"/>
          <w:szCs w:val="24"/>
          <w:lang w:eastAsia="bg-BG"/>
        </w:rPr>
      </w:pPr>
      <w:r>
        <w:rPr>
          <w:rFonts w:eastAsia="Calibri" w:cs="Times New Roman"/>
          <w:szCs w:val="24"/>
          <w:lang w:eastAsia="bg-BG"/>
        </w:rPr>
        <w:t>Проектната разработка предвижда:</w:t>
      </w:r>
    </w:p>
    <w:p w:rsidR="00110A2A" w:rsidRDefault="00D34955" w:rsidP="00EE5AEF">
      <w:pPr>
        <w:spacing w:before="0" w:after="0"/>
        <w:ind w:firstLine="0"/>
        <w:jc w:val="both"/>
        <w:rPr>
          <w:rFonts w:eastAsia="Calibri" w:cs="Times New Roman"/>
          <w:szCs w:val="24"/>
          <w:lang w:eastAsia="bg-BG"/>
        </w:rPr>
      </w:pPr>
      <w:r>
        <w:rPr>
          <w:rFonts w:eastAsia="Calibri" w:cs="Times New Roman"/>
          <w:szCs w:val="24"/>
          <w:lang w:eastAsia="bg-BG"/>
        </w:rPr>
        <w:t xml:space="preserve">По част „Вертикална планировка“ -  </w:t>
      </w:r>
      <w:r w:rsidR="00110A2A">
        <w:rPr>
          <w:rFonts w:eastAsia="Calibri" w:cs="Times New Roman"/>
          <w:szCs w:val="24"/>
          <w:lang w:eastAsia="bg-BG"/>
        </w:rPr>
        <w:t>Изпълнение на изкопи и подравняване за нови алеи, тротоари и площадки</w:t>
      </w:r>
      <w:r w:rsidR="00E13D72">
        <w:rPr>
          <w:rFonts w:eastAsia="Calibri" w:cs="Times New Roman"/>
          <w:szCs w:val="24"/>
          <w:lang w:eastAsia="bg-BG"/>
        </w:rPr>
        <w:t xml:space="preserve">, </w:t>
      </w:r>
      <w:proofErr w:type="spellStart"/>
      <w:r w:rsidR="00E13D72">
        <w:rPr>
          <w:rFonts w:eastAsia="Calibri" w:cs="Times New Roman"/>
          <w:szCs w:val="24"/>
          <w:lang w:eastAsia="bg-BG"/>
        </w:rPr>
        <w:t>вкл.натоварване</w:t>
      </w:r>
      <w:proofErr w:type="spellEnd"/>
      <w:r w:rsidR="00E13D72">
        <w:rPr>
          <w:rFonts w:eastAsia="Calibri" w:cs="Times New Roman"/>
          <w:szCs w:val="24"/>
          <w:lang w:eastAsia="bg-BG"/>
        </w:rPr>
        <w:t xml:space="preserve"> и извозване</w:t>
      </w:r>
      <w:r w:rsidR="00110A2A">
        <w:rPr>
          <w:rFonts w:eastAsia="Calibri" w:cs="Times New Roman"/>
          <w:szCs w:val="24"/>
          <w:lang w:eastAsia="bg-BG"/>
        </w:rPr>
        <w:t>. Насипване на трошен камък под настилки. П</w:t>
      </w:r>
      <w:r>
        <w:rPr>
          <w:rFonts w:eastAsia="Calibri" w:cs="Times New Roman"/>
          <w:szCs w:val="24"/>
          <w:lang w:eastAsia="bg-BG"/>
        </w:rPr>
        <w:t>одмяна на тротоарни настилки с нови тротоарни плочи с  размер 40/40/5 см с цвят охра и градински бордюри</w:t>
      </w:r>
      <w:r w:rsidR="00E17F14">
        <w:rPr>
          <w:rFonts w:eastAsia="Calibri" w:cs="Times New Roman"/>
          <w:szCs w:val="24"/>
          <w:lang w:eastAsia="bg-BG"/>
        </w:rPr>
        <w:t xml:space="preserve"> (50/8/20см)</w:t>
      </w:r>
      <w:r>
        <w:rPr>
          <w:rFonts w:eastAsia="Calibri" w:cs="Times New Roman"/>
          <w:szCs w:val="24"/>
          <w:lang w:eastAsia="bg-BG"/>
        </w:rPr>
        <w:t>.</w:t>
      </w:r>
      <w:r w:rsidR="00110A2A">
        <w:rPr>
          <w:rFonts w:eastAsia="Calibri" w:cs="Times New Roman"/>
          <w:szCs w:val="24"/>
          <w:lang w:eastAsia="bg-BG"/>
        </w:rPr>
        <w:t xml:space="preserve"> Плочите се изпълняват на </w:t>
      </w:r>
      <w:proofErr w:type="spellStart"/>
      <w:r w:rsidR="00110A2A">
        <w:rPr>
          <w:rFonts w:eastAsia="Calibri" w:cs="Times New Roman"/>
          <w:szCs w:val="24"/>
          <w:lang w:eastAsia="bg-BG"/>
        </w:rPr>
        <w:t>цименто</w:t>
      </w:r>
      <w:proofErr w:type="spellEnd"/>
      <w:r w:rsidR="00110A2A">
        <w:rPr>
          <w:rFonts w:eastAsia="Calibri" w:cs="Times New Roman"/>
          <w:szCs w:val="24"/>
          <w:lang w:eastAsia="bg-BG"/>
        </w:rPr>
        <w:t xml:space="preserve">-пясъчен разтвор 4см. </w:t>
      </w:r>
    </w:p>
    <w:p w:rsidR="00110A2A" w:rsidRDefault="00D34955" w:rsidP="00EE5AEF">
      <w:pPr>
        <w:spacing w:before="0" w:after="0"/>
        <w:ind w:firstLine="0"/>
        <w:jc w:val="both"/>
        <w:rPr>
          <w:rFonts w:eastAsia="Calibri" w:cs="Times New Roman"/>
          <w:szCs w:val="24"/>
          <w:lang w:eastAsia="bg-BG"/>
        </w:rPr>
      </w:pPr>
      <w:r>
        <w:rPr>
          <w:rFonts w:eastAsia="Calibri" w:cs="Times New Roman"/>
          <w:szCs w:val="24"/>
          <w:lang w:eastAsia="bg-BG"/>
        </w:rPr>
        <w:t xml:space="preserve"> Направа на връзка стари-нови повърхности</w:t>
      </w:r>
      <w:r w:rsidR="00110A2A">
        <w:rPr>
          <w:rFonts w:eastAsia="Calibri" w:cs="Times New Roman"/>
          <w:szCs w:val="24"/>
          <w:lang w:eastAsia="bg-BG"/>
        </w:rPr>
        <w:t>:</w:t>
      </w:r>
    </w:p>
    <w:p w:rsidR="00110A2A" w:rsidRDefault="00110A2A" w:rsidP="00110A2A">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Полагане на бетонови ивици </w:t>
      </w:r>
      <w:r w:rsidR="00E17F14">
        <w:rPr>
          <w:rFonts w:eastAsia="Calibri" w:cs="Times New Roman"/>
          <w:szCs w:val="24"/>
          <w:lang w:eastAsia="bg-BG"/>
        </w:rPr>
        <w:t xml:space="preserve">(8см) </w:t>
      </w:r>
      <w:r>
        <w:rPr>
          <w:rFonts w:eastAsia="Calibri" w:cs="Times New Roman"/>
          <w:szCs w:val="24"/>
          <w:lang w:eastAsia="bg-BG"/>
        </w:rPr>
        <w:t>за плавен преход на подложен бетон</w:t>
      </w:r>
      <w:r w:rsidR="00E17F14">
        <w:rPr>
          <w:rFonts w:eastAsia="Calibri" w:cs="Times New Roman"/>
          <w:szCs w:val="24"/>
          <w:lang w:eastAsia="bg-BG"/>
        </w:rPr>
        <w:t xml:space="preserve"> С12/15</w:t>
      </w:r>
      <w:r>
        <w:rPr>
          <w:rFonts w:eastAsia="Calibri" w:cs="Times New Roman"/>
          <w:szCs w:val="24"/>
          <w:lang w:eastAsia="bg-BG"/>
        </w:rPr>
        <w:t>;</w:t>
      </w:r>
    </w:p>
    <w:p w:rsidR="00110A2A" w:rsidRPr="00110A2A" w:rsidRDefault="00110A2A" w:rsidP="00110A2A">
      <w:pPr>
        <w:pStyle w:val="a3"/>
        <w:numPr>
          <w:ilvl w:val="0"/>
          <w:numId w:val="21"/>
        </w:numPr>
        <w:spacing w:before="0" w:after="0"/>
        <w:jc w:val="both"/>
        <w:rPr>
          <w:rFonts w:eastAsia="Calibri" w:cs="Times New Roman"/>
          <w:szCs w:val="24"/>
          <w:lang w:eastAsia="bg-BG"/>
        </w:rPr>
      </w:pPr>
      <w:r w:rsidRPr="0089292E">
        <w:rPr>
          <w:rFonts w:eastAsia="Calibri" w:cs="Times New Roman"/>
          <w:szCs w:val="24"/>
          <w:lang w:eastAsia="bg-BG"/>
        </w:rPr>
        <w:t>Полагане на бетонови елементи</w:t>
      </w:r>
      <w:r w:rsidR="00E17F14" w:rsidRPr="0089292E">
        <w:rPr>
          <w:rFonts w:eastAsia="Calibri" w:cs="Times New Roman"/>
          <w:szCs w:val="24"/>
          <w:lang w:eastAsia="bg-BG"/>
        </w:rPr>
        <w:t xml:space="preserve"> (60/40/10см)</w:t>
      </w:r>
      <w:r w:rsidRPr="0089292E">
        <w:rPr>
          <w:rFonts w:eastAsia="Calibri" w:cs="Times New Roman"/>
          <w:szCs w:val="24"/>
          <w:lang w:eastAsia="bg-BG"/>
        </w:rPr>
        <w:t xml:space="preserve"> на тревна фуга на пясъчно легло</w:t>
      </w:r>
      <w:r>
        <w:rPr>
          <w:rFonts w:eastAsia="Calibri" w:cs="Times New Roman"/>
          <w:szCs w:val="24"/>
          <w:lang w:eastAsia="bg-BG"/>
        </w:rPr>
        <w:t>;</w:t>
      </w:r>
    </w:p>
    <w:p w:rsidR="00D34955" w:rsidRPr="00657A69" w:rsidRDefault="00110A2A" w:rsidP="00110A2A">
      <w:pPr>
        <w:pStyle w:val="a3"/>
        <w:numPr>
          <w:ilvl w:val="0"/>
          <w:numId w:val="21"/>
        </w:numPr>
        <w:spacing w:before="0" w:after="0"/>
        <w:jc w:val="both"/>
        <w:rPr>
          <w:rFonts w:eastAsia="Calibri" w:cs="Times New Roman"/>
          <w:szCs w:val="24"/>
          <w:lang w:eastAsia="bg-BG"/>
        </w:rPr>
      </w:pPr>
      <w:r w:rsidRPr="00657A69">
        <w:rPr>
          <w:rFonts w:eastAsia="Calibri" w:cs="Times New Roman"/>
          <w:szCs w:val="24"/>
          <w:lang w:eastAsia="bg-BG"/>
        </w:rPr>
        <w:t>П</w:t>
      </w:r>
      <w:r w:rsidR="00D34955" w:rsidRPr="00657A69">
        <w:rPr>
          <w:rFonts w:eastAsia="Calibri" w:cs="Times New Roman"/>
          <w:szCs w:val="24"/>
          <w:lang w:eastAsia="bg-BG"/>
        </w:rPr>
        <w:t>одмяна на пътен бордюр</w:t>
      </w:r>
      <w:r w:rsidR="00E17F14" w:rsidRPr="00657A69">
        <w:rPr>
          <w:rFonts w:eastAsia="Calibri" w:cs="Times New Roman"/>
          <w:szCs w:val="24"/>
          <w:lang w:eastAsia="bg-BG"/>
        </w:rPr>
        <w:t xml:space="preserve"> (50/35/18см) демонтаж и монтаж на бетонова основа С12/15</w:t>
      </w:r>
      <w:r w:rsidR="00D34955" w:rsidRPr="00657A69">
        <w:rPr>
          <w:rFonts w:eastAsia="Calibri" w:cs="Times New Roman"/>
          <w:szCs w:val="24"/>
          <w:lang w:eastAsia="bg-BG"/>
        </w:rPr>
        <w:t xml:space="preserve">, </w:t>
      </w:r>
      <w:r w:rsidRPr="00657A69">
        <w:rPr>
          <w:rFonts w:eastAsia="Calibri" w:cs="Times New Roman"/>
          <w:szCs w:val="24"/>
          <w:lang w:eastAsia="bg-BG"/>
        </w:rPr>
        <w:t>демонтиране</w:t>
      </w:r>
      <w:r w:rsidR="00D34955" w:rsidRPr="00657A69">
        <w:rPr>
          <w:rFonts w:eastAsia="Calibri" w:cs="Times New Roman"/>
          <w:szCs w:val="24"/>
          <w:lang w:eastAsia="bg-BG"/>
        </w:rPr>
        <w:t xml:space="preserve"> на пътна настил</w:t>
      </w:r>
      <w:r w:rsidRPr="00657A69">
        <w:rPr>
          <w:rFonts w:eastAsia="Calibri" w:cs="Times New Roman"/>
          <w:szCs w:val="24"/>
          <w:lang w:eastAsia="bg-BG"/>
        </w:rPr>
        <w:t>к</w:t>
      </w:r>
      <w:r w:rsidR="00D34955" w:rsidRPr="00657A69">
        <w:rPr>
          <w:rFonts w:eastAsia="Calibri" w:cs="Times New Roman"/>
          <w:szCs w:val="24"/>
          <w:lang w:eastAsia="bg-BG"/>
        </w:rPr>
        <w:t xml:space="preserve">а </w:t>
      </w:r>
      <w:r w:rsidR="00E93F73">
        <w:rPr>
          <w:rFonts w:eastAsia="Calibri" w:cs="Times New Roman"/>
          <w:szCs w:val="24"/>
          <w:lang w:eastAsia="bg-BG"/>
        </w:rPr>
        <w:t>до</w:t>
      </w:r>
      <w:r w:rsidR="00D34955" w:rsidRPr="00657A69">
        <w:rPr>
          <w:rFonts w:eastAsia="Calibri" w:cs="Times New Roman"/>
          <w:szCs w:val="24"/>
          <w:lang w:eastAsia="bg-BG"/>
        </w:rPr>
        <w:t xml:space="preserve"> 60см от </w:t>
      </w:r>
      <w:proofErr w:type="spellStart"/>
      <w:r w:rsidR="00D34955" w:rsidRPr="00657A69">
        <w:rPr>
          <w:rFonts w:eastAsia="Calibri" w:cs="Times New Roman"/>
          <w:szCs w:val="24"/>
          <w:lang w:eastAsia="bg-BG"/>
        </w:rPr>
        <w:t>бордюрна</w:t>
      </w:r>
      <w:proofErr w:type="spellEnd"/>
      <w:r w:rsidR="00D34955" w:rsidRPr="00657A69">
        <w:rPr>
          <w:rFonts w:eastAsia="Calibri" w:cs="Times New Roman"/>
          <w:szCs w:val="24"/>
          <w:lang w:eastAsia="bg-BG"/>
        </w:rPr>
        <w:t xml:space="preserve"> линия и възстановяване на </w:t>
      </w:r>
      <w:r w:rsidRPr="00657A69">
        <w:rPr>
          <w:rFonts w:eastAsia="Calibri" w:cs="Times New Roman"/>
          <w:szCs w:val="24"/>
          <w:lang w:eastAsia="bg-BG"/>
        </w:rPr>
        <w:t xml:space="preserve">покритието с плътен асфалтобетон; </w:t>
      </w:r>
    </w:p>
    <w:p w:rsidR="00110A2A" w:rsidRPr="00110A2A" w:rsidRDefault="00110A2A" w:rsidP="00110A2A">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lastRenderedPageBreak/>
        <w:t>Корекция във височина на шахти и полагане на нови отводнителни решетки;</w:t>
      </w:r>
    </w:p>
    <w:p w:rsidR="00D34955" w:rsidRDefault="00D34955" w:rsidP="00EE5AEF">
      <w:pPr>
        <w:spacing w:before="0" w:after="0"/>
        <w:ind w:firstLine="0"/>
        <w:jc w:val="both"/>
        <w:rPr>
          <w:rFonts w:eastAsia="Calibri" w:cs="Times New Roman"/>
          <w:szCs w:val="24"/>
          <w:lang w:eastAsia="bg-BG"/>
        </w:rPr>
      </w:pPr>
    </w:p>
    <w:p w:rsidR="00411A6C" w:rsidRDefault="00110A2A" w:rsidP="00EE5AEF">
      <w:pPr>
        <w:spacing w:before="0" w:after="0"/>
        <w:ind w:firstLine="0"/>
        <w:jc w:val="both"/>
        <w:rPr>
          <w:rFonts w:eastAsia="Calibri" w:cs="Times New Roman"/>
          <w:szCs w:val="24"/>
          <w:lang w:eastAsia="bg-BG"/>
        </w:rPr>
      </w:pPr>
      <w:r>
        <w:rPr>
          <w:rFonts w:eastAsia="Calibri" w:cs="Times New Roman"/>
          <w:szCs w:val="24"/>
          <w:lang w:eastAsia="bg-BG"/>
        </w:rPr>
        <w:t>По част „Озеленяване“ – запазване на съществуваща растителност и дообогатяване:</w:t>
      </w:r>
    </w:p>
    <w:p w:rsidR="00110A2A" w:rsidRPr="00110A2A" w:rsidRDefault="00110A2A" w:rsidP="00110A2A">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Насипване на обогатена и </w:t>
      </w:r>
      <w:proofErr w:type="spellStart"/>
      <w:r>
        <w:rPr>
          <w:rFonts w:eastAsia="Calibri" w:cs="Times New Roman"/>
          <w:szCs w:val="24"/>
          <w:lang w:eastAsia="bg-BG"/>
        </w:rPr>
        <w:t>обезпаразетена</w:t>
      </w:r>
      <w:proofErr w:type="spellEnd"/>
      <w:r>
        <w:rPr>
          <w:rFonts w:eastAsia="Calibri" w:cs="Times New Roman"/>
          <w:szCs w:val="24"/>
          <w:lang w:eastAsia="bg-BG"/>
        </w:rPr>
        <w:t xml:space="preserve"> почва – пласт 15 см.</w:t>
      </w:r>
      <w:r w:rsidR="00014D25">
        <w:rPr>
          <w:rFonts w:eastAsia="Calibri" w:cs="Times New Roman"/>
          <w:szCs w:val="24"/>
          <w:lang w:eastAsia="bg-BG"/>
        </w:rPr>
        <w:t>;</w:t>
      </w:r>
    </w:p>
    <w:p w:rsidR="00110A2A" w:rsidRDefault="00110A2A" w:rsidP="00110A2A">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Затревяване – ръчна обработка – наторяване, подравняване, засяване на тревна смеска, валиране и поливане. Изискване на за устойчива на сух въздух и високи температури тревна смеска</w:t>
      </w:r>
      <w:r w:rsidR="00014D25">
        <w:rPr>
          <w:rFonts w:eastAsia="Calibri" w:cs="Times New Roman"/>
          <w:szCs w:val="24"/>
          <w:lang w:eastAsia="bg-BG"/>
        </w:rPr>
        <w:t>;</w:t>
      </w:r>
    </w:p>
    <w:p w:rsidR="00110A2A" w:rsidRDefault="00014D25" w:rsidP="00110A2A">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Засаждане на декоративни храсти с контейнер ( коренова система в контейнер);</w:t>
      </w:r>
    </w:p>
    <w:p w:rsidR="00014D25" w:rsidRPr="00014D25" w:rsidRDefault="00014D25" w:rsidP="00110A2A">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Засаждане и укрепване на </w:t>
      </w:r>
      <w:proofErr w:type="spellStart"/>
      <w:r>
        <w:rPr>
          <w:rFonts w:eastAsia="Calibri" w:cs="Times New Roman"/>
          <w:szCs w:val="24"/>
          <w:lang w:eastAsia="bg-BG"/>
        </w:rPr>
        <w:t>едрразмерни</w:t>
      </w:r>
      <w:proofErr w:type="spellEnd"/>
      <w:r>
        <w:rPr>
          <w:rFonts w:eastAsia="Calibri" w:cs="Times New Roman"/>
          <w:szCs w:val="24"/>
          <w:lang w:eastAsia="bg-BG"/>
        </w:rPr>
        <w:t xml:space="preserve"> широколистни дървета с контейнер – укрепването се изпълнява както следва: </w:t>
      </w:r>
      <w:r w:rsidRPr="00804C01">
        <w:rPr>
          <w:bCs/>
        </w:rPr>
        <w:t xml:space="preserve">за  широколистните дървета укрепване  с два броя дървени </w:t>
      </w:r>
      <w:proofErr w:type="spellStart"/>
      <w:r w:rsidRPr="00804C01">
        <w:rPr>
          <w:bCs/>
        </w:rPr>
        <w:t>обтежки</w:t>
      </w:r>
      <w:proofErr w:type="spellEnd"/>
      <w:r w:rsidRPr="00804C01">
        <w:rPr>
          <w:bCs/>
        </w:rPr>
        <w:t xml:space="preserve"> (Ф10см., височина на колчето 2м. и </w:t>
      </w:r>
      <w:proofErr w:type="spellStart"/>
      <w:r w:rsidRPr="00804C01">
        <w:rPr>
          <w:bCs/>
        </w:rPr>
        <w:t>ликово</w:t>
      </w:r>
      <w:proofErr w:type="spellEnd"/>
      <w:r w:rsidRPr="00804C01">
        <w:rPr>
          <w:bCs/>
        </w:rPr>
        <w:t xml:space="preserve"> въже), а иглолистните дървета да се укрепят на  с три броя дървени </w:t>
      </w:r>
      <w:proofErr w:type="spellStart"/>
      <w:r w:rsidRPr="00804C01">
        <w:rPr>
          <w:bCs/>
        </w:rPr>
        <w:t>обтежки</w:t>
      </w:r>
      <w:proofErr w:type="spellEnd"/>
      <w:r w:rsidRPr="00804C01">
        <w:rPr>
          <w:bCs/>
        </w:rPr>
        <w:t xml:space="preserve"> Ф10см и височина 0,50м. (под ъгъл 120°)</w:t>
      </w:r>
      <w:r>
        <w:rPr>
          <w:bCs/>
        </w:rPr>
        <w:t xml:space="preserve">. </w:t>
      </w:r>
    </w:p>
    <w:p w:rsidR="00014D25" w:rsidRPr="00014D25" w:rsidRDefault="00014D25" w:rsidP="00110A2A">
      <w:pPr>
        <w:pStyle w:val="a3"/>
        <w:numPr>
          <w:ilvl w:val="0"/>
          <w:numId w:val="21"/>
        </w:numPr>
        <w:spacing w:before="0" w:after="0"/>
        <w:jc w:val="both"/>
        <w:rPr>
          <w:rFonts w:eastAsia="Calibri" w:cs="Times New Roman"/>
          <w:szCs w:val="24"/>
          <w:lang w:eastAsia="bg-BG"/>
        </w:rPr>
      </w:pPr>
      <w:r>
        <w:rPr>
          <w:bCs/>
        </w:rPr>
        <w:t xml:space="preserve">Засаждане на многогодишни цветя. </w:t>
      </w:r>
    </w:p>
    <w:p w:rsidR="00014D25" w:rsidRDefault="00014D25" w:rsidP="00014D25">
      <w:pPr>
        <w:spacing w:before="0" w:after="0"/>
        <w:jc w:val="both"/>
        <w:rPr>
          <w:rFonts w:eastAsia="Calibri" w:cs="Times New Roman"/>
          <w:szCs w:val="24"/>
          <w:lang w:eastAsia="bg-BG"/>
        </w:rPr>
      </w:pPr>
    </w:p>
    <w:p w:rsidR="00014D25" w:rsidRDefault="00014D25" w:rsidP="00014D25">
      <w:pPr>
        <w:spacing w:before="0" w:after="0"/>
        <w:ind w:firstLine="0"/>
        <w:jc w:val="both"/>
        <w:rPr>
          <w:rFonts w:eastAsia="Calibri" w:cs="Times New Roman"/>
          <w:szCs w:val="24"/>
          <w:lang w:eastAsia="bg-BG"/>
        </w:rPr>
      </w:pPr>
      <w:r>
        <w:rPr>
          <w:rFonts w:eastAsia="Calibri" w:cs="Times New Roman"/>
          <w:szCs w:val="24"/>
          <w:lang w:eastAsia="bg-BG"/>
        </w:rPr>
        <w:t>По част „Архитектура“</w:t>
      </w:r>
    </w:p>
    <w:p w:rsidR="00014D25" w:rsidRDefault="00DB7F88" w:rsidP="00014D25">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Доставка и монтаж на пейки с облегалки и </w:t>
      </w:r>
      <w:proofErr w:type="spellStart"/>
      <w:r>
        <w:rPr>
          <w:rFonts w:eastAsia="Calibri" w:cs="Times New Roman"/>
          <w:szCs w:val="24"/>
          <w:lang w:eastAsia="bg-BG"/>
        </w:rPr>
        <w:t>подлакътници</w:t>
      </w:r>
      <w:proofErr w:type="spellEnd"/>
      <w:r>
        <w:rPr>
          <w:rFonts w:eastAsia="Calibri" w:cs="Times New Roman"/>
          <w:szCs w:val="24"/>
          <w:lang w:eastAsia="bg-BG"/>
        </w:rPr>
        <w:t xml:space="preserve">  160/50 см. Всички дървени елементи да бъдат с гладки ръбове, лакирани. Да се вземе предвид изгледа на съществуващите такива в </w:t>
      </w:r>
      <w:proofErr w:type="spellStart"/>
      <w:r>
        <w:rPr>
          <w:rFonts w:eastAsia="Calibri" w:cs="Times New Roman"/>
          <w:szCs w:val="24"/>
          <w:lang w:eastAsia="bg-BG"/>
        </w:rPr>
        <w:t>новоизградената</w:t>
      </w:r>
      <w:proofErr w:type="spellEnd"/>
      <w:r>
        <w:rPr>
          <w:rFonts w:eastAsia="Calibri" w:cs="Times New Roman"/>
          <w:szCs w:val="24"/>
          <w:lang w:eastAsia="bg-BG"/>
        </w:rPr>
        <w:t xml:space="preserve"> част от парка;</w:t>
      </w:r>
    </w:p>
    <w:p w:rsidR="00411A6C" w:rsidRPr="00657A69" w:rsidRDefault="00DB7F88" w:rsidP="00657A69">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Доставка и монтаж на кошчета за отпадъци. Всички дървени елементи да бъдат с гладки ръбове, лакирани. Да се вземе предвид изгледа на съществуващите такива в </w:t>
      </w:r>
      <w:proofErr w:type="spellStart"/>
      <w:r>
        <w:rPr>
          <w:rFonts w:eastAsia="Calibri" w:cs="Times New Roman"/>
          <w:szCs w:val="24"/>
          <w:lang w:eastAsia="bg-BG"/>
        </w:rPr>
        <w:t>новоизградената</w:t>
      </w:r>
      <w:proofErr w:type="spellEnd"/>
      <w:r>
        <w:rPr>
          <w:rFonts w:eastAsia="Calibri" w:cs="Times New Roman"/>
          <w:szCs w:val="24"/>
          <w:lang w:eastAsia="bg-BG"/>
        </w:rPr>
        <w:t xml:space="preserve"> част от парка;</w:t>
      </w:r>
    </w:p>
    <w:p w:rsidR="00411A6C" w:rsidRDefault="00411A6C" w:rsidP="00EE5AEF">
      <w:pPr>
        <w:spacing w:before="0" w:after="0"/>
        <w:ind w:firstLine="0"/>
        <w:jc w:val="both"/>
        <w:rPr>
          <w:rFonts w:eastAsia="Calibri" w:cs="Times New Roman"/>
          <w:szCs w:val="24"/>
          <w:lang w:eastAsia="bg-BG"/>
        </w:rPr>
      </w:pPr>
    </w:p>
    <w:p w:rsidR="00411A6C" w:rsidRDefault="00411A6C" w:rsidP="00EE5AEF">
      <w:pPr>
        <w:spacing w:before="0" w:after="0"/>
        <w:ind w:firstLine="0"/>
        <w:jc w:val="both"/>
        <w:rPr>
          <w:rFonts w:eastAsia="Calibri" w:cs="Times New Roman"/>
          <w:szCs w:val="24"/>
          <w:lang w:eastAsia="bg-BG"/>
        </w:rPr>
      </w:pPr>
    </w:p>
    <w:p w:rsidR="00411A6C" w:rsidRDefault="00DB7F88" w:rsidP="00EE5AEF">
      <w:pPr>
        <w:spacing w:before="0" w:after="0"/>
        <w:ind w:firstLine="0"/>
        <w:jc w:val="both"/>
        <w:rPr>
          <w:rFonts w:eastAsia="Calibri" w:cs="Times New Roman"/>
          <w:szCs w:val="24"/>
          <w:lang w:eastAsia="bg-BG"/>
        </w:rPr>
      </w:pPr>
      <w:r w:rsidRPr="00DB7F88">
        <w:rPr>
          <w:rFonts w:eastAsia="Calibri" w:cs="Times New Roman"/>
          <w:b/>
          <w:bCs/>
          <w:szCs w:val="24"/>
          <w:lang w:eastAsia="bg-BG"/>
        </w:rPr>
        <w:t xml:space="preserve">4.2. </w:t>
      </w:r>
      <w:r w:rsidRPr="00DB7F88">
        <w:rPr>
          <w:rFonts w:cs="Times New Roman"/>
          <w:b/>
          <w:bCs/>
          <w:szCs w:val="24"/>
        </w:rPr>
        <w:t xml:space="preserve">Подобект 2: </w:t>
      </w:r>
      <w:r w:rsidRPr="00DB7F88">
        <w:rPr>
          <w:rFonts w:cs="Times New Roman"/>
          <w:szCs w:val="24"/>
        </w:rPr>
        <w:t xml:space="preserve">„Реконструкция и облагородяване на </w:t>
      </w:r>
      <w:r w:rsidR="00061C7B">
        <w:rPr>
          <w:rFonts w:cs="Times New Roman"/>
          <w:szCs w:val="24"/>
        </w:rPr>
        <w:t>площадно</w:t>
      </w:r>
      <w:r w:rsidRPr="00DB7F88">
        <w:rPr>
          <w:rFonts w:cs="Times New Roman"/>
          <w:szCs w:val="24"/>
        </w:rPr>
        <w:t xml:space="preserve"> пространство в </w:t>
      </w:r>
      <w:proofErr w:type="spellStart"/>
      <w:r w:rsidRPr="00DB7F88">
        <w:rPr>
          <w:rFonts w:cs="Times New Roman"/>
          <w:szCs w:val="24"/>
        </w:rPr>
        <w:t>с.Гиген</w:t>
      </w:r>
      <w:proofErr w:type="spellEnd"/>
      <w:r w:rsidRPr="00DB7F88">
        <w:rPr>
          <w:rFonts w:cs="Times New Roman"/>
          <w:szCs w:val="24"/>
        </w:rPr>
        <w:t>,  община Гулянци“</w:t>
      </w:r>
    </w:p>
    <w:p w:rsidR="00411A6C" w:rsidRDefault="00411A6C" w:rsidP="00EE5AEF">
      <w:pPr>
        <w:spacing w:before="0" w:after="0"/>
        <w:ind w:firstLine="0"/>
        <w:jc w:val="both"/>
        <w:rPr>
          <w:rFonts w:eastAsia="Calibri" w:cs="Times New Roman"/>
          <w:szCs w:val="24"/>
          <w:lang w:eastAsia="bg-BG"/>
        </w:rPr>
      </w:pPr>
    </w:p>
    <w:p w:rsidR="00E17F14" w:rsidRPr="007911D3" w:rsidRDefault="00E17F14" w:rsidP="00E17F14">
      <w:pPr>
        <w:ind w:firstLine="0"/>
      </w:pPr>
      <w:r w:rsidRPr="007911D3">
        <w:t xml:space="preserve">Обща площ на имота </w:t>
      </w:r>
      <w:r w:rsidRPr="00A17A57">
        <w:t>-5987кв.м</w:t>
      </w:r>
    </w:p>
    <w:p w:rsidR="00E17F14" w:rsidRPr="001C4305" w:rsidRDefault="00E17F14" w:rsidP="00E17F14">
      <w:pPr>
        <w:ind w:firstLine="0"/>
      </w:pPr>
      <w:proofErr w:type="spellStart"/>
      <w:r w:rsidRPr="007911D3">
        <w:t>Площа</w:t>
      </w:r>
      <w:proofErr w:type="spellEnd"/>
      <w:r w:rsidRPr="007911D3">
        <w:t xml:space="preserve"> на разработката – </w:t>
      </w:r>
      <w:r>
        <w:t>4 605</w:t>
      </w:r>
      <w:r w:rsidRPr="007911D3">
        <w:t>кв.м.</w:t>
      </w:r>
    </w:p>
    <w:p w:rsidR="00E17F14" w:rsidRDefault="00E17F14" w:rsidP="00E17F14">
      <w:pPr>
        <w:spacing w:before="0" w:after="0"/>
        <w:ind w:firstLine="0"/>
        <w:jc w:val="both"/>
        <w:rPr>
          <w:rFonts w:eastAsia="Calibri" w:cs="Times New Roman"/>
          <w:szCs w:val="24"/>
          <w:lang w:eastAsia="bg-BG"/>
        </w:rPr>
      </w:pPr>
      <w:r>
        <w:rPr>
          <w:rFonts w:eastAsia="Calibri" w:cs="Times New Roman"/>
          <w:szCs w:val="24"/>
          <w:lang w:eastAsia="bg-BG"/>
        </w:rPr>
        <w:t>Проектната разработка предвижда:</w:t>
      </w:r>
    </w:p>
    <w:p w:rsidR="0038432D" w:rsidRDefault="0038432D" w:rsidP="00E17F14">
      <w:pPr>
        <w:spacing w:before="0" w:after="0"/>
        <w:ind w:firstLine="0"/>
        <w:jc w:val="both"/>
        <w:rPr>
          <w:rFonts w:eastAsia="Calibri" w:cs="Times New Roman"/>
          <w:szCs w:val="24"/>
          <w:lang w:eastAsia="bg-BG"/>
        </w:rPr>
      </w:pPr>
    </w:p>
    <w:p w:rsidR="0038432D" w:rsidRDefault="0038432D" w:rsidP="00E17F14">
      <w:pPr>
        <w:spacing w:before="0" w:after="0"/>
        <w:ind w:firstLine="0"/>
        <w:jc w:val="both"/>
        <w:rPr>
          <w:rFonts w:eastAsia="Calibri" w:cs="Times New Roman"/>
          <w:szCs w:val="24"/>
          <w:lang w:eastAsia="bg-BG"/>
        </w:rPr>
      </w:pPr>
      <w:r>
        <w:rPr>
          <w:rFonts w:eastAsia="Calibri" w:cs="Times New Roman"/>
          <w:szCs w:val="24"/>
          <w:lang w:eastAsia="bg-BG"/>
        </w:rPr>
        <w:t xml:space="preserve">Демонтиране на пейки и </w:t>
      </w:r>
      <w:proofErr w:type="spellStart"/>
      <w:r>
        <w:rPr>
          <w:rFonts w:eastAsia="Calibri" w:cs="Times New Roman"/>
          <w:szCs w:val="24"/>
          <w:lang w:eastAsia="bg-BG"/>
        </w:rPr>
        <w:t>кашпи</w:t>
      </w:r>
      <w:proofErr w:type="spellEnd"/>
      <w:r>
        <w:rPr>
          <w:rFonts w:eastAsia="Calibri" w:cs="Times New Roman"/>
          <w:szCs w:val="24"/>
          <w:lang w:eastAsia="bg-BG"/>
        </w:rPr>
        <w:t>; Демонтаж на павилион.</w:t>
      </w:r>
    </w:p>
    <w:p w:rsidR="00411A6C" w:rsidRDefault="00411A6C" w:rsidP="00EE5AEF">
      <w:pPr>
        <w:spacing w:before="0" w:after="0"/>
        <w:ind w:firstLine="0"/>
        <w:jc w:val="both"/>
        <w:rPr>
          <w:rFonts w:eastAsia="Calibri" w:cs="Times New Roman"/>
          <w:szCs w:val="24"/>
          <w:lang w:eastAsia="bg-BG"/>
        </w:rPr>
      </w:pPr>
    </w:p>
    <w:p w:rsidR="00E17F14" w:rsidRDefault="00E17F14" w:rsidP="00EE5AEF">
      <w:pPr>
        <w:spacing w:before="0" w:after="0"/>
        <w:ind w:firstLine="0"/>
        <w:jc w:val="both"/>
        <w:rPr>
          <w:rFonts w:eastAsia="Calibri" w:cs="Times New Roman"/>
          <w:szCs w:val="24"/>
          <w:lang w:eastAsia="bg-BG"/>
        </w:rPr>
      </w:pPr>
      <w:r>
        <w:rPr>
          <w:rFonts w:eastAsia="Calibri" w:cs="Times New Roman"/>
          <w:szCs w:val="24"/>
          <w:lang w:eastAsia="bg-BG"/>
        </w:rPr>
        <w:t>По част „Верти</w:t>
      </w:r>
      <w:r w:rsidR="00E13D72">
        <w:rPr>
          <w:rFonts w:eastAsia="Calibri" w:cs="Times New Roman"/>
          <w:szCs w:val="24"/>
          <w:lang w:eastAsia="bg-BG"/>
        </w:rPr>
        <w:t xml:space="preserve">кална планировка“ – Изпълнение на изкопи за нови алеи, тротоари и площадки, </w:t>
      </w:r>
      <w:proofErr w:type="spellStart"/>
      <w:r w:rsidR="00E13D72">
        <w:rPr>
          <w:rFonts w:eastAsia="Calibri" w:cs="Times New Roman"/>
          <w:szCs w:val="24"/>
          <w:lang w:eastAsia="bg-BG"/>
        </w:rPr>
        <w:t>вкл.натоварване</w:t>
      </w:r>
      <w:proofErr w:type="spellEnd"/>
      <w:r w:rsidR="00E13D72">
        <w:rPr>
          <w:rFonts w:eastAsia="Calibri" w:cs="Times New Roman"/>
          <w:szCs w:val="24"/>
          <w:lang w:eastAsia="bg-BG"/>
        </w:rPr>
        <w:t xml:space="preserve"> и извозване. Направа на подравняване  и изглаждане, пол</w:t>
      </w:r>
      <w:r w:rsidR="00AD25DB">
        <w:rPr>
          <w:rFonts w:eastAsia="Calibri" w:cs="Times New Roman"/>
          <w:szCs w:val="24"/>
          <w:lang w:eastAsia="bg-BG"/>
        </w:rPr>
        <w:t>а</w:t>
      </w:r>
      <w:r w:rsidR="00E13D72">
        <w:rPr>
          <w:rFonts w:eastAsia="Calibri" w:cs="Times New Roman"/>
          <w:szCs w:val="24"/>
          <w:lang w:eastAsia="bg-BG"/>
        </w:rPr>
        <w:t xml:space="preserve">га се трошен камък под предвидените настилки. Площадното пространство предвижда нова </w:t>
      </w:r>
      <w:r w:rsidR="00E13D72">
        <w:rPr>
          <w:rFonts w:eastAsia="Calibri" w:cs="Times New Roman"/>
          <w:szCs w:val="24"/>
          <w:lang w:eastAsia="bg-BG"/>
        </w:rPr>
        <w:lastRenderedPageBreak/>
        <w:t xml:space="preserve">настилка от комбинация на няколко вида плочи ( 20/20/6см и 20/10/6 см) и павета ( 10/10/6), изпълняват се на </w:t>
      </w:r>
      <w:proofErr w:type="spellStart"/>
      <w:r w:rsidR="00E13D72">
        <w:rPr>
          <w:rFonts w:eastAsia="Calibri" w:cs="Times New Roman"/>
          <w:szCs w:val="24"/>
          <w:lang w:eastAsia="bg-BG"/>
        </w:rPr>
        <w:t>цименто</w:t>
      </w:r>
      <w:proofErr w:type="spellEnd"/>
      <w:r w:rsidR="00E13D72">
        <w:rPr>
          <w:rFonts w:eastAsia="Calibri" w:cs="Times New Roman"/>
          <w:szCs w:val="24"/>
          <w:lang w:eastAsia="bg-BG"/>
        </w:rPr>
        <w:t>-пясъчен разтвор 4см.</w:t>
      </w:r>
    </w:p>
    <w:p w:rsidR="00E13D72" w:rsidRDefault="00E13D72" w:rsidP="00EE5AEF">
      <w:pPr>
        <w:spacing w:before="0" w:after="0"/>
        <w:ind w:firstLine="0"/>
        <w:jc w:val="both"/>
        <w:rPr>
          <w:rFonts w:eastAsia="Calibri" w:cs="Times New Roman"/>
          <w:szCs w:val="24"/>
          <w:lang w:eastAsia="bg-BG"/>
        </w:rPr>
      </w:pPr>
      <w:r>
        <w:rPr>
          <w:rFonts w:eastAsia="Calibri" w:cs="Times New Roman"/>
          <w:szCs w:val="24"/>
          <w:lang w:eastAsia="bg-BG"/>
        </w:rPr>
        <w:t>Направа на връзка стари-нови повърхности</w:t>
      </w:r>
      <w:r w:rsidR="00310897">
        <w:rPr>
          <w:rFonts w:eastAsia="Calibri" w:cs="Times New Roman"/>
          <w:szCs w:val="24"/>
          <w:lang w:eastAsia="bg-BG"/>
        </w:rPr>
        <w:t xml:space="preserve"> и подсигуряване на достъп</w:t>
      </w:r>
      <w:r>
        <w:rPr>
          <w:rFonts w:eastAsia="Calibri" w:cs="Times New Roman"/>
          <w:szCs w:val="24"/>
          <w:lang w:eastAsia="bg-BG"/>
        </w:rPr>
        <w:t>:</w:t>
      </w:r>
    </w:p>
    <w:p w:rsidR="00E13D72" w:rsidRDefault="00E13D72" w:rsidP="00E13D72">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Демонтират се градинските </w:t>
      </w:r>
      <w:proofErr w:type="spellStart"/>
      <w:r>
        <w:rPr>
          <w:rFonts w:eastAsia="Calibri" w:cs="Times New Roman"/>
          <w:szCs w:val="24"/>
          <w:lang w:eastAsia="bg-BG"/>
        </w:rPr>
        <w:t>бордюрии</w:t>
      </w:r>
      <w:proofErr w:type="spellEnd"/>
      <w:r>
        <w:rPr>
          <w:rFonts w:eastAsia="Calibri" w:cs="Times New Roman"/>
          <w:szCs w:val="24"/>
          <w:lang w:eastAsia="bg-BG"/>
        </w:rPr>
        <w:t xml:space="preserve"> се полагат нови с размер 50/8/20 см върху бетоново легло С12/15;</w:t>
      </w:r>
    </w:p>
    <w:p w:rsidR="00E13D72" w:rsidRDefault="00E13D72" w:rsidP="00E13D72">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Полагат се скрити бордюри 10/20 см върху бетоново легло С12/15;</w:t>
      </w:r>
    </w:p>
    <w:p w:rsidR="00E13D72" w:rsidRPr="0038432D" w:rsidRDefault="00E13D72" w:rsidP="00E13D72">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Демонтиране на пътни бордюри</w:t>
      </w:r>
      <w:r w:rsidR="0038432D">
        <w:rPr>
          <w:rFonts w:eastAsia="Calibri" w:cs="Times New Roman"/>
          <w:szCs w:val="24"/>
          <w:lang w:eastAsia="bg-BG"/>
        </w:rPr>
        <w:t>, в участъци където са пропаднали „потънали“</w:t>
      </w:r>
      <w:r>
        <w:rPr>
          <w:rFonts w:eastAsia="Calibri" w:cs="Times New Roman"/>
          <w:szCs w:val="24"/>
          <w:lang w:eastAsia="bg-BG"/>
        </w:rPr>
        <w:t xml:space="preserve"> и полагане на нови </w:t>
      </w:r>
      <w:r w:rsidR="0038432D">
        <w:rPr>
          <w:rFonts w:eastAsia="Calibri" w:cs="Times New Roman"/>
          <w:szCs w:val="24"/>
          <w:lang w:eastAsia="bg-BG"/>
        </w:rPr>
        <w:t xml:space="preserve">50/35/18 на бетонов легло С12/15, при изпълнението се налага </w:t>
      </w:r>
      <w:proofErr w:type="spellStart"/>
      <w:r w:rsidR="0038432D" w:rsidRPr="00411B6F">
        <w:t>фрезоване</w:t>
      </w:r>
      <w:proofErr w:type="spellEnd"/>
      <w:r w:rsidR="0038432D">
        <w:t>, разбиване</w:t>
      </w:r>
      <w:r w:rsidR="0038432D" w:rsidRPr="00411B6F">
        <w:t xml:space="preserve"> на асфалтовата настилка </w:t>
      </w:r>
      <w:r w:rsidR="00AD25DB">
        <w:t>до</w:t>
      </w:r>
      <w:r w:rsidR="0038432D" w:rsidRPr="00411B6F">
        <w:t xml:space="preserve"> 60см от </w:t>
      </w:r>
      <w:proofErr w:type="spellStart"/>
      <w:r w:rsidR="0038432D" w:rsidRPr="00411B6F">
        <w:t>бордюрната</w:t>
      </w:r>
      <w:proofErr w:type="spellEnd"/>
      <w:r w:rsidR="0038432D" w:rsidRPr="00411B6F">
        <w:t xml:space="preserve"> линия и демонтирането на  горния слой на пътната настилка. Възстановяване на пътното покритие е проектирано с 4см пласт от плътен асфалтобетон.</w:t>
      </w:r>
      <w:r w:rsidR="0038432D">
        <w:t xml:space="preserve"> </w:t>
      </w:r>
      <w:proofErr w:type="spellStart"/>
      <w:r w:rsidR="0038432D">
        <w:t>Демонтиранта</w:t>
      </w:r>
      <w:proofErr w:type="spellEnd"/>
      <w:r w:rsidR="0038432D">
        <w:t xml:space="preserve"> настилка се извозва. </w:t>
      </w:r>
    </w:p>
    <w:p w:rsidR="00E13D72" w:rsidRDefault="0038432D" w:rsidP="00E13D72">
      <w:pPr>
        <w:spacing w:before="0" w:after="0"/>
        <w:ind w:firstLine="0"/>
        <w:jc w:val="both"/>
      </w:pPr>
      <w:r w:rsidRPr="00411B6F">
        <w:t>В южната част на мястото на съществуващата детска площадка се изгражда изцяло нова</w:t>
      </w:r>
      <w:r w:rsidRPr="00411B6F">
        <w:rPr>
          <w:i/>
        </w:rPr>
        <w:t xml:space="preserve">. </w:t>
      </w:r>
      <w:r w:rsidRPr="00411B6F">
        <w:rPr>
          <w:iCs/>
        </w:rPr>
        <w:t>Предвижда се   п</w:t>
      </w:r>
      <w:r w:rsidRPr="00411B6F">
        <w:t>лощадката да комбинирана, съгласно чл.9  ал.3 от Наредба № 1 от 12 януари 2009 г. за условията и реда за устройството и безопасността на площадките за игра, за деца от 0-3 годишна възраст и за деца от 3-12години.</w:t>
      </w:r>
    </w:p>
    <w:p w:rsidR="0038432D" w:rsidRDefault="0038432D" w:rsidP="0038432D">
      <w:pPr>
        <w:spacing w:before="0" w:after="0"/>
        <w:ind w:firstLine="0"/>
        <w:jc w:val="both"/>
      </w:pPr>
      <w:r>
        <w:t>Предвижданията на проекта в тази част включват:</w:t>
      </w:r>
    </w:p>
    <w:p w:rsidR="0038432D" w:rsidRDefault="0038432D" w:rsidP="0038432D">
      <w:pPr>
        <w:pStyle w:val="a3"/>
        <w:numPr>
          <w:ilvl w:val="0"/>
          <w:numId w:val="21"/>
        </w:numPr>
        <w:spacing w:before="0" w:after="0"/>
        <w:jc w:val="both"/>
      </w:pPr>
      <w:r>
        <w:t>Демонтаж на детски съоръжения, табела, заграждения и настилка;</w:t>
      </w:r>
    </w:p>
    <w:p w:rsidR="00310897" w:rsidRDefault="00310897" w:rsidP="0038432D">
      <w:pPr>
        <w:pStyle w:val="a3"/>
        <w:numPr>
          <w:ilvl w:val="0"/>
          <w:numId w:val="21"/>
        </w:numPr>
        <w:spacing w:before="0" w:after="0"/>
        <w:jc w:val="both"/>
      </w:pPr>
      <w:r>
        <w:t>Направа на трошенокаменна основа с дебелина до 25см;</w:t>
      </w:r>
    </w:p>
    <w:p w:rsidR="0038432D" w:rsidRDefault="0038432D" w:rsidP="0038432D">
      <w:pPr>
        <w:pStyle w:val="a3"/>
        <w:numPr>
          <w:ilvl w:val="0"/>
          <w:numId w:val="21"/>
        </w:numPr>
        <w:spacing w:before="0" w:after="0"/>
        <w:jc w:val="both"/>
      </w:pPr>
      <w:r>
        <w:t>Направа на нова армирана бетонова настилка от ар</w:t>
      </w:r>
      <w:r w:rsidR="00AD25DB">
        <w:t>мировка</w:t>
      </w:r>
      <w:r>
        <w:t xml:space="preserve"> ф6,5 и бетон С12/15</w:t>
      </w:r>
      <w:r w:rsidR="00310897">
        <w:t xml:space="preserve"> с дебелина 12см;</w:t>
      </w:r>
    </w:p>
    <w:p w:rsidR="00310897" w:rsidRDefault="00310897" w:rsidP="0038432D">
      <w:pPr>
        <w:pStyle w:val="a3"/>
        <w:numPr>
          <w:ilvl w:val="0"/>
          <w:numId w:val="21"/>
        </w:numPr>
        <w:spacing w:before="0" w:after="0"/>
        <w:jc w:val="both"/>
      </w:pPr>
      <w:r>
        <w:t xml:space="preserve">Направа на </w:t>
      </w:r>
      <w:proofErr w:type="spellStart"/>
      <w:r>
        <w:t>саморазливна</w:t>
      </w:r>
      <w:proofErr w:type="spellEnd"/>
      <w:r>
        <w:t xml:space="preserve"> каучукова настилка с дебелина 4 см.</w:t>
      </w:r>
    </w:p>
    <w:p w:rsidR="0038432D" w:rsidRDefault="0038432D" w:rsidP="00310897">
      <w:pPr>
        <w:spacing w:before="0" w:after="0"/>
        <w:ind w:left="360" w:firstLine="0"/>
        <w:jc w:val="both"/>
      </w:pPr>
    </w:p>
    <w:p w:rsidR="00310897" w:rsidRDefault="00310897" w:rsidP="00310897">
      <w:pPr>
        <w:spacing w:before="0" w:after="0"/>
        <w:ind w:firstLine="0"/>
        <w:jc w:val="both"/>
        <w:rPr>
          <w:rFonts w:eastAsia="Calibri" w:cs="Times New Roman"/>
          <w:szCs w:val="24"/>
          <w:lang w:eastAsia="bg-BG"/>
        </w:rPr>
      </w:pPr>
      <w:r>
        <w:rPr>
          <w:rFonts w:eastAsia="Calibri" w:cs="Times New Roman"/>
          <w:szCs w:val="24"/>
          <w:lang w:eastAsia="bg-BG"/>
        </w:rPr>
        <w:t>По част „Озеленяване“ – запазване на съществуваща растителност и дообогатяване:</w:t>
      </w:r>
    </w:p>
    <w:p w:rsidR="00310897" w:rsidRPr="00110A2A" w:rsidRDefault="00310897" w:rsidP="00310897">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Насипване на обогатена и </w:t>
      </w:r>
      <w:proofErr w:type="spellStart"/>
      <w:r>
        <w:rPr>
          <w:rFonts w:eastAsia="Calibri" w:cs="Times New Roman"/>
          <w:szCs w:val="24"/>
          <w:lang w:eastAsia="bg-BG"/>
        </w:rPr>
        <w:t>обезпаразетена</w:t>
      </w:r>
      <w:proofErr w:type="spellEnd"/>
      <w:r>
        <w:rPr>
          <w:rFonts w:eastAsia="Calibri" w:cs="Times New Roman"/>
          <w:szCs w:val="24"/>
          <w:lang w:eastAsia="bg-BG"/>
        </w:rPr>
        <w:t xml:space="preserve"> почва – пласт 15 см.;</w:t>
      </w:r>
    </w:p>
    <w:p w:rsidR="00310897" w:rsidRDefault="00310897" w:rsidP="00310897">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Затревяване – ръчна обработка – наторяване, подравняване, засяване на тревна смеска, валиране и поливане. Изискване на за устойчива на сух въздух и високи температури тревна смеска;</w:t>
      </w:r>
    </w:p>
    <w:p w:rsidR="00310897" w:rsidRDefault="00310897" w:rsidP="00310897">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Засаждане на декоративни храсти с контейнер ( коренова система в контейнер);</w:t>
      </w:r>
    </w:p>
    <w:p w:rsidR="00310897" w:rsidRPr="00310897" w:rsidRDefault="00310897" w:rsidP="00310897">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Засаждане и укрепване на </w:t>
      </w:r>
      <w:proofErr w:type="spellStart"/>
      <w:r>
        <w:rPr>
          <w:rFonts w:eastAsia="Calibri" w:cs="Times New Roman"/>
          <w:szCs w:val="24"/>
          <w:lang w:eastAsia="bg-BG"/>
        </w:rPr>
        <w:t>едрразмерни</w:t>
      </w:r>
      <w:proofErr w:type="spellEnd"/>
      <w:r>
        <w:rPr>
          <w:rFonts w:eastAsia="Calibri" w:cs="Times New Roman"/>
          <w:szCs w:val="24"/>
          <w:lang w:eastAsia="bg-BG"/>
        </w:rPr>
        <w:t xml:space="preserve"> широколистни дървета с контейнер – укрепването се изпълнява както следва: </w:t>
      </w:r>
      <w:r w:rsidRPr="00804C01">
        <w:rPr>
          <w:bCs/>
        </w:rPr>
        <w:t xml:space="preserve">за  широколистните дървета укрепване  с два броя дървени </w:t>
      </w:r>
      <w:proofErr w:type="spellStart"/>
      <w:r w:rsidRPr="00804C01">
        <w:rPr>
          <w:bCs/>
        </w:rPr>
        <w:t>обтежки</w:t>
      </w:r>
      <w:proofErr w:type="spellEnd"/>
      <w:r w:rsidRPr="00804C01">
        <w:rPr>
          <w:bCs/>
        </w:rPr>
        <w:t xml:space="preserve"> (Ф10см., височина на колчето 2м. и </w:t>
      </w:r>
      <w:proofErr w:type="spellStart"/>
      <w:r w:rsidRPr="00804C01">
        <w:rPr>
          <w:bCs/>
        </w:rPr>
        <w:t>ликово</w:t>
      </w:r>
      <w:proofErr w:type="spellEnd"/>
      <w:r w:rsidRPr="00804C01">
        <w:rPr>
          <w:bCs/>
        </w:rPr>
        <w:t xml:space="preserve"> въже)</w:t>
      </w:r>
    </w:p>
    <w:p w:rsidR="00310897" w:rsidRPr="00310897" w:rsidRDefault="00310897" w:rsidP="00310897">
      <w:pPr>
        <w:pStyle w:val="a3"/>
        <w:numPr>
          <w:ilvl w:val="0"/>
          <w:numId w:val="21"/>
        </w:numPr>
        <w:spacing w:before="0" w:after="0"/>
        <w:jc w:val="both"/>
        <w:rPr>
          <w:rFonts w:eastAsia="Calibri" w:cs="Times New Roman"/>
          <w:szCs w:val="24"/>
          <w:lang w:eastAsia="bg-BG"/>
        </w:rPr>
      </w:pPr>
      <w:r>
        <w:rPr>
          <w:bCs/>
        </w:rPr>
        <w:t>Засаждане на ниски иглолистни форми с контейнер (коренова система в контейнер)</w:t>
      </w:r>
    </w:p>
    <w:p w:rsidR="00310897" w:rsidRPr="004744D5" w:rsidRDefault="00310897" w:rsidP="00310897">
      <w:pPr>
        <w:pStyle w:val="a3"/>
        <w:numPr>
          <w:ilvl w:val="0"/>
          <w:numId w:val="21"/>
        </w:numPr>
        <w:spacing w:before="0" w:after="0"/>
        <w:jc w:val="both"/>
        <w:rPr>
          <w:rFonts w:eastAsia="Calibri" w:cs="Times New Roman"/>
          <w:szCs w:val="24"/>
          <w:lang w:eastAsia="bg-BG"/>
        </w:rPr>
      </w:pPr>
      <w:r>
        <w:rPr>
          <w:bCs/>
        </w:rPr>
        <w:t xml:space="preserve">Изваждане и съхранение на обекта на храсти и засаждането им след извършване на СМР, като се и насипе с обогатена и </w:t>
      </w:r>
      <w:proofErr w:type="spellStart"/>
      <w:r>
        <w:rPr>
          <w:bCs/>
        </w:rPr>
        <w:t>обезпаразитена</w:t>
      </w:r>
      <w:proofErr w:type="spellEnd"/>
      <w:r>
        <w:rPr>
          <w:bCs/>
        </w:rPr>
        <w:t xml:space="preserve"> почва.</w:t>
      </w:r>
    </w:p>
    <w:p w:rsidR="004744D5" w:rsidRPr="00014D25" w:rsidRDefault="004744D5" w:rsidP="004744D5">
      <w:pPr>
        <w:pStyle w:val="a3"/>
        <w:spacing w:before="0" w:after="0"/>
        <w:ind w:firstLine="0"/>
        <w:jc w:val="both"/>
        <w:rPr>
          <w:rFonts w:eastAsia="Calibri" w:cs="Times New Roman"/>
          <w:szCs w:val="24"/>
          <w:lang w:eastAsia="bg-BG"/>
        </w:rPr>
      </w:pPr>
    </w:p>
    <w:p w:rsidR="0038432D" w:rsidRDefault="00310897" w:rsidP="00E13D72">
      <w:pPr>
        <w:spacing w:before="0" w:after="0"/>
        <w:ind w:firstLine="0"/>
        <w:jc w:val="both"/>
        <w:rPr>
          <w:rFonts w:eastAsia="Calibri" w:cs="Times New Roman"/>
          <w:szCs w:val="24"/>
          <w:lang w:eastAsia="bg-BG"/>
        </w:rPr>
      </w:pPr>
      <w:r>
        <w:rPr>
          <w:rFonts w:eastAsia="Calibri" w:cs="Times New Roman"/>
          <w:szCs w:val="24"/>
          <w:lang w:eastAsia="bg-BG"/>
        </w:rPr>
        <w:t>По част „Архитектура“</w:t>
      </w:r>
    </w:p>
    <w:p w:rsidR="00310897" w:rsidRDefault="00310897" w:rsidP="00E13D72">
      <w:pPr>
        <w:spacing w:before="0" w:after="0"/>
        <w:ind w:firstLine="0"/>
        <w:jc w:val="both"/>
        <w:rPr>
          <w:rFonts w:eastAsia="Calibri" w:cs="Times New Roman"/>
          <w:szCs w:val="24"/>
          <w:lang w:eastAsia="bg-BG"/>
        </w:rPr>
      </w:pPr>
    </w:p>
    <w:p w:rsidR="00310897" w:rsidRDefault="00310897" w:rsidP="00E13D72">
      <w:pPr>
        <w:spacing w:before="0" w:after="0"/>
        <w:ind w:firstLine="0"/>
        <w:jc w:val="both"/>
        <w:rPr>
          <w:rFonts w:eastAsia="Calibri" w:cs="Times New Roman"/>
          <w:szCs w:val="24"/>
          <w:lang w:eastAsia="bg-BG"/>
        </w:rPr>
      </w:pPr>
      <w:r>
        <w:rPr>
          <w:rFonts w:eastAsia="Calibri" w:cs="Times New Roman"/>
          <w:szCs w:val="24"/>
          <w:lang w:eastAsia="bg-BG"/>
        </w:rPr>
        <w:lastRenderedPageBreak/>
        <w:t>Проектът предвижда подмяна на парково обзавеждане, както и нови детски съоръжения за ситуираната в южната част детска площадка. Предвижда се:</w:t>
      </w:r>
    </w:p>
    <w:p w:rsidR="00310897" w:rsidRDefault="00310897" w:rsidP="00310897">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Доставка и монтаж на пейки с облегалки и </w:t>
      </w:r>
      <w:proofErr w:type="spellStart"/>
      <w:r>
        <w:rPr>
          <w:rFonts w:eastAsia="Calibri" w:cs="Times New Roman"/>
          <w:szCs w:val="24"/>
          <w:lang w:eastAsia="bg-BG"/>
        </w:rPr>
        <w:t>подлакътници</w:t>
      </w:r>
      <w:proofErr w:type="spellEnd"/>
      <w:r>
        <w:rPr>
          <w:rFonts w:eastAsia="Calibri" w:cs="Times New Roman"/>
          <w:szCs w:val="24"/>
          <w:lang w:eastAsia="bg-BG"/>
        </w:rPr>
        <w:t xml:space="preserve">  160/50 см. Всички дървени елементи да бъдат с гладки ръбове, </w:t>
      </w:r>
      <w:proofErr w:type="spellStart"/>
      <w:r>
        <w:rPr>
          <w:rFonts w:eastAsia="Calibri" w:cs="Times New Roman"/>
          <w:szCs w:val="24"/>
          <w:lang w:eastAsia="bg-BG"/>
        </w:rPr>
        <w:t>лакирани</w:t>
      </w:r>
      <w:r w:rsidR="004744D5" w:rsidRPr="001C4305">
        <w:t>цвят</w:t>
      </w:r>
      <w:proofErr w:type="spellEnd"/>
      <w:r w:rsidR="004744D5" w:rsidRPr="001C4305">
        <w:t xml:space="preserve"> </w:t>
      </w:r>
      <w:r w:rsidR="004744D5">
        <w:t>бук</w:t>
      </w:r>
      <w:r>
        <w:rPr>
          <w:rFonts w:eastAsia="Calibri" w:cs="Times New Roman"/>
          <w:szCs w:val="24"/>
          <w:lang w:eastAsia="bg-BG"/>
        </w:rPr>
        <w:t xml:space="preserve">. Метална конструкция, дървени седалки и </w:t>
      </w:r>
      <w:proofErr w:type="spellStart"/>
      <w:r>
        <w:rPr>
          <w:rFonts w:eastAsia="Calibri" w:cs="Times New Roman"/>
          <w:szCs w:val="24"/>
          <w:lang w:eastAsia="bg-BG"/>
        </w:rPr>
        <w:t>облекалка</w:t>
      </w:r>
      <w:proofErr w:type="spellEnd"/>
      <w:r>
        <w:rPr>
          <w:rFonts w:eastAsia="Calibri" w:cs="Times New Roman"/>
          <w:szCs w:val="24"/>
          <w:lang w:eastAsia="bg-BG"/>
        </w:rPr>
        <w:t>.;</w:t>
      </w:r>
    </w:p>
    <w:p w:rsidR="00310897" w:rsidRDefault="00310897" w:rsidP="00310897">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Доставка и монтаж на кошчета за отпадъци. Всички дървени елементи да бъдат с гладки ръбове, </w:t>
      </w:r>
      <w:proofErr w:type="spellStart"/>
      <w:r>
        <w:rPr>
          <w:rFonts w:eastAsia="Calibri" w:cs="Times New Roman"/>
          <w:szCs w:val="24"/>
          <w:lang w:eastAsia="bg-BG"/>
        </w:rPr>
        <w:t>лакирани</w:t>
      </w:r>
      <w:r w:rsidR="004744D5" w:rsidRPr="001C4305">
        <w:t>цвят</w:t>
      </w:r>
      <w:proofErr w:type="spellEnd"/>
      <w:r w:rsidR="004744D5" w:rsidRPr="001C4305">
        <w:t xml:space="preserve"> </w:t>
      </w:r>
      <w:r w:rsidR="004744D5">
        <w:t>бук</w:t>
      </w:r>
      <w:r>
        <w:rPr>
          <w:rFonts w:eastAsia="Calibri" w:cs="Times New Roman"/>
          <w:szCs w:val="24"/>
          <w:lang w:eastAsia="bg-BG"/>
        </w:rPr>
        <w:t xml:space="preserve">. </w:t>
      </w:r>
      <w:r w:rsidR="00D769EE">
        <w:rPr>
          <w:rFonts w:eastAsia="Calibri" w:cs="Times New Roman"/>
          <w:szCs w:val="24"/>
          <w:lang w:eastAsia="bg-BG"/>
        </w:rPr>
        <w:t>Метална конструкция с ламаринена кофа, дървени облицовки</w:t>
      </w:r>
      <w:r>
        <w:rPr>
          <w:rFonts w:eastAsia="Calibri" w:cs="Times New Roman"/>
          <w:szCs w:val="24"/>
          <w:lang w:eastAsia="bg-BG"/>
        </w:rPr>
        <w:t>;</w:t>
      </w:r>
    </w:p>
    <w:p w:rsidR="00310897" w:rsidRDefault="00D769EE" w:rsidP="00310897">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Доставка и монтаж на информационна табела за реклама с диаметър 49 см и височина 180 см;</w:t>
      </w:r>
    </w:p>
    <w:p w:rsidR="00D769EE" w:rsidRDefault="00D769EE" w:rsidP="00310897">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Предвидени са детски съоръжения, както следва: </w:t>
      </w:r>
    </w:p>
    <w:p w:rsidR="00D769EE" w:rsidRDefault="00D769EE" w:rsidP="00D769EE">
      <w:pPr>
        <w:pStyle w:val="a3"/>
        <w:numPr>
          <w:ilvl w:val="0"/>
          <w:numId w:val="22"/>
        </w:numPr>
        <w:spacing w:before="0" w:after="0"/>
        <w:jc w:val="both"/>
        <w:rPr>
          <w:rFonts w:eastAsia="Calibri" w:cs="Times New Roman"/>
          <w:szCs w:val="24"/>
          <w:lang w:eastAsia="bg-BG"/>
        </w:rPr>
      </w:pPr>
      <w:r w:rsidRPr="00D769EE">
        <w:rPr>
          <w:rFonts w:eastAsia="Calibri" w:cs="Times New Roman"/>
          <w:szCs w:val="24"/>
          <w:lang w:eastAsia="bg-BG"/>
        </w:rPr>
        <w:t xml:space="preserve">С1 Комбинирано детско съоръжение 404/284см, площ на падане 33м2; дървена конструкция - покритие </w:t>
      </w:r>
      <w:proofErr w:type="spellStart"/>
      <w:r w:rsidRPr="00D769EE">
        <w:rPr>
          <w:rFonts w:eastAsia="Calibri" w:cs="Times New Roman"/>
          <w:szCs w:val="24"/>
          <w:lang w:eastAsia="bg-BG"/>
        </w:rPr>
        <w:t>импрегнант</w:t>
      </w:r>
      <w:proofErr w:type="spellEnd"/>
      <w:r w:rsidRPr="00D769EE">
        <w:rPr>
          <w:rFonts w:eastAsia="Calibri" w:cs="Times New Roman"/>
          <w:szCs w:val="24"/>
          <w:lang w:eastAsia="bg-BG"/>
        </w:rPr>
        <w:t xml:space="preserve"> и лакове за външни условия с UV-защита; пързалка тип спирала 1бр. от стъклопласт, дъговиден дървен мост с парапет - 1бр. дъговидна стена за катерене -1 бр.; вертикална стена за катерене-1бр.; покрива на къщичките е с битумно</w:t>
      </w:r>
      <w:r>
        <w:rPr>
          <w:rFonts w:eastAsia="Calibri" w:cs="Times New Roman"/>
          <w:szCs w:val="24"/>
          <w:lang w:eastAsia="bg-BG"/>
        </w:rPr>
        <w:t xml:space="preserve"> покритие;</w:t>
      </w:r>
    </w:p>
    <w:p w:rsidR="00D769EE" w:rsidRDefault="00D769EE" w:rsidP="00D769EE">
      <w:pPr>
        <w:pStyle w:val="a3"/>
        <w:numPr>
          <w:ilvl w:val="0"/>
          <w:numId w:val="22"/>
        </w:numPr>
        <w:spacing w:before="0" w:after="0"/>
        <w:jc w:val="both"/>
        <w:rPr>
          <w:rFonts w:eastAsia="Calibri" w:cs="Times New Roman"/>
          <w:szCs w:val="24"/>
          <w:lang w:eastAsia="bg-BG"/>
        </w:rPr>
      </w:pPr>
      <w:r w:rsidRPr="00D769EE">
        <w:rPr>
          <w:rFonts w:eastAsia="Calibri" w:cs="Times New Roman"/>
          <w:szCs w:val="24"/>
          <w:lang w:eastAsia="bg-BG"/>
        </w:rPr>
        <w:t>Люлка със седалка тип гнездо; дървена конструкция; Размери 3700/1600mm</w:t>
      </w:r>
      <w:r>
        <w:rPr>
          <w:rFonts w:eastAsia="Calibri" w:cs="Times New Roman"/>
          <w:szCs w:val="24"/>
          <w:lang w:eastAsia="bg-BG"/>
        </w:rPr>
        <w:t>;</w:t>
      </w:r>
    </w:p>
    <w:p w:rsidR="00D769EE" w:rsidRDefault="00D769EE" w:rsidP="00D769EE">
      <w:pPr>
        <w:pStyle w:val="a3"/>
        <w:numPr>
          <w:ilvl w:val="0"/>
          <w:numId w:val="22"/>
        </w:numPr>
        <w:spacing w:before="0" w:after="0"/>
        <w:jc w:val="both"/>
        <w:rPr>
          <w:rFonts w:eastAsia="Calibri" w:cs="Times New Roman"/>
          <w:szCs w:val="24"/>
          <w:lang w:eastAsia="bg-BG"/>
        </w:rPr>
      </w:pPr>
      <w:proofErr w:type="spellStart"/>
      <w:r w:rsidRPr="00D769EE">
        <w:rPr>
          <w:rFonts w:eastAsia="Calibri" w:cs="Times New Roman"/>
          <w:szCs w:val="24"/>
          <w:lang w:eastAsia="bg-BG"/>
        </w:rPr>
        <w:t>СЗДетска</w:t>
      </w:r>
      <w:proofErr w:type="spellEnd"/>
      <w:r w:rsidRPr="00D769EE">
        <w:rPr>
          <w:rFonts w:eastAsia="Calibri" w:cs="Times New Roman"/>
          <w:szCs w:val="24"/>
          <w:lang w:eastAsia="bg-BG"/>
        </w:rPr>
        <w:t xml:space="preserve"> </w:t>
      </w:r>
      <w:proofErr w:type="spellStart"/>
      <w:r w:rsidRPr="00D769EE">
        <w:rPr>
          <w:rFonts w:eastAsia="Calibri" w:cs="Times New Roman"/>
          <w:szCs w:val="24"/>
          <w:lang w:eastAsia="bg-BG"/>
        </w:rPr>
        <w:t>бесетка</w:t>
      </w:r>
      <w:proofErr w:type="spellEnd"/>
      <w:r w:rsidRPr="00D769EE">
        <w:rPr>
          <w:rFonts w:eastAsia="Calibri" w:cs="Times New Roman"/>
          <w:szCs w:val="24"/>
          <w:lang w:eastAsia="bg-BG"/>
        </w:rPr>
        <w:t xml:space="preserve"> 2120/1250/h-1500mm; Дървена конструкция - покритие </w:t>
      </w:r>
      <w:proofErr w:type="spellStart"/>
      <w:r w:rsidRPr="00D769EE">
        <w:rPr>
          <w:rFonts w:eastAsia="Calibri" w:cs="Times New Roman"/>
          <w:szCs w:val="24"/>
          <w:lang w:eastAsia="bg-BG"/>
        </w:rPr>
        <w:t>импрегнант</w:t>
      </w:r>
      <w:proofErr w:type="spellEnd"/>
      <w:r w:rsidRPr="00D769EE">
        <w:rPr>
          <w:rFonts w:eastAsia="Calibri" w:cs="Times New Roman"/>
          <w:szCs w:val="24"/>
          <w:lang w:eastAsia="bg-BG"/>
        </w:rPr>
        <w:t xml:space="preserve"> и лакове за външни условия с UV-защита -покрива с елементи</w:t>
      </w:r>
      <w:r>
        <w:rPr>
          <w:rFonts w:eastAsia="Calibri" w:cs="Times New Roman"/>
          <w:szCs w:val="24"/>
          <w:lang w:eastAsia="bg-BG"/>
        </w:rPr>
        <w:t>;</w:t>
      </w:r>
    </w:p>
    <w:p w:rsidR="00D769EE" w:rsidRDefault="00D769EE" w:rsidP="00D769EE">
      <w:pPr>
        <w:pStyle w:val="a3"/>
        <w:numPr>
          <w:ilvl w:val="0"/>
          <w:numId w:val="22"/>
        </w:numPr>
        <w:spacing w:before="0" w:after="0"/>
        <w:jc w:val="both"/>
        <w:rPr>
          <w:rFonts w:eastAsia="Calibri" w:cs="Times New Roman"/>
          <w:szCs w:val="24"/>
          <w:lang w:eastAsia="bg-BG"/>
        </w:rPr>
      </w:pPr>
      <w:proofErr w:type="spellStart"/>
      <w:r>
        <w:rPr>
          <w:rFonts w:eastAsia="Calibri" w:cs="Times New Roman"/>
          <w:szCs w:val="24"/>
          <w:lang w:eastAsia="bg-BG"/>
        </w:rPr>
        <w:t>Д</w:t>
      </w:r>
      <w:r w:rsidRPr="00D769EE">
        <w:rPr>
          <w:rFonts w:eastAsia="Calibri" w:cs="Times New Roman"/>
          <w:szCs w:val="24"/>
          <w:lang w:eastAsia="bg-BG"/>
        </w:rPr>
        <w:t>ет.съоръжение</w:t>
      </w:r>
      <w:proofErr w:type="spellEnd"/>
      <w:r w:rsidRPr="00D769EE">
        <w:rPr>
          <w:rFonts w:eastAsia="Calibri" w:cs="Times New Roman"/>
          <w:szCs w:val="24"/>
          <w:lang w:eastAsia="bg-BG"/>
        </w:rPr>
        <w:t xml:space="preserve"> по </w:t>
      </w:r>
      <w:proofErr w:type="spellStart"/>
      <w:r w:rsidRPr="00D769EE">
        <w:rPr>
          <w:rFonts w:eastAsia="Calibri" w:cs="Times New Roman"/>
          <w:szCs w:val="24"/>
          <w:lang w:eastAsia="bg-BG"/>
        </w:rPr>
        <w:t>тех</w:t>
      </w:r>
      <w:proofErr w:type="spellEnd"/>
      <w:r w:rsidRPr="00D769EE">
        <w:rPr>
          <w:rFonts w:eastAsia="Calibri" w:cs="Times New Roman"/>
          <w:szCs w:val="24"/>
          <w:lang w:eastAsia="bg-BG"/>
        </w:rPr>
        <w:t>. ЗАНИМАТЕЛНА ДЪСКА МОРСКИ ШАХ тръбна конструкция - елементи - HDPF-. 10ПП/Н1 550mm</w:t>
      </w:r>
      <w:r>
        <w:rPr>
          <w:rFonts w:eastAsia="Calibri" w:cs="Times New Roman"/>
          <w:szCs w:val="24"/>
          <w:lang w:eastAsia="bg-BG"/>
        </w:rPr>
        <w:t>;</w:t>
      </w:r>
    </w:p>
    <w:p w:rsidR="00D769EE" w:rsidRDefault="00D769EE" w:rsidP="00D769EE">
      <w:pPr>
        <w:pStyle w:val="a3"/>
        <w:numPr>
          <w:ilvl w:val="0"/>
          <w:numId w:val="22"/>
        </w:numPr>
        <w:spacing w:before="0" w:after="0"/>
        <w:jc w:val="both"/>
        <w:rPr>
          <w:rFonts w:eastAsia="Calibri" w:cs="Times New Roman"/>
          <w:szCs w:val="24"/>
          <w:lang w:eastAsia="bg-BG"/>
        </w:rPr>
      </w:pPr>
      <w:proofErr w:type="spellStart"/>
      <w:r>
        <w:rPr>
          <w:rFonts w:eastAsia="Calibri" w:cs="Times New Roman"/>
          <w:szCs w:val="24"/>
          <w:lang w:eastAsia="bg-BG"/>
        </w:rPr>
        <w:t>Д</w:t>
      </w:r>
      <w:r w:rsidRPr="00D769EE">
        <w:rPr>
          <w:rFonts w:eastAsia="Calibri" w:cs="Times New Roman"/>
          <w:szCs w:val="24"/>
          <w:lang w:eastAsia="bg-BG"/>
        </w:rPr>
        <w:t>ет.съоръжение</w:t>
      </w:r>
      <w:proofErr w:type="spellEnd"/>
      <w:r w:rsidRPr="00D769EE">
        <w:rPr>
          <w:rFonts w:eastAsia="Calibri" w:cs="Times New Roman"/>
          <w:szCs w:val="24"/>
          <w:lang w:eastAsia="bg-BG"/>
        </w:rPr>
        <w:t xml:space="preserve"> по </w:t>
      </w:r>
      <w:proofErr w:type="spellStart"/>
      <w:r w:rsidRPr="00D769EE">
        <w:rPr>
          <w:rFonts w:eastAsia="Calibri" w:cs="Times New Roman"/>
          <w:szCs w:val="24"/>
          <w:lang w:eastAsia="bg-BG"/>
        </w:rPr>
        <w:t>тех</w:t>
      </w:r>
      <w:proofErr w:type="spellEnd"/>
      <w:r w:rsidRPr="00D769EE">
        <w:rPr>
          <w:rFonts w:eastAsia="Calibri" w:cs="Times New Roman"/>
          <w:szCs w:val="24"/>
          <w:lang w:eastAsia="bg-BG"/>
        </w:rPr>
        <w:t>.-ДАМА - каучукови плочи 40/40СМ в контрастен цвят и номера</w:t>
      </w:r>
      <w:r>
        <w:rPr>
          <w:rFonts w:eastAsia="Calibri" w:cs="Times New Roman"/>
          <w:szCs w:val="24"/>
          <w:lang w:eastAsia="bg-BG"/>
        </w:rPr>
        <w:t>;</w:t>
      </w:r>
    </w:p>
    <w:p w:rsidR="00D769EE" w:rsidRDefault="00D769EE" w:rsidP="00D769EE">
      <w:pPr>
        <w:pStyle w:val="a3"/>
        <w:numPr>
          <w:ilvl w:val="0"/>
          <w:numId w:val="22"/>
        </w:numPr>
        <w:spacing w:before="0" w:after="0"/>
        <w:jc w:val="both"/>
        <w:rPr>
          <w:rFonts w:eastAsia="Calibri" w:cs="Times New Roman"/>
          <w:szCs w:val="24"/>
          <w:lang w:eastAsia="bg-BG"/>
        </w:rPr>
      </w:pPr>
      <w:proofErr w:type="spellStart"/>
      <w:r>
        <w:rPr>
          <w:rFonts w:eastAsia="Calibri" w:cs="Times New Roman"/>
          <w:szCs w:val="24"/>
          <w:lang w:eastAsia="bg-BG"/>
        </w:rPr>
        <w:t>Д</w:t>
      </w:r>
      <w:r w:rsidRPr="00D769EE">
        <w:rPr>
          <w:rFonts w:eastAsia="Calibri" w:cs="Times New Roman"/>
          <w:szCs w:val="24"/>
          <w:lang w:eastAsia="bg-BG"/>
        </w:rPr>
        <w:t>ет.съоръжение</w:t>
      </w:r>
      <w:proofErr w:type="spellEnd"/>
      <w:r w:rsidRPr="00D769EE">
        <w:rPr>
          <w:rFonts w:eastAsia="Calibri" w:cs="Times New Roman"/>
          <w:szCs w:val="24"/>
          <w:lang w:eastAsia="bg-BG"/>
        </w:rPr>
        <w:t xml:space="preserve"> по </w:t>
      </w:r>
      <w:proofErr w:type="spellStart"/>
      <w:r w:rsidRPr="00D769EE">
        <w:rPr>
          <w:rFonts w:eastAsia="Calibri" w:cs="Times New Roman"/>
          <w:szCs w:val="24"/>
          <w:lang w:eastAsia="bg-BG"/>
        </w:rPr>
        <w:t>тех</w:t>
      </w:r>
      <w:proofErr w:type="spellEnd"/>
      <w:r w:rsidRPr="00D769EE">
        <w:rPr>
          <w:rFonts w:eastAsia="Calibri" w:cs="Times New Roman"/>
          <w:szCs w:val="24"/>
          <w:lang w:eastAsia="bg-BG"/>
        </w:rPr>
        <w:t>. спецификация К1-КОМБИНИРАНО ДЕТСКО СЪОРЪЖЕНИЕ ОТ 0 -3 ГОД.- 1бр.,перископ 1бр.,детска кухня с щанд 1бр., навес 2бр., занимателна дъска 1бр. С размери 9Q1П/931 П/И-997Лтт</w:t>
      </w:r>
      <w:r>
        <w:rPr>
          <w:rFonts w:eastAsia="Calibri" w:cs="Times New Roman"/>
          <w:szCs w:val="24"/>
          <w:lang w:eastAsia="bg-BG"/>
        </w:rPr>
        <w:t>;</w:t>
      </w:r>
      <w:r w:rsidRPr="00D769EE">
        <w:rPr>
          <w:rFonts w:eastAsia="Calibri" w:cs="Times New Roman"/>
          <w:szCs w:val="24"/>
          <w:lang w:eastAsia="bg-BG"/>
        </w:rPr>
        <w:t xml:space="preserve">дет.съоръжение по </w:t>
      </w:r>
      <w:proofErr w:type="spellStart"/>
      <w:r w:rsidRPr="00D769EE">
        <w:rPr>
          <w:rFonts w:eastAsia="Calibri" w:cs="Times New Roman"/>
          <w:szCs w:val="24"/>
          <w:lang w:eastAsia="bg-BG"/>
        </w:rPr>
        <w:t>тех</w:t>
      </w:r>
      <w:proofErr w:type="spellEnd"/>
      <w:r w:rsidRPr="00D769EE">
        <w:rPr>
          <w:rFonts w:eastAsia="Calibri" w:cs="Times New Roman"/>
          <w:szCs w:val="24"/>
          <w:lang w:eastAsia="bg-BG"/>
        </w:rPr>
        <w:t>.-КЛАТУШКА 850/50/h-750mm; фигури -HDPE, стоманена рамка, метална пружина;</w:t>
      </w:r>
    </w:p>
    <w:p w:rsidR="004744D5" w:rsidRPr="004744D5" w:rsidRDefault="004744D5" w:rsidP="004744D5">
      <w:pPr>
        <w:pStyle w:val="a3"/>
        <w:numPr>
          <w:ilvl w:val="0"/>
          <w:numId w:val="21"/>
        </w:numPr>
        <w:spacing w:before="0" w:after="0"/>
        <w:jc w:val="both"/>
        <w:rPr>
          <w:rFonts w:eastAsia="Calibri" w:cs="Times New Roman"/>
          <w:szCs w:val="24"/>
          <w:lang w:eastAsia="bg-BG"/>
        </w:rPr>
      </w:pPr>
      <w:r w:rsidRPr="004744D5">
        <w:rPr>
          <w:rFonts w:eastAsia="Calibri" w:cs="Times New Roman"/>
          <w:szCs w:val="24"/>
          <w:lang w:eastAsia="bg-BG"/>
        </w:rPr>
        <w:t xml:space="preserve">Монтира се и указателна табела (информационна)  - метална конструкция „тотем“ 60/220см. Табелата трябва да съдържа информация, както следва: </w:t>
      </w:r>
      <w:r w:rsidRPr="004744D5">
        <w:t>за  безопасната експлоатация на площадката за игра включително за въведените забрани и ограничения на територията, които се означават със символи и знаци за: стопанина на площадката като се посочват и данни за контакт, възрастовите групи на ползвателите, забрана за разходка на домашните любимци с изключение на кучета водачи на хора с увредено зрение, забрана или ограничение за движение с велосипеди и други, забрана за ползване на площадката от деца под 3 години без придружител, телефонните номера на бърза помощ, пожарна и полиция. Монтира се на вход/изход на площадката.</w:t>
      </w:r>
    </w:p>
    <w:p w:rsidR="004744D5" w:rsidRPr="004744D5" w:rsidRDefault="004744D5" w:rsidP="004744D5">
      <w:pPr>
        <w:spacing w:before="0" w:after="0"/>
        <w:jc w:val="both"/>
        <w:rPr>
          <w:rFonts w:eastAsia="Calibri" w:cs="Times New Roman"/>
          <w:szCs w:val="24"/>
          <w:lang w:eastAsia="bg-BG"/>
        </w:rPr>
      </w:pPr>
    </w:p>
    <w:p w:rsidR="00411A6C" w:rsidRDefault="00411A6C" w:rsidP="00EE5AEF">
      <w:pPr>
        <w:spacing w:before="0" w:after="0"/>
        <w:ind w:firstLine="0"/>
        <w:jc w:val="both"/>
        <w:rPr>
          <w:rFonts w:eastAsia="Calibri" w:cs="Times New Roman"/>
          <w:szCs w:val="24"/>
          <w:lang w:eastAsia="bg-BG"/>
        </w:rPr>
      </w:pPr>
    </w:p>
    <w:p w:rsidR="00411A6C" w:rsidRDefault="00CB3D6A" w:rsidP="00EE5AEF">
      <w:pPr>
        <w:spacing w:before="0" w:after="0"/>
        <w:ind w:firstLine="0"/>
        <w:jc w:val="both"/>
        <w:rPr>
          <w:rFonts w:eastAsia="Calibri" w:cs="Times New Roman"/>
          <w:szCs w:val="24"/>
          <w:lang w:eastAsia="bg-BG"/>
        </w:rPr>
      </w:pPr>
      <w:r>
        <w:rPr>
          <w:rFonts w:eastAsia="Calibri" w:cs="Times New Roman"/>
          <w:szCs w:val="24"/>
          <w:lang w:eastAsia="bg-BG"/>
        </w:rPr>
        <w:t xml:space="preserve">По част „Електро“ – Проекта предвижда изцяло ново осветление на </w:t>
      </w:r>
      <w:r w:rsidR="001D44F1">
        <w:rPr>
          <w:rFonts w:eastAsia="Calibri" w:cs="Times New Roman"/>
          <w:szCs w:val="24"/>
          <w:lang w:eastAsia="bg-BG"/>
        </w:rPr>
        <w:t>парково-площадната част. Всички съществуващи стълбове са предвидени за демонтаж. Необходимо е предварително трасиране и маркиране на подземните кабели – захранващи трасета, радио и телевизионни сигнали. Изпълнява се:</w:t>
      </w:r>
    </w:p>
    <w:p w:rsidR="001D44F1" w:rsidRDefault="001D44F1" w:rsidP="001D44F1">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Изкоп за кабелни трасета;</w:t>
      </w:r>
    </w:p>
    <w:p w:rsidR="001D44F1" w:rsidRDefault="001D44F1" w:rsidP="001D44F1">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Кабелни трасета от СВТ кабели в инсталационна тръба – гъвкава и стоманена;</w:t>
      </w:r>
    </w:p>
    <w:p w:rsidR="001D44F1" w:rsidRDefault="001D44F1" w:rsidP="001D44F1">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Засипване на изкопа за кабелни трасета;</w:t>
      </w:r>
    </w:p>
    <w:p w:rsidR="001D44F1" w:rsidRDefault="001D44F1" w:rsidP="001D44F1">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Отливане на </w:t>
      </w:r>
      <w:proofErr w:type="spellStart"/>
      <w:r>
        <w:rPr>
          <w:rFonts w:eastAsia="Calibri" w:cs="Times New Roman"/>
          <w:szCs w:val="24"/>
          <w:lang w:eastAsia="bg-BG"/>
        </w:rPr>
        <w:t>фундаметни</w:t>
      </w:r>
      <w:proofErr w:type="spellEnd"/>
      <w:r>
        <w:rPr>
          <w:rFonts w:eastAsia="Calibri" w:cs="Times New Roman"/>
          <w:szCs w:val="24"/>
          <w:lang w:eastAsia="bg-BG"/>
        </w:rPr>
        <w:t xml:space="preserve"> за стълбове;</w:t>
      </w:r>
    </w:p>
    <w:p w:rsidR="001D44F1" w:rsidRDefault="001D44F1" w:rsidP="001D44F1">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Монтаж на улични стълбове с височина 8м и паркови освет</w:t>
      </w:r>
      <w:r w:rsidR="00AD25DB">
        <w:rPr>
          <w:rFonts w:eastAsia="Calibri" w:cs="Times New Roman"/>
          <w:szCs w:val="24"/>
          <w:lang w:eastAsia="bg-BG"/>
        </w:rPr>
        <w:t>и</w:t>
      </w:r>
      <w:r>
        <w:rPr>
          <w:rFonts w:eastAsia="Calibri" w:cs="Times New Roman"/>
          <w:szCs w:val="24"/>
          <w:lang w:eastAsia="bg-BG"/>
        </w:rPr>
        <w:t>телни стълбове с височина 4м.;</w:t>
      </w:r>
    </w:p>
    <w:p w:rsidR="001D44F1" w:rsidRDefault="001D44F1" w:rsidP="001D44F1">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Доставка и монтаж на осветители на рогатки и осветителни тела с </w:t>
      </w:r>
      <w:r>
        <w:rPr>
          <w:rFonts w:eastAsia="Calibri" w:cs="Times New Roman"/>
          <w:szCs w:val="24"/>
          <w:lang w:val="en-GB" w:eastAsia="bg-BG"/>
        </w:rPr>
        <w:t xml:space="preserve">W 60 </w:t>
      </w:r>
      <w:r>
        <w:rPr>
          <w:rFonts w:eastAsia="Calibri" w:cs="Times New Roman"/>
          <w:szCs w:val="24"/>
          <w:lang w:eastAsia="bg-BG"/>
        </w:rPr>
        <w:t>за уличен осветител.</w:t>
      </w:r>
    </w:p>
    <w:p w:rsidR="001D44F1" w:rsidRPr="001D44F1" w:rsidRDefault="001D44F1" w:rsidP="001D44F1">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Доставка и монтаж на </w:t>
      </w:r>
      <w:proofErr w:type="spellStart"/>
      <w:r>
        <w:rPr>
          <w:rFonts w:eastAsia="Calibri" w:cs="Times New Roman"/>
          <w:szCs w:val="24"/>
          <w:lang w:eastAsia="bg-BG"/>
        </w:rPr>
        <w:t>светодиоден</w:t>
      </w:r>
      <w:proofErr w:type="spellEnd"/>
      <w:r>
        <w:rPr>
          <w:rFonts w:eastAsia="Calibri" w:cs="Times New Roman"/>
          <w:szCs w:val="24"/>
          <w:lang w:eastAsia="bg-BG"/>
        </w:rPr>
        <w:t xml:space="preserve"> парков осветител  20</w:t>
      </w:r>
      <w:r>
        <w:rPr>
          <w:rFonts w:eastAsia="Calibri" w:cs="Times New Roman"/>
          <w:szCs w:val="24"/>
          <w:lang w:val="en-GB" w:eastAsia="bg-BG"/>
        </w:rPr>
        <w:t>W</w:t>
      </w:r>
      <w:r>
        <w:rPr>
          <w:rFonts w:eastAsia="Calibri" w:cs="Times New Roman"/>
          <w:szCs w:val="24"/>
          <w:lang w:val="en-US" w:eastAsia="bg-BG"/>
        </w:rPr>
        <w:t>;</w:t>
      </w:r>
    </w:p>
    <w:p w:rsidR="001D44F1" w:rsidRPr="001D44F1" w:rsidRDefault="001D44F1" w:rsidP="001D44F1">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Доставка и монтаж на прожектори за вграждане в земя </w:t>
      </w:r>
      <w:r>
        <w:rPr>
          <w:rFonts w:eastAsia="Calibri" w:cs="Times New Roman"/>
          <w:szCs w:val="24"/>
          <w:lang w:val="en-GB" w:eastAsia="bg-BG"/>
        </w:rPr>
        <w:t>LED 50; 12 W;</w:t>
      </w:r>
    </w:p>
    <w:p w:rsidR="001D44F1" w:rsidRDefault="001D44F1" w:rsidP="001D44F1">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Защитна апаратура в КУО;</w:t>
      </w:r>
    </w:p>
    <w:p w:rsidR="001D44F1" w:rsidRDefault="001D44F1" w:rsidP="001D44F1">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Направа на заземление.</w:t>
      </w:r>
    </w:p>
    <w:p w:rsidR="001D44F1" w:rsidRDefault="007B50AE" w:rsidP="001D44F1">
      <w:pPr>
        <w:spacing w:before="0" w:after="0"/>
        <w:ind w:firstLine="0"/>
        <w:jc w:val="both"/>
        <w:rPr>
          <w:rFonts w:eastAsia="Calibri" w:cs="Times New Roman"/>
          <w:szCs w:val="24"/>
          <w:lang w:eastAsia="bg-BG"/>
        </w:rPr>
      </w:pPr>
      <w:r>
        <w:rPr>
          <w:rFonts w:eastAsia="Calibri" w:cs="Times New Roman"/>
          <w:szCs w:val="24"/>
          <w:lang w:eastAsia="bg-BG"/>
        </w:rPr>
        <w:t xml:space="preserve">Захранването на обекта ще се осъществи от съществуващо табло за управление на улично </w:t>
      </w:r>
      <w:proofErr w:type="spellStart"/>
      <w:r>
        <w:rPr>
          <w:rFonts w:eastAsia="Calibri" w:cs="Times New Roman"/>
          <w:szCs w:val="24"/>
          <w:lang w:eastAsia="bg-BG"/>
        </w:rPr>
        <w:t>осветелене</w:t>
      </w:r>
      <w:proofErr w:type="spellEnd"/>
      <w:r>
        <w:rPr>
          <w:rFonts w:eastAsia="Calibri" w:cs="Times New Roman"/>
          <w:szCs w:val="24"/>
          <w:lang w:eastAsia="bg-BG"/>
        </w:rPr>
        <w:t xml:space="preserve"> към ТП 16.</w:t>
      </w:r>
    </w:p>
    <w:p w:rsidR="001D44F1" w:rsidRPr="001D44F1" w:rsidRDefault="001D44F1" w:rsidP="007B50AE">
      <w:pPr>
        <w:pStyle w:val="a3"/>
        <w:spacing w:before="0" w:after="0"/>
        <w:ind w:firstLine="0"/>
        <w:jc w:val="both"/>
        <w:rPr>
          <w:rFonts w:eastAsia="Calibri" w:cs="Times New Roman"/>
          <w:szCs w:val="24"/>
          <w:lang w:eastAsia="bg-BG"/>
        </w:rPr>
      </w:pPr>
    </w:p>
    <w:p w:rsidR="00F63BEC" w:rsidRPr="00F63BEC" w:rsidRDefault="007B50AE" w:rsidP="00F63BEC">
      <w:pPr>
        <w:tabs>
          <w:tab w:val="left" w:pos="284"/>
        </w:tabs>
        <w:spacing w:before="0"/>
        <w:ind w:right="-7" w:firstLine="0"/>
        <w:jc w:val="both"/>
        <w:rPr>
          <w:rFonts w:cs="Times New Roman"/>
          <w:szCs w:val="24"/>
        </w:rPr>
      </w:pPr>
      <w:r w:rsidRPr="00F63BEC">
        <w:rPr>
          <w:rFonts w:eastAsia="Calibri" w:cs="Times New Roman"/>
          <w:b/>
          <w:bCs/>
          <w:szCs w:val="24"/>
          <w:lang w:eastAsia="bg-BG"/>
        </w:rPr>
        <w:t xml:space="preserve">4.3. </w:t>
      </w:r>
      <w:r w:rsidR="00F63BEC" w:rsidRPr="00F63BEC">
        <w:rPr>
          <w:rFonts w:cs="Times New Roman"/>
          <w:b/>
          <w:bCs/>
          <w:szCs w:val="24"/>
        </w:rPr>
        <w:t>Подобект 3:</w:t>
      </w:r>
      <w:r w:rsidR="00F63BEC" w:rsidRPr="00F63BEC">
        <w:rPr>
          <w:rFonts w:cs="Times New Roman"/>
          <w:szCs w:val="24"/>
        </w:rPr>
        <w:t xml:space="preserve"> „Реконструкция и облагородяване на </w:t>
      </w:r>
      <w:r w:rsidR="00061C7B">
        <w:rPr>
          <w:rFonts w:cs="Times New Roman"/>
          <w:szCs w:val="24"/>
        </w:rPr>
        <w:t>площадно</w:t>
      </w:r>
      <w:r w:rsidR="00F63BEC" w:rsidRPr="00F63BEC">
        <w:rPr>
          <w:rFonts w:cs="Times New Roman"/>
          <w:szCs w:val="24"/>
        </w:rPr>
        <w:t xml:space="preserve"> пространство в </w:t>
      </w:r>
      <w:proofErr w:type="spellStart"/>
      <w:r w:rsidR="00F63BEC" w:rsidRPr="00F63BEC">
        <w:rPr>
          <w:rFonts w:cs="Times New Roman"/>
          <w:szCs w:val="24"/>
        </w:rPr>
        <w:t>с.Брест</w:t>
      </w:r>
      <w:proofErr w:type="spellEnd"/>
      <w:r w:rsidR="00F63BEC" w:rsidRPr="00F63BEC">
        <w:rPr>
          <w:rFonts w:cs="Times New Roman"/>
          <w:szCs w:val="24"/>
        </w:rPr>
        <w:t>,  община Гулянци“</w:t>
      </w:r>
    </w:p>
    <w:p w:rsidR="00F63BEC" w:rsidRPr="007911D3" w:rsidRDefault="00F63BEC" w:rsidP="00F63BEC">
      <w:pPr>
        <w:ind w:firstLine="0"/>
      </w:pPr>
      <w:r w:rsidRPr="007911D3">
        <w:t>Обща площ на имота -</w:t>
      </w:r>
      <w:r w:rsidRPr="00A71AC9">
        <w:t>2183кв.м</w:t>
      </w:r>
    </w:p>
    <w:p w:rsidR="00F63BEC" w:rsidRDefault="00F63BEC" w:rsidP="00F63BEC">
      <w:pPr>
        <w:ind w:firstLine="0"/>
      </w:pPr>
      <w:proofErr w:type="spellStart"/>
      <w:r w:rsidRPr="007911D3">
        <w:t>Площа</w:t>
      </w:r>
      <w:proofErr w:type="spellEnd"/>
      <w:r w:rsidRPr="007911D3">
        <w:t xml:space="preserve"> на разработката – </w:t>
      </w:r>
      <w:r>
        <w:t>2183</w:t>
      </w:r>
      <w:r w:rsidRPr="007911D3">
        <w:t>кв.м.</w:t>
      </w:r>
    </w:p>
    <w:p w:rsidR="00F63BEC" w:rsidRPr="003027FB" w:rsidRDefault="00F63BEC" w:rsidP="003027FB">
      <w:pPr>
        <w:spacing w:before="0" w:after="0"/>
        <w:ind w:firstLine="0"/>
        <w:jc w:val="both"/>
        <w:rPr>
          <w:rFonts w:eastAsia="Calibri" w:cs="Times New Roman"/>
          <w:szCs w:val="24"/>
          <w:lang w:eastAsia="bg-BG"/>
        </w:rPr>
      </w:pPr>
      <w:r>
        <w:rPr>
          <w:rFonts w:eastAsia="Calibri" w:cs="Times New Roman"/>
          <w:szCs w:val="24"/>
          <w:lang w:eastAsia="bg-BG"/>
        </w:rPr>
        <w:t>Проектната разработка предвижда:</w:t>
      </w:r>
    </w:p>
    <w:p w:rsidR="00411A6C" w:rsidRDefault="000D268C" w:rsidP="00EE5AEF">
      <w:pPr>
        <w:spacing w:before="0" w:after="0"/>
        <w:ind w:firstLine="0"/>
        <w:jc w:val="both"/>
        <w:rPr>
          <w:rFonts w:eastAsia="Calibri" w:cs="Times New Roman"/>
          <w:szCs w:val="24"/>
          <w:lang w:eastAsia="bg-BG"/>
        </w:rPr>
      </w:pPr>
      <w:r>
        <w:rPr>
          <w:rFonts w:eastAsia="Calibri" w:cs="Times New Roman"/>
          <w:szCs w:val="24"/>
          <w:lang w:eastAsia="bg-BG"/>
        </w:rPr>
        <w:t xml:space="preserve">По част „Вертикална планировка“ – Изпълняват се изкопи за нови алеи, тротоари и площадки, </w:t>
      </w:r>
      <w:proofErr w:type="spellStart"/>
      <w:r>
        <w:rPr>
          <w:rFonts w:eastAsia="Calibri" w:cs="Times New Roman"/>
          <w:szCs w:val="24"/>
          <w:lang w:eastAsia="bg-BG"/>
        </w:rPr>
        <w:t>вкл.натоварване</w:t>
      </w:r>
      <w:proofErr w:type="spellEnd"/>
      <w:r>
        <w:rPr>
          <w:rFonts w:eastAsia="Calibri" w:cs="Times New Roman"/>
          <w:szCs w:val="24"/>
          <w:lang w:eastAsia="bg-BG"/>
        </w:rPr>
        <w:t xml:space="preserve"> и извозване. Подрав</w:t>
      </w:r>
      <w:r w:rsidR="00AD25DB">
        <w:rPr>
          <w:rFonts w:eastAsia="Calibri" w:cs="Times New Roman"/>
          <w:szCs w:val="24"/>
          <w:lang w:eastAsia="bg-BG"/>
        </w:rPr>
        <w:t>н</w:t>
      </w:r>
      <w:r>
        <w:rPr>
          <w:rFonts w:eastAsia="Calibri" w:cs="Times New Roman"/>
          <w:szCs w:val="24"/>
          <w:lang w:eastAsia="bg-BG"/>
        </w:rPr>
        <w:t>ява се и се заглажда</w:t>
      </w:r>
      <w:r w:rsidR="003347C9">
        <w:rPr>
          <w:rFonts w:eastAsia="Calibri" w:cs="Times New Roman"/>
          <w:szCs w:val="24"/>
          <w:lang w:eastAsia="bg-BG"/>
        </w:rPr>
        <w:t xml:space="preserve">. Насипва се с трошен камък под настилката с дебелина 15см. Предвижда се цялостна подмяна на настилката като се монтират в комбинация  бетонови плочки с размери 20/20/6см и 20/10/6 см и бетонови павета 10/10/6 см. Полагат се върху </w:t>
      </w:r>
      <w:proofErr w:type="spellStart"/>
      <w:r w:rsidR="003347C9">
        <w:rPr>
          <w:rFonts w:eastAsia="Calibri" w:cs="Times New Roman"/>
          <w:szCs w:val="24"/>
          <w:lang w:eastAsia="bg-BG"/>
        </w:rPr>
        <w:t>цементо</w:t>
      </w:r>
      <w:proofErr w:type="spellEnd"/>
      <w:r w:rsidR="003347C9">
        <w:rPr>
          <w:rFonts w:eastAsia="Calibri" w:cs="Times New Roman"/>
          <w:szCs w:val="24"/>
          <w:lang w:eastAsia="bg-BG"/>
        </w:rPr>
        <w:t xml:space="preserve">-пясъчен разтвор 4см. Зелените площи се заграждат чрез бордюр тип „палисада“. </w:t>
      </w:r>
    </w:p>
    <w:p w:rsidR="003347C9" w:rsidRDefault="003347C9" w:rsidP="003347C9">
      <w:pPr>
        <w:spacing w:before="0" w:after="0"/>
        <w:ind w:firstLine="0"/>
        <w:jc w:val="both"/>
        <w:rPr>
          <w:rFonts w:eastAsia="Calibri" w:cs="Times New Roman"/>
          <w:szCs w:val="24"/>
          <w:lang w:eastAsia="bg-BG"/>
        </w:rPr>
      </w:pPr>
      <w:r>
        <w:rPr>
          <w:rFonts w:eastAsia="Calibri" w:cs="Times New Roman"/>
          <w:szCs w:val="24"/>
          <w:lang w:eastAsia="bg-BG"/>
        </w:rPr>
        <w:t>Направа на връзка стари-нови повърхности и подсигуряване на достъп:</w:t>
      </w:r>
    </w:p>
    <w:p w:rsidR="003347C9" w:rsidRDefault="003347C9" w:rsidP="003347C9">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Демонтират се градинските бордюри</w:t>
      </w:r>
      <w:r w:rsidR="00AD25DB">
        <w:rPr>
          <w:rFonts w:eastAsia="Calibri" w:cs="Times New Roman"/>
          <w:szCs w:val="24"/>
          <w:lang w:eastAsia="bg-BG"/>
        </w:rPr>
        <w:t xml:space="preserve"> и </w:t>
      </w:r>
      <w:r>
        <w:rPr>
          <w:rFonts w:eastAsia="Calibri" w:cs="Times New Roman"/>
          <w:szCs w:val="24"/>
          <w:lang w:eastAsia="bg-BG"/>
        </w:rPr>
        <w:t xml:space="preserve"> се полагат нови с размер 50/8/20 см върху бетоново легло С12/15;</w:t>
      </w:r>
    </w:p>
    <w:p w:rsidR="003347C9" w:rsidRDefault="003347C9" w:rsidP="003347C9">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Полагат се скрити бордюри 10/20 см върху бетоново легло С12/15;</w:t>
      </w:r>
    </w:p>
    <w:p w:rsidR="003347C9" w:rsidRPr="003347C9" w:rsidRDefault="003347C9" w:rsidP="003347C9">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lastRenderedPageBreak/>
        <w:t xml:space="preserve">Демонтиране на пътни бордюри, в участъци където са пропаднали „потънали“ и полагане на нови 50/35/18 на бетонов легло С12/15, при изпълнението се налага </w:t>
      </w:r>
      <w:r>
        <w:t>демонтиране (рязане и разбиване)</w:t>
      </w:r>
      <w:r w:rsidRPr="00411B6F">
        <w:t xml:space="preserve">на асфалтовата настилка на </w:t>
      </w:r>
      <w:r>
        <w:t>5</w:t>
      </w:r>
      <w:r w:rsidRPr="00411B6F">
        <w:t xml:space="preserve">0см от </w:t>
      </w:r>
      <w:proofErr w:type="spellStart"/>
      <w:r w:rsidRPr="00411B6F">
        <w:t>бордюрната</w:t>
      </w:r>
      <w:proofErr w:type="spellEnd"/>
      <w:r w:rsidRPr="00411B6F">
        <w:t xml:space="preserve"> линия и демонтирането на  горния слой на пътната настилка. Възстановяване на пътното покритие е проектирано с 4см пласт от плътен асфалтобетон.</w:t>
      </w:r>
      <w:r>
        <w:t xml:space="preserve"> </w:t>
      </w:r>
      <w:proofErr w:type="spellStart"/>
      <w:r>
        <w:t>Демонтиранта</w:t>
      </w:r>
      <w:proofErr w:type="spellEnd"/>
      <w:r>
        <w:t xml:space="preserve"> настилка се извозва. </w:t>
      </w:r>
    </w:p>
    <w:p w:rsidR="003347C9" w:rsidRPr="003347C9" w:rsidRDefault="003347C9" w:rsidP="003347C9">
      <w:pPr>
        <w:pStyle w:val="a3"/>
        <w:numPr>
          <w:ilvl w:val="0"/>
          <w:numId w:val="21"/>
        </w:numPr>
        <w:spacing w:before="0" w:after="0"/>
        <w:jc w:val="both"/>
        <w:rPr>
          <w:rFonts w:eastAsia="Calibri" w:cs="Times New Roman"/>
          <w:szCs w:val="24"/>
          <w:lang w:eastAsia="bg-BG"/>
        </w:rPr>
      </w:pPr>
      <w:r>
        <w:t>Монтаж на нова л</w:t>
      </w:r>
      <w:r w:rsidR="00AD25DB">
        <w:t>и</w:t>
      </w:r>
      <w:r>
        <w:t xml:space="preserve">нейна отводнителна система от </w:t>
      </w:r>
      <w:proofErr w:type="spellStart"/>
      <w:r>
        <w:t>полимербетон</w:t>
      </w:r>
      <w:proofErr w:type="spellEnd"/>
      <w:r>
        <w:t>.</w:t>
      </w:r>
    </w:p>
    <w:p w:rsidR="003347C9" w:rsidRDefault="003347C9" w:rsidP="003347C9">
      <w:pPr>
        <w:spacing w:before="0" w:after="0"/>
        <w:ind w:firstLine="0"/>
        <w:jc w:val="both"/>
        <w:rPr>
          <w:rFonts w:eastAsia="Calibri" w:cs="Times New Roman"/>
          <w:szCs w:val="24"/>
          <w:lang w:eastAsia="bg-BG"/>
        </w:rPr>
      </w:pPr>
    </w:p>
    <w:p w:rsidR="003347C9" w:rsidRDefault="003347C9" w:rsidP="003347C9">
      <w:pPr>
        <w:spacing w:before="0" w:after="0"/>
        <w:ind w:firstLine="0"/>
        <w:jc w:val="both"/>
        <w:rPr>
          <w:rFonts w:eastAsia="Calibri" w:cs="Times New Roman"/>
          <w:szCs w:val="24"/>
          <w:lang w:eastAsia="bg-BG"/>
        </w:rPr>
      </w:pPr>
      <w:r>
        <w:rPr>
          <w:rFonts w:eastAsia="Calibri" w:cs="Times New Roman"/>
          <w:szCs w:val="24"/>
          <w:lang w:eastAsia="bg-BG"/>
        </w:rPr>
        <w:t>По част „Озеленяване“ – запазване на съществуваща растителност и дообогатяване:</w:t>
      </w:r>
    </w:p>
    <w:p w:rsidR="003347C9" w:rsidRPr="00110A2A" w:rsidRDefault="003347C9" w:rsidP="003347C9">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Насипване на обогатена и </w:t>
      </w:r>
      <w:proofErr w:type="spellStart"/>
      <w:r>
        <w:rPr>
          <w:rFonts w:eastAsia="Calibri" w:cs="Times New Roman"/>
          <w:szCs w:val="24"/>
          <w:lang w:eastAsia="bg-BG"/>
        </w:rPr>
        <w:t>обезпаразетена</w:t>
      </w:r>
      <w:proofErr w:type="spellEnd"/>
      <w:r>
        <w:rPr>
          <w:rFonts w:eastAsia="Calibri" w:cs="Times New Roman"/>
          <w:szCs w:val="24"/>
          <w:lang w:eastAsia="bg-BG"/>
        </w:rPr>
        <w:t xml:space="preserve"> почва – пласт 15 см.;</w:t>
      </w:r>
    </w:p>
    <w:p w:rsidR="003347C9" w:rsidRDefault="003347C9" w:rsidP="003347C9">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Затревяване – ръчна обработка – наторяване, подравняване, засяване на тревна смеска, валиране и поливане. Изискване на за устойчива на сух въздух и високи температури тревна смеска;</w:t>
      </w:r>
    </w:p>
    <w:p w:rsidR="003347C9" w:rsidRDefault="003347C9" w:rsidP="003347C9">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Засаждане на декоративни храсти с контейнер ( коренова система в контейнер);</w:t>
      </w:r>
    </w:p>
    <w:p w:rsidR="003347C9" w:rsidRPr="00A702B5" w:rsidRDefault="003347C9" w:rsidP="003347C9">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Засаждане и укрепване на </w:t>
      </w:r>
      <w:proofErr w:type="spellStart"/>
      <w:r>
        <w:rPr>
          <w:rFonts w:eastAsia="Calibri" w:cs="Times New Roman"/>
          <w:szCs w:val="24"/>
          <w:lang w:eastAsia="bg-BG"/>
        </w:rPr>
        <w:t>едрразмерни</w:t>
      </w:r>
      <w:proofErr w:type="spellEnd"/>
      <w:r>
        <w:rPr>
          <w:rFonts w:eastAsia="Calibri" w:cs="Times New Roman"/>
          <w:szCs w:val="24"/>
          <w:lang w:eastAsia="bg-BG"/>
        </w:rPr>
        <w:t xml:space="preserve"> широколистни дървета с контейнер – укрепването се изпълнява както следва: </w:t>
      </w:r>
      <w:r w:rsidRPr="00804C01">
        <w:rPr>
          <w:bCs/>
        </w:rPr>
        <w:t xml:space="preserve">за  широколистните дървета укрепване  с два броя дървени </w:t>
      </w:r>
      <w:proofErr w:type="spellStart"/>
      <w:r w:rsidRPr="00804C01">
        <w:rPr>
          <w:bCs/>
        </w:rPr>
        <w:t>обтежки</w:t>
      </w:r>
      <w:proofErr w:type="spellEnd"/>
      <w:r w:rsidRPr="00804C01">
        <w:rPr>
          <w:bCs/>
        </w:rPr>
        <w:t xml:space="preserve"> (Ф10см., височина на колчето 2м. и </w:t>
      </w:r>
      <w:proofErr w:type="spellStart"/>
      <w:r w:rsidRPr="00804C01">
        <w:rPr>
          <w:bCs/>
        </w:rPr>
        <w:t>ликово</w:t>
      </w:r>
      <w:proofErr w:type="spellEnd"/>
      <w:r w:rsidRPr="00804C01">
        <w:rPr>
          <w:bCs/>
        </w:rPr>
        <w:t xml:space="preserve"> въже)</w:t>
      </w:r>
      <w:r>
        <w:rPr>
          <w:bCs/>
        </w:rPr>
        <w:t xml:space="preserve">. </w:t>
      </w:r>
    </w:p>
    <w:p w:rsidR="00A702B5" w:rsidRPr="00014D25" w:rsidRDefault="00A702B5" w:rsidP="003347C9">
      <w:pPr>
        <w:pStyle w:val="a3"/>
        <w:numPr>
          <w:ilvl w:val="0"/>
          <w:numId w:val="21"/>
        </w:numPr>
        <w:spacing w:before="0" w:after="0"/>
        <w:jc w:val="both"/>
        <w:rPr>
          <w:rFonts w:eastAsia="Calibri" w:cs="Times New Roman"/>
          <w:szCs w:val="24"/>
          <w:lang w:eastAsia="bg-BG"/>
        </w:rPr>
      </w:pPr>
      <w:r>
        <w:rPr>
          <w:bCs/>
        </w:rPr>
        <w:t xml:space="preserve">Засаждане и укрепване на </w:t>
      </w:r>
      <w:proofErr w:type="spellStart"/>
      <w:r>
        <w:rPr>
          <w:bCs/>
        </w:rPr>
        <w:t>едроразмерни</w:t>
      </w:r>
      <w:proofErr w:type="spellEnd"/>
      <w:r>
        <w:rPr>
          <w:bCs/>
        </w:rPr>
        <w:t xml:space="preserve"> иглолистни дървета с контейнер - </w:t>
      </w:r>
      <w:r w:rsidRPr="00804C01">
        <w:rPr>
          <w:bCs/>
        </w:rPr>
        <w:t xml:space="preserve">иглолистните дървета да се укрепят на  с три броя дървени </w:t>
      </w:r>
      <w:proofErr w:type="spellStart"/>
      <w:r w:rsidRPr="00804C01">
        <w:rPr>
          <w:bCs/>
        </w:rPr>
        <w:t>обтежки</w:t>
      </w:r>
      <w:proofErr w:type="spellEnd"/>
      <w:r w:rsidRPr="00804C01">
        <w:rPr>
          <w:bCs/>
        </w:rPr>
        <w:t xml:space="preserve"> Ф10см и височина 0,50м. (под ъгъл 120°)</w:t>
      </w:r>
    </w:p>
    <w:p w:rsidR="003347C9" w:rsidRPr="00A702B5" w:rsidRDefault="003347C9" w:rsidP="003347C9">
      <w:pPr>
        <w:pStyle w:val="a3"/>
        <w:numPr>
          <w:ilvl w:val="0"/>
          <w:numId w:val="21"/>
        </w:numPr>
        <w:spacing w:before="0" w:after="0"/>
        <w:jc w:val="both"/>
        <w:rPr>
          <w:rFonts w:eastAsia="Calibri" w:cs="Times New Roman"/>
          <w:szCs w:val="24"/>
          <w:lang w:eastAsia="bg-BG"/>
        </w:rPr>
      </w:pPr>
      <w:r>
        <w:rPr>
          <w:bCs/>
        </w:rPr>
        <w:t xml:space="preserve">Засаждане на </w:t>
      </w:r>
      <w:proofErr w:type="spellStart"/>
      <w:r w:rsidR="00A702B5">
        <w:rPr>
          <w:bCs/>
        </w:rPr>
        <w:t>почвопокривни</w:t>
      </w:r>
      <w:proofErr w:type="spellEnd"/>
      <w:r w:rsidR="00A702B5">
        <w:rPr>
          <w:bCs/>
        </w:rPr>
        <w:t xml:space="preserve"> растения</w:t>
      </w:r>
      <w:r>
        <w:rPr>
          <w:bCs/>
        </w:rPr>
        <w:t xml:space="preserve">. </w:t>
      </w:r>
    </w:p>
    <w:p w:rsidR="00A702B5" w:rsidRDefault="00A702B5" w:rsidP="00A702B5">
      <w:pPr>
        <w:spacing w:before="0" w:after="0"/>
        <w:jc w:val="both"/>
        <w:rPr>
          <w:rFonts w:eastAsia="Calibri" w:cs="Times New Roman"/>
          <w:szCs w:val="24"/>
          <w:lang w:eastAsia="bg-BG"/>
        </w:rPr>
      </w:pPr>
    </w:p>
    <w:p w:rsidR="00A702B5" w:rsidRDefault="00A702B5" w:rsidP="00A702B5">
      <w:pPr>
        <w:spacing w:before="0" w:after="0"/>
        <w:ind w:firstLine="0"/>
        <w:jc w:val="both"/>
        <w:rPr>
          <w:rFonts w:eastAsia="Calibri" w:cs="Times New Roman"/>
          <w:szCs w:val="24"/>
          <w:lang w:eastAsia="bg-BG"/>
        </w:rPr>
      </w:pPr>
      <w:r>
        <w:rPr>
          <w:rFonts w:eastAsia="Calibri" w:cs="Times New Roman"/>
          <w:szCs w:val="24"/>
          <w:lang w:eastAsia="bg-BG"/>
        </w:rPr>
        <w:t>По част „Архитектура“ – предвижда се обновяване на съществуващите водни огледала, подмяна на пейки и кошчета и информационно табло, както следва:</w:t>
      </w:r>
    </w:p>
    <w:p w:rsidR="00A702B5" w:rsidRDefault="00A702B5" w:rsidP="00A702B5">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Доставка и монтаж на пейки с облегалки и </w:t>
      </w:r>
      <w:proofErr w:type="spellStart"/>
      <w:r>
        <w:rPr>
          <w:rFonts w:eastAsia="Calibri" w:cs="Times New Roman"/>
          <w:szCs w:val="24"/>
          <w:lang w:eastAsia="bg-BG"/>
        </w:rPr>
        <w:t>подлакътници</w:t>
      </w:r>
      <w:proofErr w:type="spellEnd"/>
      <w:r>
        <w:rPr>
          <w:rFonts w:eastAsia="Calibri" w:cs="Times New Roman"/>
          <w:szCs w:val="24"/>
          <w:lang w:eastAsia="bg-BG"/>
        </w:rPr>
        <w:t xml:space="preserve">  160/50 см. Всички дървени елементи да бъдат с гладки ръбове, </w:t>
      </w:r>
      <w:proofErr w:type="spellStart"/>
      <w:r>
        <w:rPr>
          <w:rFonts w:eastAsia="Calibri" w:cs="Times New Roman"/>
          <w:szCs w:val="24"/>
          <w:lang w:eastAsia="bg-BG"/>
        </w:rPr>
        <w:t>лакирани</w:t>
      </w:r>
      <w:r>
        <w:t>за</w:t>
      </w:r>
      <w:proofErr w:type="spellEnd"/>
      <w:r>
        <w:t xml:space="preserve"> външни условия</w:t>
      </w:r>
      <w:r>
        <w:rPr>
          <w:rFonts w:eastAsia="Calibri" w:cs="Times New Roman"/>
          <w:szCs w:val="24"/>
          <w:lang w:eastAsia="bg-BG"/>
        </w:rPr>
        <w:t xml:space="preserve">. Метална конструкция, дървени седалки и </w:t>
      </w:r>
      <w:proofErr w:type="spellStart"/>
      <w:r>
        <w:rPr>
          <w:rFonts w:eastAsia="Calibri" w:cs="Times New Roman"/>
          <w:szCs w:val="24"/>
          <w:lang w:eastAsia="bg-BG"/>
        </w:rPr>
        <w:t>облекалка</w:t>
      </w:r>
      <w:proofErr w:type="spellEnd"/>
      <w:r>
        <w:rPr>
          <w:rFonts w:eastAsia="Calibri" w:cs="Times New Roman"/>
          <w:szCs w:val="24"/>
          <w:lang w:eastAsia="bg-BG"/>
        </w:rPr>
        <w:t>.;</w:t>
      </w:r>
    </w:p>
    <w:p w:rsidR="00A702B5" w:rsidRDefault="00A702B5" w:rsidP="00A702B5">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Доставка и монтаж на кошчета за отпадъци. Всички дървени елементи да бъдат с гладки ръбове, </w:t>
      </w:r>
      <w:proofErr w:type="spellStart"/>
      <w:r>
        <w:rPr>
          <w:rFonts w:eastAsia="Calibri" w:cs="Times New Roman"/>
          <w:szCs w:val="24"/>
          <w:lang w:eastAsia="bg-BG"/>
        </w:rPr>
        <w:t>лакирани</w:t>
      </w:r>
      <w:r>
        <w:t>за</w:t>
      </w:r>
      <w:proofErr w:type="spellEnd"/>
      <w:r>
        <w:t xml:space="preserve"> външни условия</w:t>
      </w:r>
      <w:r>
        <w:rPr>
          <w:rFonts w:eastAsia="Calibri" w:cs="Times New Roman"/>
          <w:szCs w:val="24"/>
          <w:lang w:eastAsia="bg-BG"/>
        </w:rPr>
        <w:t>. Метална конструкция с ламаринена кофа, дървени облицовки;</w:t>
      </w:r>
    </w:p>
    <w:p w:rsidR="00A702B5" w:rsidRDefault="00A702B5" w:rsidP="00A702B5">
      <w:pPr>
        <w:pStyle w:val="a3"/>
        <w:numPr>
          <w:ilvl w:val="0"/>
          <w:numId w:val="21"/>
        </w:numPr>
        <w:spacing w:before="0" w:after="0"/>
        <w:jc w:val="both"/>
        <w:rPr>
          <w:rFonts w:eastAsia="Calibri" w:cs="Times New Roman"/>
          <w:szCs w:val="24"/>
          <w:lang w:eastAsia="bg-BG"/>
        </w:rPr>
      </w:pPr>
      <w:r w:rsidRPr="00A702B5">
        <w:rPr>
          <w:rFonts w:eastAsia="Calibri" w:cs="Times New Roman"/>
          <w:szCs w:val="24"/>
          <w:lang w:eastAsia="bg-BG"/>
        </w:rPr>
        <w:t>Монтира се и указателна табела (информационна)  - метална конструкция „тотем“ 60/220см.</w:t>
      </w:r>
      <w:r>
        <w:rPr>
          <w:rFonts w:eastAsia="Calibri" w:cs="Times New Roman"/>
          <w:szCs w:val="24"/>
          <w:lang w:eastAsia="bg-BG"/>
        </w:rPr>
        <w:t>;</w:t>
      </w:r>
    </w:p>
    <w:p w:rsidR="00A702B5" w:rsidRDefault="00A702B5" w:rsidP="00A702B5">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Р</w:t>
      </w:r>
      <w:r w:rsidR="00355920">
        <w:rPr>
          <w:rFonts w:eastAsia="Calibri" w:cs="Times New Roman"/>
          <w:szCs w:val="24"/>
          <w:lang w:val="en-US" w:eastAsia="bg-BG"/>
        </w:rPr>
        <w:t>e</w:t>
      </w:r>
      <w:proofErr w:type="spellStart"/>
      <w:r>
        <w:rPr>
          <w:rFonts w:eastAsia="Calibri" w:cs="Times New Roman"/>
          <w:szCs w:val="24"/>
          <w:lang w:eastAsia="bg-BG"/>
        </w:rPr>
        <w:t>монт</w:t>
      </w:r>
      <w:proofErr w:type="spellEnd"/>
      <w:r>
        <w:rPr>
          <w:rFonts w:eastAsia="Calibri" w:cs="Times New Roman"/>
          <w:szCs w:val="24"/>
          <w:lang w:eastAsia="bg-BG"/>
        </w:rPr>
        <w:t xml:space="preserve"> на водните огледала с </w:t>
      </w:r>
      <w:r>
        <w:rPr>
          <w:rFonts w:eastAsia="Calibri" w:cs="Times New Roman"/>
          <w:szCs w:val="24"/>
          <w:lang w:val="en-GB" w:eastAsia="bg-BG"/>
        </w:rPr>
        <w:t xml:space="preserve">R=1.2;1.6;1.7;2.15m </w:t>
      </w:r>
      <w:r w:rsidR="00355920">
        <w:rPr>
          <w:rFonts w:eastAsia="Calibri" w:cs="Times New Roman"/>
          <w:szCs w:val="24"/>
          <w:lang w:val="en-GB" w:eastAsia="bg-BG"/>
        </w:rPr>
        <w:t>–</w:t>
      </w:r>
      <w:r w:rsidR="00355920">
        <w:rPr>
          <w:rFonts w:eastAsia="Calibri" w:cs="Times New Roman"/>
          <w:szCs w:val="24"/>
          <w:lang w:eastAsia="bg-BG"/>
        </w:rPr>
        <w:t>съгласно проектните детайли (</w:t>
      </w:r>
      <w:r w:rsidR="00355920" w:rsidRPr="00804C01">
        <w:rPr>
          <w:bCs/>
        </w:rPr>
        <w:t xml:space="preserve">подмяна на облицовката със </w:t>
      </w:r>
      <w:proofErr w:type="spellStart"/>
      <w:r w:rsidR="00355920" w:rsidRPr="00804C01">
        <w:rPr>
          <w:bCs/>
        </w:rPr>
        <w:t>стъклокерамични</w:t>
      </w:r>
      <w:proofErr w:type="spellEnd"/>
      <w:r w:rsidR="00355920" w:rsidRPr="00804C01">
        <w:rPr>
          <w:bCs/>
        </w:rPr>
        <w:t xml:space="preserve"> плочи</w:t>
      </w:r>
      <w:r w:rsidR="00355920">
        <w:rPr>
          <w:bCs/>
        </w:rPr>
        <w:t>)</w:t>
      </w:r>
      <w:r w:rsidR="00355920">
        <w:rPr>
          <w:rFonts w:eastAsia="Calibri" w:cs="Times New Roman"/>
          <w:szCs w:val="24"/>
          <w:lang w:eastAsia="bg-BG"/>
        </w:rPr>
        <w:t>;</w:t>
      </w:r>
    </w:p>
    <w:p w:rsidR="00355920" w:rsidRDefault="00355920" w:rsidP="00A702B5">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Почистване с </w:t>
      </w:r>
      <w:proofErr w:type="spellStart"/>
      <w:r>
        <w:rPr>
          <w:rFonts w:eastAsia="Calibri" w:cs="Times New Roman"/>
          <w:szCs w:val="24"/>
          <w:lang w:eastAsia="bg-BG"/>
        </w:rPr>
        <w:t>пясъкоструене</w:t>
      </w:r>
      <w:proofErr w:type="spellEnd"/>
      <w:r>
        <w:rPr>
          <w:rFonts w:eastAsia="Calibri" w:cs="Times New Roman"/>
          <w:szCs w:val="24"/>
          <w:lang w:eastAsia="bg-BG"/>
        </w:rPr>
        <w:t xml:space="preserve"> мраморна шапка на съществуващи фонтани;</w:t>
      </w:r>
    </w:p>
    <w:p w:rsidR="00355920" w:rsidRDefault="00355920" w:rsidP="00A702B5">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Доставка и монтаж на нови лъчи (заменят се съществуващите бетонови)  от рязан кафяв мрамор 75/25/4см.</w:t>
      </w:r>
    </w:p>
    <w:p w:rsidR="00355920" w:rsidRDefault="00355920" w:rsidP="00355920">
      <w:pPr>
        <w:spacing w:before="0" w:after="0"/>
        <w:ind w:firstLine="0"/>
        <w:jc w:val="both"/>
        <w:rPr>
          <w:rFonts w:eastAsia="Calibri" w:cs="Times New Roman"/>
          <w:szCs w:val="24"/>
          <w:lang w:eastAsia="bg-BG"/>
        </w:rPr>
      </w:pPr>
    </w:p>
    <w:p w:rsidR="00355920" w:rsidRDefault="00355920" w:rsidP="00355920">
      <w:pPr>
        <w:spacing w:before="0" w:after="0"/>
        <w:ind w:firstLine="0"/>
        <w:jc w:val="both"/>
        <w:rPr>
          <w:rFonts w:eastAsia="Calibri" w:cs="Times New Roman"/>
          <w:szCs w:val="24"/>
          <w:lang w:eastAsia="bg-BG"/>
        </w:rPr>
      </w:pPr>
      <w:r>
        <w:rPr>
          <w:rFonts w:eastAsia="Calibri" w:cs="Times New Roman"/>
          <w:szCs w:val="24"/>
          <w:lang w:eastAsia="bg-BG"/>
        </w:rPr>
        <w:lastRenderedPageBreak/>
        <w:t>По част „ВиК“</w:t>
      </w:r>
      <w:r w:rsidR="00976EEB">
        <w:rPr>
          <w:rFonts w:eastAsia="Calibri" w:cs="Times New Roman"/>
          <w:szCs w:val="24"/>
          <w:lang w:eastAsia="bg-BG"/>
        </w:rPr>
        <w:t xml:space="preserve">- </w:t>
      </w:r>
      <w:r w:rsidR="006D13E7">
        <w:rPr>
          <w:rFonts w:eastAsia="Calibri" w:cs="Times New Roman"/>
          <w:szCs w:val="24"/>
          <w:lang w:eastAsia="bg-BG"/>
        </w:rPr>
        <w:t xml:space="preserve">проекта има за цел да водоснабди и </w:t>
      </w:r>
      <w:proofErr w:type="spellStart"/>
      <w:r w:rsidR="006D13E7">
        <w:rPr>
          <w:rFonts w:eastAsia="Calibri" w:cs="Times New Roman"/>
          <w:szCs w:val="24"/>
          <w:lang w:eastAsia="bg-BG"/>
        </w:rPr>
        <w:t>оводни</w:t>
      </w:r>
      <w:proofErr w:type="spellEnd"/>
      <w:r w:rsidR="006D13E7">
        <w:rPr>
          <w:rFonts w:eastAsia="Calibri" w:cs="Times New Roman"/>
          <w:szCs w:val="24"/>
          <w:lang w:eastAsia="bg-BG"/>
        </w:rPr>
        <w:t xml:space="preserve"> съществуващите фонтани „водни огледала“, като последните са захранени от съществуващ водопровод, посредством водомерен възел в съществуваща шахта. Подсигурено е и отводняването на фонтаните посредством канализационна система от стоманени тръби ф100, като за всеки има изградена шахта със </w:t>
      </w:r>
      <w:proofErr w:type="spellStart"/>
      <w:r w:rsidR="006D13E7">
        <w:rPr>
          <w:rFonts w:eastAsia="Calibri" w:cs="Times New Roman"/>
          <w:szCs w:val="24"/>
          <w:lang w:eastAsia="bg-BG"/>
        </w:rPr>
        <w:t>спирателн</w:t>
      </w:r>
      <w:proofErr w:type="spellEnd"/>
      <w:r w:rsidR="006D13E7">
        <w:rPr>
          <w:rFonts w:eastAsia="Calibri" w:cs="Times New Roman"/>
          <w:szCs w:val="24"/>
          <w:lang w:eastAsia="bg-BG"/>
        </w:rPr>
        <w:t xml:space="preserve"> кран с </w:t>
      </w:r>
      <w:proofErr w:type="spellStart"/>
      <w:r w:rsidR="006D13E7">
        <w:rPr>
          <w:rFonts w:eastAsia="Calibri" w:cs="Times New Roman"/>
          <w:szCs w:val="24"/>
          <w:lang w:eastAsia="bg-BG"/>
        </w:rPr>
        <w:t>изпразнител</w:t>
      </w:r>
      <w:proofErr w:type="spellEnd"/>
      <w:r w:rsidR="006D13E7">
        <w:rPr>
          <w:rFonts w:eastAsia="Calibri" w:cs="Times New Roman"/>
          <w:szCs w:val="24"/>
          <w:lang w:eastAsia="bg-BG"/>
        </w:rPr>
        <w:t xml:space="preserve">, отвеждащите трасета са </w:t>
      </w:r>
      <w:proofErr w:type="spellStart"/>
      <w:r w:rsidR="006D13E7">
        <w:rPr>
          <w:rFonts w:eastAsia="Calibri" w:cs="Times New Roman"/>
          <w:szCs w:val="24"/>
          <w:lang w:eastAsia="bg-BG"/>
        </w:rPr>
        <w:t>заустени</w:t>
      </w:r>
      <w:proofErr w:type="spellEnd"/>
      <w:r w:rsidR="006D13E7">
        <w:rPr>
          <w:rFonts w:eastAsia="Calibri" w:cs="Times New Roman"/>
          <w:szCs w:val="24"/>
          <w:lang w:eastAsia="bg-BG"/>
        </w:rPr>
        <w:t xml:space="preserve"> в дъждовната канализация. </w:t>
      </w:r>
    </w:p>
    <w:p w:rsidR="006D13E7" w:rsidRDefault="006D13E7" w:rsidP="00355920">
      <w:pPr>
        <w:spacing w:before="0" w:after="0"/>
        <w:ind w:firstLine="0"/>
        <w:jc w:val="both"/>
        <w:rPr>
          <w:rFonts w:eastAsia="Calibri" w:cs="Times New Roman"/>
          <w:szCs w:val="24"/>
          <w:lang w:eastAsia="bg-BG"/>
        </w:rPr>
      </w:pPr>
    </w:p>
    <w:p w:rsidR="006D13E7" w:rsidRDefault="006D13E7" w:rsidP="00355920">
      <w:pPr>
        <w:spacing w:before="0" w:after="0"/>
        <w:ind w:firstLine="0"/>
        <w:jc w:val="both"/>
        <w:rPr>
          <w:rFonts w:eastAsia="Calibri" w:cs="Times New Roman"/>
          <w:szCs w:val="24"/>
          <w:lang w:eastAsia="bg-BG"/>
        </w:rPr>
      </w:pPr>
      <w:r>
        <w:rPr>
          <w:rFonts w:eastAsia="Calibri" w:cs="Times New Roman"/>
          <w:szCs w:val="24"/>
          <w:lang w:eastAsia="bg-BG"/>
        </w:rPr>
        <w:t>Предвидени са следните мероприятия за ремонт на системата:</w:t>
      </w:r>
    </w:p>
    <w:p w:rsidR="006D13E7" w:rsidRDefault="006D13E7" w:rsidP="00355920">
      <w:pPr>
        <w:spacing w:before="0" w:after="0"/>
        <w:ind w:firstLine="0"/>
        <w:jc w:val="both"/>
        <w:rPr>
          <w:rFonts w:eastAsia="Calibri" w:cs="Times New Roman"/>
          <w:szCs w:val="24"/>
          <w:lang w:eastAsia="bg-BG"/>
        </w:rPr>
      </w:pPr>
    </w:p>
    <w:p w:rsidR="006D13E7" w:rsidRDefault="006D13E7" w:rsidP="006D13E7">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Пробиване на отвори в бетон 20 см – размер 15/15;</w:t>
      </w:r>
    </w:p>
    <w:p w:rsidR="006D13E7" w:rsidRDefault="006D13E7" w:rsidP="006D13E7">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Изкърпване на същите;</w:t>
      </w:r>
    </w:p>
    <w:p w:rsidR="006D13E7" w:rsidRDefault="006D13E7" w:rsidP="006D13E7">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Направа на неукрепен изкоп в земни почви с шир.60см;</w:t>
      </w:r>
    </w:p>
    <w:p w:rsidR="006D13E7" w:rsidRDefault="006D13E7" w:rsidP="006D13E7">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Доставка и монтаж на ПЕВП тръби – ф40;50;63мм;</w:t>
      </w:r>
    </w:p>
    <w:p w:rsidR="006D13E7" w:rsidRPr="006D13E7" w:rsidRDefault="006D13E7" w:rsidP="006D13E7">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Монтаж на възвратна клапа;</w:t>
      </w:r>
    </w:p>
    <w:p w:rsidR="006D13E7" w:rsidRDefault="006D13E7" w:rsidP="006D13E7">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Доставка и монтаж на СК без </w:t>
      </w:r>
      <w:proofErr w:type="spellStart"/>
      <w:r>
        <w:rPr>
          <w:rFonts w:eastAsia="Calibri" w:cs="Times New Roman"/>
          <w:szCs w:val="24"/>
          <w:lang w:eastAsia="bg-BG"/>
        </w:rPr>
        <w:t>изпразнител</w:t>
      </w:r>
      <w:proofErr w:type="spellEnd"/>
      <w:r>
        <w:rPr>
          <w:rFonts w:eastAsia="Calibri" w:cs="Times New Roman"/>
          <w:szCs w:val="24"/>
          <w:lang w:eastAsia="bg-BG"/>
        </w:rPr>
        <w:t xml:space="preserve"> ф40;50;</w:t>
      </w:r>
    </w:p>
    <w:p w:rsidR="006D13E7" w:rsidRDefault="006D13E7" w:rsidP="006D13E7">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Доставка и монтаж на </w:t>
      </w:r>
      <w:proofErr w:type="spellStart"/>
      <w:r>
        <w:rPr>
          <w:rFonts w:eastAsia="Calibri" w:cs="Times New Roman"/>
          <w:szCs w:val="24"/>
          <w:lang w:eastAsia="bg-BG"/>
        </w:rPr>
        <w:t>струйници</w:t>
      </w:r>
      <w:proofErr w:type="spellEnd"/>
      <w:r>
        <w:rPr>
          <w:rFonts w:eastAsia="Calibri" w:cs="Times New Roman"/>
          <w:szCs w:val="24"/>
          <w:lang w:eastAsia="bg-BG"/>
        </w:rPr>
        <w:t xml:space="preserve"> </w:t>
      </w:r>
      <w:r w:rsidRPr="0089292E">
        <w:rPr>
          <w:rFonts w:eastAsia="Calibri" w:cs="Times New Roman"/>
          <w:szCs w:val="24"/>
          <w:lang w:eastAsia="bg-BG"/>
        </w:rPr>
        <w:t>тип „</w:t>
      </w:r>
      <w:proofErr w:type="spellStart"/>
      <w:r w:rsidRPr="0089292E">
        <w:rPr>
          <w:rFonts w:eastAsia="Calibri" w:cs="Times New Roman"/>
          <w:szCs w:val="24"/>
          <w:lang w:eastAsia="bg-BG"/>
        </w:rPr>
        <w:t>сприндлер</w:t>
      </w:r>
      <w:proofErr w:type="spellEnd"/>
      <w:r w:rsidRPr="0089292E">
        <w:rPr>
          <w:rFonts w:eastAsia="Calibri" w:cs="Times New Roman"/>
          <w:szCs w:val="24"/>
          <w:lang w:eastAsia="bg-BG"/>
        </w:rPr>
        <w:t>“ ф2“</w:t>
      </w:r>
      <w:r>
        <w:rPr>
          <w:rFonts w:eastAsia="Calibri" w:cs="Times New Roman"/>
          <w:szCs w:val="24"/>
          <w:lang w:eastAsia="bg-BG"/>
        </w:rPr>
        <w:t xml:space="preserve"> с дебит 47л/ч и 71л/ч;</w:t>
      </w:r>
    </w:p>
    <w:p w:rsidR="006D13E7" w:rsidRDefault="006D13E7" w:rsidP="006D13E7">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Доставка и монт</w:t>
      </w:r>
      <w:r w:rsidR="0089292E">
        <w:rPr>
          <w:rFonts w:eastAsia="Calibri" w:cs="Times New Roman"/>
          <w:szCs w:val="24"/>
          <w:lang w:eastAsia="bg-BG"/>
        </w:rPr>
        <w:t>а</w:t>
      </w:r>
      <w:r>
        <w:rPr>
          <w:rFonts w:eastAsia="Calibri" w:cs="Times New Roman"/>
          <w:szCs w:val="24"/>
          <w:lang w:eastAsia="bg-BG"/>
        </w:rPr>
        <w:t xml:space="preserve">ж на </w:t>
      </w:r>
      <w:proofErr w:type="spellStart"/>
      <w:r>
        <w:rPr>
          <w:rFonts w:eastAsia="Calibri" w:cs="Times New Roman"/>
          <w:szCs w:val="24"/>
          <w:lang w:eastAsia="bg-BG"/>
        </w:rPr>
        <w:t>струйник</w:t>
      </w:r>
      <w:proofErr w:type="spellEnd"/>
      <w:r>
        <w:rPr>
          <w:rFonts w:eastAsia="Calibri" w:cs="Times New Roman"/>
          <w:szCs w:val="24"/>
          <w:lang w:eastAsia="bg-BG"/>
        </w:rPr>
        <w:t xml:space="preserve"> тип „гейзер“ ф2“ с дебит 52л/ч;</w:t>
      </w:r>
    </w:p>
    <w:p w:rsidR="006D13E7" w:rsidRDefault="006D13E7" w:rsidP="006D13E7">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Доставка и монтаж на смукателен кош с цедка 2“;</w:t>
      </w:r>
    </w:p>
    <w:p w:rsidR="006D13E7" w:rsidRDefault="006D13E7" w:rsidP="006D13E7">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Доставка и монтаж на водоснабдителна помпа </w:t>
      </w:r>
      <w:r w:rsidRPr="006D13E7">
        <w:rPr>
          <w:rFonts w:eastAsia="Calibri" w:cs="Times New Roman"/>
          <w:szCs w:val="24"/>
          <w:lang w:eastAsia="bg-BG"/>
        </w:rPr>
        <w:t>с Q=7 л/с h=10м  n=2,2квт</w:t>
      </w:r>
      <w:r>
        <w:rPr>
          <w:rFonts w:eastAsia="Calibri" w:cs="Times New Roman"/>
          <w:szCs w:val="24"/>
          <w:lang w:eastAsia="bg-BG"/>
        </w:rPr>
        <w:t>;</w:t>
      </w:r>
    </w:p>
    <w:p w:rsidR="006D13E7" w:rsidRDefault="006D13E7" w:rsidP="006D13E7">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Обратно засипване на изкоп с трамбоване.</w:t>
      </w:r>
    </w:p>
    <w:p w:rsidR="006D13E7" w:rsidRDefault="006D13E7" w:rsidP="006D13E7">
      <w:pPr>
        <w:spacing w:before="0" w:after="0"/>
        <w:jc w:val="both"/>
        <w:rPr>
          <w:rFonts w:eastAsia="Calibri" w:cs="Times New Roman"/>
          <w:szCs w:val="24"/>
          <w:lang w:eastAsia="bg-BG"/>
        </w:rPr>
      </w:pPr>
    </w:p>
    <w:p w:rsidR="00674EAF" w:rsidRDefault="006D13E7" w:rsidP="00674EAF">
      <w:pPr>
        <w:spacing w:before="0" w:after="0"/>
        <w:ind w:firstLine="0"/>
        <w:jc w:val="both"/>
        <w:rPr>
          <w:rFonts w:eastAsia="Calibri" w:cs="Times New Roman"/>
          <w:szCs w:val="24"/>
          <w:lang w:eastAsia="bg-BG"/>
        </w:rPr>
      </w:pPr>
      <w:r>
        <w:rPr>
          <w:rFonts w:eastAsia="Calibri" w:cs="Times New Roman"/>
          <w:szCs w:val="24"/>
          <w:lang w:eastAsia="bg-BG"/>
        </w:rPr>
        <w:t>По част „Електро“</w:t>
      </w:r>
      <w:r w:rsidR="00674EAF">
        <w:rPr>
          <w:rFonts w:eastAsia="Calibri" w:cs="Times New Roman"/>
          <w:szCs w:val="24"/>
          <w:lang w:eastAsia="bg-BG"/>
        </w:rPr>
        <w:t>– Проекта предвижда изцяло ново осветление на парково-площадната част. Всички съществуващи стълбове са предвидени за демонтаж. Необходимо е предварително трасиране и маркиране на подземните кабели – захранващи трасета, радио и телевизионни сигнали. Изпълнява се:</w:t>
      </w:r>
    </w:p>
    <w:p w:rsidR="00674EAF" w:rsidRDefault="00674EAF" w:rsidP="00674EAF">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Изкоп за кабелни трасета;</w:t>
      </w:r>
    </w:p>
    <w:p w:rsidR="00674EAF" w:rsidRDefault="00674EAF" w:rsidP="00674EAF">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Кабелни трасета от СВТ кабели в инсталационна тръба – гъвкава ф40 и стоманена ф60мм;</w:t>
      </w:r>
    </w:p>
    <w:p w:rsidR="00674EAF" w:rsidRDefault="00674EAF" w:rsidP="00674EAF">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Засипване на изкопа за кабелни трасета;</w:t>
      </w:r>
    </w:p>
    <w:p w:rsidR="00674EAF" w:rsidRDefault="00674EAF" w:rsidP="00674EAF">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Отливане на </w:t>
      </w:r>
      <w:proofErr w:type="spellStart"/>
      <w:r>
        <w:rPr>
          <w:rFonts w:eastAsia="Calibri" w:cs="Times New Roman"/>
          <w:szCs w:val="24"/>
          <w:lang w:eastAsia="bg-BG"/>
        </w:rPr>
        <w:t>фундаметни</w:t>
      </w:r>
      <w:proofErr w:type="spellEnd"/>
      <w:r>
        <w:rPr>
          <w:rFonts w:eastAsia="Calibri" w:cs="Times New Roman"/>
          <w:szCs w:val="24"/>
          <w:lang w:eastAsia="bg-BG"/>
        </w:rPr>
        <w:t xml:space="preserve"> за стълбове;</w:t>
      </w:r>
    </w:p>
    <w:p w:rsidR="00674EAF" w:rsidRDefault="00674EAF" w:rsidP="00674EAF">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Монтаж на улични стълбове с височина 8м и паркови </w:t>
      </w:r>
      <w:proofErr w:type="spellStart"/>
      <w:r>
        <w:rPr>
          <w:rFonts w:eastAsia="Calibri" w:cs="Times New Roman"/>
          <w:szCs w:val="24"/>
          <w:lang w:eastAsia="bg-BG"/>
        </w:rPr>
        <w:t>освететелни</w:t>
      </w:r>
      <w:proofErr w:type="spellEnd"/>
      <w:r>
        <w:rPr>
          <w:rFonts w:eastAsia="Calibri" w:cs="Times New Roman"/>
          <w:szCs w:val="24"/>
          <w:lang w:eastAsia="bg-BG"/>
        </w:rPr>
        <w:t xml:space="preserve"> стълбове с височина 4м.;</w:t>
      </w:r>
    </w:p>
    <w:p w:rsidR="00674EAF" w:rsidRDefault="00674EAF" w:rsidP="00674EAF">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Доставка и монтаж на осветители на рогатки и осветителни тела с </w:t>
      </w:r>
      <w:r>
        <w:rPr>
          <w:rFonts w:eastAsia="Calibri" w:cs="Times New Roman"/>
          <w:szCs w:val="24"/>
          <w:lang w:val="en-GB" w:eastAsia="bg-BG"/>
        </w:rPr>
        <w:t xml:space="preserve">W 60 </w:t>
      </w:r>
      <w:r>
        <w:rPr>
          <w:rFonts w:eastAsia="Calibri" w:cs="Times New Roman"/>
          <w:szCs w:val="24"/>
          <w:lang w:eastAsia="bg-BG"/>
        </w:rPr>
        <w:t>за уличен осветител, табла за стълб с 1 предпазител.</w:t>
      </w:r>
    </w:p>
    <w:p w:rsidR="00674EAF" w:rsidRPr="001D44F1" w:rsidRDefault="00674EAF" w:rsidP="00674EAF">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Доставка и монтаж на </w:t>
      </w:r>
      <w:proofErr w:type="spellStart"/>
      <w:r>
        <w:rPr>
          <w:rFonts w:eastAsia="Calibri" w:cs="Times New Roman"/>
          <w:szCs w:val="24"/>
          <w:lang w:eastAsia="bg-BG"/>
        </w:rPr>
        <w:t>светодиоден</w:t>
      </w:r>
      <w:proofErr w:type="spellEnd"/>
      <w:r>
        <w:rPr>
          <w:rFonts w:eastAsia="Calibri" w:cs="Times New Roman"/>
          <w:szCs w:val="24"/>
          <w:lang w:eastAsia="bg-BG"/>
        </w:rPr>
        <w:t xml:space="preserve"> парков осветител  20</w:t>
      </w:r>
      <w:r>
        <w:rPr>
          <w:rFonts w:eastAsia="Calibri" w:cs="Times New Roman"/>
          <w:szCs w:val="24"/>
          <w:lang w:val="en-GB" w:eastAsia="bg-BG"/>
        </w:rPr>
        <w:t>W</w:t>
      </w:r>
      <w:r>
        <w:rPr>
          <w:rFonts w:eastAsia="Calibri" w:cs="Times New Roman"/>
          <w:szCs w:val="24"/>
          <w:lang w:val="en-US" w:eastAsia="bg-BG"/>
        </w:rPr>
        <w:t>;</w:t>
      </w:r>
    </w:p>
    <w:p w:rsidR="00674EAF" w:rsidRPr="001D44F1" w:rsidRDefault="00674EAF" w:rsidP="00674EAF">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Доставка и монтаж на прожектори за вграждане в земя </w:t>
      </w:r>
      <w:r>
        <w:rPr>
          <w:rFonts w:eastAsia="Calibri" w:cs="Times New Roman"/>
          <w:szCs w:val="24"/>
          <w:lang w:val="en-GB" w:eastAsia="bg-BG"/>
        </w:rPr>
        <w:t>LED 50W;</w:t>
      </w:r>
    </w:p>
    <w:p w:rsidR="00674EAF" w:rsidRDefault="00674EAF" w:rsidP="00674EAF">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Защитна апаратура в КУО;</w:t>
      </w:r>
    </w:p>
    <w:p w:rsidR="00674EAF" w:rsidRDefault="00674EAF" w:rsidP="00674EAF">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Направа на заземление.</w:t>
      </w:r>
    </w:p>
    <w:p w:rsidR="00674EAF" w:rsidRDefault="00674EAF" w:rsidP="00674EAF">
      <w:pPr>
        <w:spacing w:before="0" w:after="0"/>
        <w:jc w:val="both"/>
        <w:rPr>
          <w:rFonts w:eastAsia="Calibri" w:cs="Times New Roman"/>
          <w:szCs w:val="24"/>
          <w:lang w:eastAsia="bg-BG"/>
        </w:rPr>
      </w:pPr>
    </w:p>
    <w:p w:rsidR="00674EAF" w:rsidRDefault="00674EAF" w:rsidP="00674EAF">
      <w:pPr>
        <w:spacing w:before="0" w:after="0"/>
        <w:jc w:val="both"/>
        <w:rPr>
          <w:rFonts w:eastAsia="Calibri" w:cs="Times New Roman"/>
          <w:szCs w:val="24"/>
          <w:lang w:eastAsia="bg-BG"/>
        </w:rPr>
      </w:pPr>
      <w:r>
        <w:rPr>
          <w:rFonts w:eastAsia="Calibri" w:cs="Times New Roman"/>
          <w:szCs w:val="24"/>
          <w:lang w:eastAsia="bg-BG"/>
        </w:rPr>
        <w:t xml:space="preserve">За </w:t>
      </w:r>
      <w:proofErr w:type="spellStart"/>
      <w:r>
        <w:rPr>
          <w:rFonts w:eastAsia="Calibri" w:cs="Times New Roman"/>
          <w:szCs w:val="24"/>
          <w:lang w:eastAsia="bg-BG"/>
        </w:rPr>
        <w:t>фонтанната</w:t>
      </w:r>
      <w:proofErr w:type="spellEnd"/>
      <w:r>
        <w:rPr>
          <w:rFonts w:eastAsia="Calibri" w:cs="Times New Roman"/>
          <w:szCs w:val="24"/>
          <w:lang w:eastAsia="bg-BG"/>
        </w:rPr>
        <w:t xml:space="preserve"> система:</w:t>
      </w:r>
    </w:p>
    <w:p w:rsidR="00674EAF" w:rsidRDefault="00674EAF" w:rsidP="00674EAF">
      <w:pPr>
        <w:pStyle w:val="a3"/>
        <w:numPr>
          <w:ilvl w:val="0"/>
          <w:numId w:val="21"/>
        </w:numPr>
        <w:spacing w:before="0" w:after="0"/>
        <w:jc w:val="both"/>
        <w:rPr>
          <w:rFonts w:eastAsia="Calibri" w:cs="Times New Roman"/>
          <w:szCs w:val="24"/>
          <w:lang w:eastAsia="bg-BG"/>
        </w:rPr>
      </w:pPr>
      <w:proofErr w:type="spellStart"/>
      <w:r>
        <w:rPr>
          <w:rFonts w:eastAsia="Calibri" w:cs="Times New Roman"/>
          <w:szCs w:val="24"/>
          <w:lang w:eastAsia="bg-BG"/>
        </w:rPr>
        <w:t>Фонтанен</w:t>
      </w:r>
      <w:proofErr w:type="spellEnd"/>
      <w:r>
        <w:rPr>
          <w:rFonts w:eastAsia="Calibri" w:cs="Times New Roman"/>
          <w:szCs w:val="24"/>
          <w:lang w:eastAsia="bg-BG"/>
        </w:rPr>
        <w:t xml:space="preserve"> прожектор </w:t>
      </w:r>
      <w:r w:rsidRPr="00674EAF">
        <w:rPr>
          <w:rFonts w:eastAsia="Calibri" w:cs="Times New Roman"/>
          <w:szCs w:val="24"/>
          <w:lang w:eastAsia="bg-BG"/>
        </w:rPr>
        <w:t>LED RGB 5W  IP68</w:t>
      </w:r>
    </w:p>
    <w:p w:rsidR="00674EAF" w:rsidRDefault="00674EAF" w:rsidP="00674EAF">
      <w:pPr>
        <w:pStyle w:val="a3"/>
        <w:numPr>
          <w:ilvl w:val="0"/>
          <w:numId w:val="21"/>
        </w:numPr>
        <w:spacing w:before="0" w:after="0"/>
        <w:jc w:val="both"/>
        <w:rPr>
          <w:rFonts w:eastAsia="Calibri" w:cs="Times New Roman"/>
          <w:szCs w:val="24"/>
          <w:lang w:eastAsia="bg-BG"/>
        </w:rPr>
      </w:pPr>
      <w:proofErr w:type="spellStart"/>
      <w:r>
        <w:rPr>
          <w:rFonts w:eastAsia="Calibri" w:cs="Times New Roman"/>
          <w:szCs w:val="24"/>
          <w:lang w:eastAsia="bg-BG"/>
        </w:rPr>
        <w:t>Шпилки</w:t>
      </w:r>
      <w:proofErr w:type="spellEnd"/>
      <w:r>
        <w:rPr>
          <w:rFonts w:eastAsia="Calibri" w:cs="Times New Roman"/>
          <w:szCs w:val="24"/>
          <w:lang w:eastAsia="bg-BG"/>
        </w:rPr>
        <w:t xml:space="preserve"> за прожектор М10 </w:t>
      </w:r>
      <w:proofErr w:type="spellStart"/>
      <w:r>
        <w:rPr>
          <w:rFonts w:eastAsia="Calibri" w:cs="Times New Roman"/>
          <w:szCs w:val="24"/>
          <w:lang w:eastAsia="bg-BG"/>
        </w:rPr>
        <w:t>регулеруеми</w:t>
      </w:r>
      <w:proofErr w:type="spellEnd"/>
      <w:r>
        <w:rPr>
          <w:rFonts w:eastAsia="Calibri" w:cs="Times New Roman"/>
          <w:szCs w:val="24"/>
          <w:lang w:eastAsia="bg-BG"/>
        </w:rPr>
        <w:t>;</w:t>
      </w:r>
    </w:p>
    <w:p w:rsidR="00674EAF" w:rsidRDefault="00674EAF" w:rsidP="00674EAF">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Контролер </w:t>
      </w:r>
      <w:r>
        <w:rPr>
          <w:rFonts w:eastAsia="Calibri" w:cs="Times New Roman"/>
          <w:szCs w:val="24"/>
          <w:lang w:val="en-GB" w:eastAsia="bg-BG"/>
        </w:rPr>
        <w:t xml:space="preserve">RGB </w:t>
      </w:r>
      <w:r>
        <w:rPr>
          <w:rFonts w:eastAsia="Calibri" w:cs="Times New Roman"/>
          <w:szCs w:val="24"/>
          <w:lang w:eastAsia="bg-BG"/>
        </w:rPr>
        <w:t xml:space="preserve">с </w:t>
      </w:r>
      <w:proofErr w:type="spellStart"/>
      <w:r>
        <w:rPr>
          <w:rFonts w:eastAsia="Calibri" w:cs="Times New Roman"/>
          <w:szCs w:val="24"/>
          <w:lang w:eastAsia="bg-BG"/>
        </w:rPr>
        <w:t>програмал</w:t>
      </w:r>
      <w:proofErr w:type="spellEnd"/>
    </w:p>
    <w:p w:rsidR="00674EAF" w:rsidRPr="00674EAF" w:rsidRDefault="00674EAF" w:rsidP="00674EAF">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Трансформатори 220/12</w:t>
      </w:r>
      <w:r>
        <w:rPr>
          <w:rFonts w:eastAsia="Calibri" w:cs="Times New Roman"/>
          <w:szCs w:val="24"/>
          <w:lang w:val="en-GB" w:eastAsia="bg-BG"/>
        </w:rPr>
        <w:t>V 105VA;</w:t>
      </w:r>
    </w:p>
    <w:p w:rsidR="00674EAF" w:rsidRPr="00674EAF" w:rsidRDefault="00674EAF" w:rsidP="00674EAF">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Кутии 250/180/80 </w:t>
      </w:r>
      <w:r>
        <w:rPr>
          <w:rFonts w:eastAsia="Calibri" w:cs="Times New Roman"/>
          <w:szCs w:val="24"/>
          <w:lang w:val="en-GB" w:eastAsia="bg-BG"/>
        </w:rPr>
        <w:t>IP 65;</w:t>
      </w:r>
    </w:p>
    <w:p w:rsidR="00674EAF" w:rsidRDefault="00674EAF" w:rsidP="00674EAF">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Доставка и монтаж на кабели ШВПС;</w:t>
      </w:r>
    </w:p>
    <w:p w:rsidR="00674EAF" w:rsidRDefault="00674EAF" w:rsidP="00674EAF">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Гъвкави инсталационни тръби ф20;</w:t>
      </w:r>
    </w:p>
    <w:p w:rsidR="00674EAF" w:rsidRDefault="00674EAF" w:rsidP="00674EAF">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Табло за управление на помпи.</w:t>
      </w:r>
    </w:p>
    <w:p w:rsidR="00674EAF" w:rsidRDefault="00674EAF" w:rsidP="00674EAF">
      <w:pPr>
        <w:spacing w:before="0" w:after="0"/>
        <w:ind w:firstLine="0"/>
        <w:jc w:val="both"/>
        <w:rPr>
          <w:rFonts w:eastAsia="Calibri" w:cs="Times New Roman"/>
          <w:szCs w:val="24"/>
          <w:lang w:eastAsia="bg-BG"/>
        </w:rPr>
      </w:pPr>
      <w:r>
        <w:rPr>
          <w:rFonts w:eastAsia="Calibri" w:cs="Times New Roman"/>
          <w:szCs w:val="24"/>
          <w:lang w:eastAsia="bg-BG"/>
        </w:rPr>
        <w:t>Задължително е настройване на системата.</w:t>
      </w:r>
    </w:p>
    <w:p w:rsidR="00674EAF" w:rsidRPr="00674EAF" w:rsidRDefault="00674EAF" w:rsidP="00674EAF">
      <w:pPr>
        <w:spacing w:before="0" w:after="0"/>
        <w:ind w:firstLine="0"/>
        <w:jc w:val="both"/>
        <w:rPr>
          <w:rFonts w:eastAsia="Calibri" w:cs="Times New Roman"/>
          <w:szCs w:val="24"/>
          <w:lang w:eastAsia="bg-BG"/>
        </w:rPr>
      </w:pPr>
    </w:p>
    <w:p w:rsidR="00674EAF" w:rsidRDefault="00674EAF" w:rsidP="00674EAF">
      <w:pPr>
        <w:spacing w:before="0" w:after="0"/>
        <w:ind w:firstLine="0"/>
        <w:jc w:val="both"/>
        <w:rPr>
          <w:rFonts w:eastAsia="Calibri" w:cs="Times New Roman"/>
          <w:szCs w:val="24"/>
          <w:lang w:eastAsia="bg-BG"/>
        </w:rPr>
      </w:pPr>
      <w:r>
        <w:rPr>
          <w:rFonts w:eastAsia="Calibri" w:cs="Times New Roman"/>
          <w:szCs w:val="24"/>
          <w:lang w:eastAsia="bg-BG"/>
        </w:rPr>
        <w:t>Захранването на обекта ще се осъществи от съществуващо табло в местното читалище.</w:t>
      </w:r>
    </w:p>
    <w:p w:rsidR="00674EAF" w:rsidRDefault="00674EAF" w:rsidP="00674EAF">
      <w:pPr>
        <w:spacing w:before="0" w:after="0"/>
        <w:ind w:firstLine="0"/>
        <w:jc w:val="both"/>
        <w:rPr>
          <w:rFonts w:eastAsia="Calibri" w:cs="Times New Roman"/>
          <w:szCs w:val="24"/>
          <w:lang w:eastAsia="bg-BG"/>
        </w:rPr>
      </w:pPr>
    </w:p>
    <w:p w:rsidR="00657A69" w:rsidRDefault="00657A69" w:rsidP="00657A69">
      <w:pPr>
        <w:tabs>
          <w:tab w:val="left" w:pos="284"/>
        </w:tabs>
        <w:spacing w:before="0"/>
        <w:ind w:right="-7" w:firstLine="0"/>
        <w:jc w:val="both"/>
        <w:rPr>
          <w:rFonts w:cs="Times New Roman"/>
          <w:szCs w:val="24"/>
        </w:rPr>
      </w:pPr>
      <w:r w:rsidRPr="00F63BEC">
        <w:rPr>
          <w:rFonts w:eastAsia="Calibri" w:cs="Times New Roman"/>
          <w:b/>
          <w:bCs/>
          <w:szCs w:val="24"/>
          <w:lang w:eastAsia="bg-BG"/>
        </w:rPr>
        <w:t>4.</w:t>
      </w:r>
      <w:r>
        <w:rPr>
          <w:rFonts w:eastAsia="Calibri" w:cs="Times New Roman"/>
          <w:b/>
          <w:bCs/>
          <w:szCs w:val="24"/>
          <w:lang w:eastAsia="bg-BG"/>
        </w:rPr>
        <w:t>4</w:t>
      </w:r>
      <w:r w:rsidRPr="00F63BEC">
        <w:rPr>
          <w:rFonts w:eastAsia="Calibri" w:cs="Times New Roman"/>
          <w:b/>
          <w:bCs/>
          <w:szCs w:val="24"/>
          <w:lang w:eastAsia="bg-BG"/>
        </w:rPr>
        <w:t xml:space="preserve">. </w:t>
      </w:r>
      <w:r w:rsidRPr="00F63BEC">
        <w:rPr>
          <w:rFonts w:cs="Times New Roman"/>
          <w:b/>
          <w:bCs/>
          <w:szCs w:val="24"/>
        </w:rPr>
        <w:t xml:space="preserve">Подобект </w:t>
      </w:r>
      <w:r>
        <w:rPr>
          <w:rFonts w:cs="Times New Roman"/>
          <w:b/>
          <w:bCs/>
          <w:szCs w:val="24"/>
        </w:rPr>
        <w:t>4</w:t>
      </w:r>
      <w:r w:rsidRPr="00F63BEC">
        <w:rPr>
          <w:rFonts w:cs="Times New Roman"/>
          <w:b/>
          <w:bCs/>
          <w:szCs w:val="24"/>
        </w:rPr>
        <w:t>:</w:t>
      </w:r>
      <w:r w:rsidRPr="00F63BEC">
        <w:rPr>
          <w:rFonts w:cs="Times New Roman"/>
          <w:szCs w:val="24"/>
        </w:rPr>
        <w:t xml:space="preserve"> „Реконструкция и облагородяване на </w:t>
      </w:r>
      <w:r w:rsidR="00061C7B">
        <w:rPr>
          <w:rFonts w:cs="Times New Roman"/>
          <w:szCs w:val="24"/>
        </w:rPr>
        <w:t>площадно</w:t>
      </w:r>
      <w:bookmarkStart w:id="0" w:name="_GoBack"/>
      <w:bookmarkEnd w:id="0"/>
      <w:r w:rsidRPr="00F63BEC">
        <w:rPr>
          <w:rFonts w:cs="Times New Roman"/>
          <w:szCs w:val="24"/>
        </w:rPr>
        <w:t xml:space="preserve"> пространство в </w:t>
      </w:r>
      <w:proofErr w:type="spellStart"/>
      <w:r w:rsidRPr="00F63BEC">
        <w:rPr>
          <w:rFonts w:cs="Times New Roman"/>
          <w:szCs w:val="24"/>
        </w:rPr>
        <w:t>с.</w:t>
      </w:r>
      <w:r>
        <w:rPr>
          <w:rFonts w:cs="Times New Roman"/>
          <w:szCs w:val="24"/>
        </w:rPr>
        <w:t>Долни</w:t>
      </w:r>
      <w:proofErr w:type="spellEnd"/>
      <w:r>
        <w:rPr>
          <w:rFonts w:cs="Times New Roman"/>
          <w:szCs w:val="24"/>
        </w:rPr>
        <w:t xml:space="preserve"> Вит</w:t>
      </w:r>
      <w:r w:rsidRPr="00F63BEC">
        <w:rPr>
          <w:rFonts w:cs="Times New Roman"/>
          <w:szCs w:val="24"/>
        </w:rPr>
        <w:t>,  община Гулянци“</w:t>
      </w:r>
    </w:p>
    <w:p w:rsidR="00657A69" w:rsidRDefault="00657A69" w:rsidP="00657A69">
      <w:pPr>
        <w:ind w:firstLine="0"/>
      </w:pPr>
      <w:r>
        <w:t>Обща площ на имота -5 200кв.м</w:t>
      </w:r>
    </w:p>
    <w:p w:rsidR="00657A69" w:rsidRDefault="00657A69" w:rsidP="00657A69">
      <w:pPr>
        <w:ind w:firstLine="0"/>
      </w:pPr>
      <w:proofErr w:type="spellStart"/>
      <w:r>
        <w:t>Площа</w:t>
      </w:r>
      <w:proofErr w:type="spellEnd"/>
      <w:r>
        <w:t xml:space="preserve"> на разработката – 1 755кв.м.</w:t>
      </w:r>
    </w:p>
    <w:p w:rsidR="00657A69" w:rsidRDefault="00657A69" w:rsidP="00657A69">
      <w:pPr>
        <w:spacing w:before="0" w:after="0"/>
        <w:ind w:firstLine="0"/>
        <w:jc w:val="both"/>
        <w:rPr>
          <w:rFonts w:eastAsia="Calibri" w:cs="Times New Roman"/>
          <w:szCs w:val="24"/>
          <w:lang w:eastAsia="bg-BG"/>
        </w:rPr>
      </w:pPr>
      <w:r>
        <w:rPr>
          <w:rFonts w:eastAsia="Calibri" w:cs="Times New Roman"/>
          <w:szCs w:val="24"/>
          <w:lang w:eastAsia="bg-BG"/>
        </w:rPr>
        <w:t>Проектната разработка предвижда:</w:t>
      </w:r>
    </w:p>
    <w:p w:rsidR="00657A69" w:rsidRDefault="00657A69" w:rsidP="00657A69">
      <w:pPr>
        <w:ind w:firstLine="0"/>
      </w:pPr>
      <w:r>
        <w:rPr>
          <w:rFonts w:eastAsia="Calibri" w:cs="Times New Roman"/>
          <w:szCs w:val="24"/>
          <w:lang w:eastAsia="bg-BG"/>
        </w:rPr>
        <w:t xml:space="preserve">По част „Вертикална планировка“: Изпълняват се изкопи за нови алеи, тротоари и площадки, </w:t>
      </w:r>
      <w:proofErr w:type="spellStart"/>
      <w:r>
        <w:rPr>
          <w:rFonts w:eastAsia="Calibri" w:cs="Times New Roman"/>
          <w:szCs w:val="24"/>
          <w:lang w:eastAsia="bg-BG"/>
        </w:rPr>
        <w:t>вкл.натоварване</w:t>
      </w:r>
      <w:proofErr w:type="spellEnd"/>
      <w:r>
        <w:rPr>
          <w:rFonts w:eastAsia="Calibri" w:cs="Times New Roman"/>
          <w:szCs w:val="24"/>
          <w:lang w:eastAsia="bg-BG"/>
        </w:rPr>
        <w:t xml:space="preserve"> и извозване. </w:t>
      </w:r>
      <w:proofErr w:type="spellStart"/>
      <w:r>
        <w:rPr>
          <w:rFonts w:eastAsia="Calibri" w:cs="Times New Roman"/>
          <w:szCs w:val="24"/>
          <w:lang w:eastAsia="bg-BG"/>
        </w:rPr>
        <w:t>Подравянва</w:t>
      </w:r>
      <w:proofErr w:type="spellEnd"/>
      <w:r>
        <w:rPr>
          <w:rFonts w:eastAsia="Calibri" w:cs="Times New Roman"/>
          <w:szCs w:val="24"/>
          <w:lang w:eastAsia="bg-BG"/>
        </w:rPr>
        <w:t xml:space="preserve"> се и се заглажда. Насипва се с трошен камък под настилката с дебелина 15см. Предвижда се цялостна подмяна на настилката като се монтират в комбинация  бетонови плочки с размери20/20/8см и 20/10/8 см и бетонови павета 10/10/8см. на </w:t>
      </w:r>
      <w:proofErr w:type="spellStart"/>
      <w:r>
        <w:rPr>
          <w:rFonts w:eastAsia="Calibri" w:cs="Times New Roman"/>
          <w:szCs w:val="24"/>
          <w:lang w:eastAsia="bg-BG"/>
        </w:rPr>
        <w:t>цименто</w:t>
      </w:r>
      <w:proofErr w:type="spellEnd"/>
      <w:r>
        <w:rPr>
          <w:rFonts w:eastAsia="Calibri" w:cs="Times New Roman"/>
          <w:szCs w:val="24"/>
          <w:lang w:eastAsia="bg-BG"/>
        </w:rPr>
        <w:t>-пясъчен разтвор 4см.</w:t>
      </w:r>
    </w:p>
    <w:p w:rsidR="00657A69" w:rsidRDefault="00657A69" w:rsidP="00657A69">
      <w:pPr>
        <w:spacing w:before="0" w:after="0"/>
        <w:ind w:firstLine="0"/>
        <w:jc w:val="both"/>
        <w:rPr>
          <w:rFonts w:eastAsia="Calibri" w:cs="Times New Roman"/>
          <w:szCs w:val="24"/>
          <w:lang w:eastAsia="bg-BG"/>
        </w:rPr>
      </w:pPr>
      <w:r>
        <w:rPr>
          <w:rFonts w:eastAsia="Calibri" w:cs="Times New Roman"/>
          <w:szCs w:val="24"/>
          <w:lang w:eastAsia="bg-BG"/>
        </w:rPr>
        <w:t>Направа на връзка стари-нови повърхности и подсигуряване на достъп:</w:t>
      </w:r>
    </w:p>
    <w:p w:rsidR="00657A69" w:rsidRDefault="00657A69" w:rsidP="00657A69">
      <w:pPr>
        <w:pStyle w:val="a3"/>
        <w:numPr>
          <w:ilvl w:val="0"/>
          <w:numId w:val="21"/>
        </w:numPr>
      </w:pPr>
      <w:r>
        <w:t xml:space="preserve">Доставка и полагане на </w:t>
      </w:r>
      <w:proofErr w:type="spellStart"/>
      <w:r>
        <w:t>тактилна</w:t>
      </w:r>
      <w:proofErr w:type="spellEnd"/>
      <w:r>
        <w:t xml:space="preserve"> бетонова плоча 20/10/6см на </w:t>
      </w:r>
      <w:proofErr w:type="spellStart"/>
      <w:r>
        <w:t>цименто</w:t>
      </w:r>
      <w:proofErr w:type="spellEnd"/>
      <w:r>
        <w:t>-пясъчен разтвор;</w:t>
      </w:r>
    </w:p>
    <w:p w:rsidR="00657A69" w:rsidRDefault="006D76F4" w:rsidP="00657A69">
      <w:pPr>
        <w:pStyle w:val="a3"/>
        <w:numPr>
          <w:ilvl w:val="0"/>
          <w:numId w:val="21"/>
        </w:numPr>
      </w:pPr>
      <w:r>
        <w:t>Доставка и полагане на градински бордюри 50/8/20см върху бетоново легло С12/15;</w:t>
      </w:r>
    </w:p>
    <w:p w:rsidR="006D76F4" w:rsidRDefault="006D76F4" w:rsidP="00657A69">
      <w:pPr>
        <w:pStyle w:val="a3"/>
        <w:numPr>
          <w:ilvl w:val="0"/>
          <w:numId w:val="21"/>
        </w:numPr>
      </w:pPr>
      <w:r>
        <w:t>Доставка и полагане на бетонови ивици (скрити бордюри) 10/20см;</w:t>
      </w:r>
    </w:p>
    <w:p w:rsidR="006D76F4" w:rsidRDefault="006D76F4" w:rsidP="00657A69">
      <w:pPr>
        <w:pStyle w:val="a3"/>
        <w:numPr>
          <w:ilvl w:val="0"/>
          <w:numId w:val="21"/>
        </w:numPr>
      </w:pPr>
      <w:r>
        <w:t>Корекция на височината на шахта и полагане на нов капак съгласно проектната разработка;</w:t>
      </w:r>
    </w:p>
    <w:p w:rsidR="006D76F4" w:rsidRPr="006D76F4" w:rsidRDefault="006D76F4" w:rsidP="006D76F4">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Демонтиране на пътни бордюри (разбиване), в участъци където са пропаднали „потънали“ и полагане на нови 50/35/18 на бетонов легло С12/15, при изпълнението се налага </w:t>
      </w:r>
      <w:r>
        <w:t>демонтиране (рязане и разбиване)</w:t>
      </w:r>
      <w:r w:rsidRPr="00411B6F">
        <w:t xml:space="preserve">на асфалтовата настилка от </w:t>
      </w:r>
      <w:proofErr w:type="spellStart"/>
      <w:r w:rsidRPr="00411B6F">
        <w:t>бордюрната</w:t>
      </w:r>
      <w:proofErr w:type="spellEnd"/>
      <w:r w:rsidRPr="00411B6F">
        <w:t xml:space="preserve"> линия и демонтирането на  горния слой на пътната настилка. Възстановяване на </w:t>
      </w:r>
      <w:r w:rsidRPr="00411B6F">
        <w:lastRenderedPageBreak/>
        <w:t>пътното покритие е проектирано с 4см пласт от плътен асфалтобетон.</w:t>
      </w:r>
      <w:r>
        <w:t xml:space="preserve"> </w:t>
      </w:r>
      <w:proofErr w:type="spellStart"/>
      <w:r>
        <w:t>Демонтиранта</w:t>
      </w:r>
      <w:proofErr w:type="spellEnd"/>
      <w:r>
        <w:t xml:space="preserve"> настилка се извозва. </w:t>
      </w:r>
    </w:p>
    <w:p w:rsidR="006D76F4" w:rsidRDefault="006D76F4" w:rsidP="006D76F4">
      <w:pPr>
        <w:spacing w:before="0" w:after="0"/>
        <w:ind w:firstLine="0"/>
        <w:jc w:val="both"/>
        <w:rPr>
          <w:rFonts w:eastAsia="Calibri" w:cs="Times New Roman"/>
          <w:szCs w:val="24"/>
          <w:lang w:eastAsia="bg-BG"/>
        </w:rPr>
      </w:pPr>
      <w:r>
        <w:rPr>
          <w:rFonts w:eastAsia="Calibri" w:cs="Times New Roman"/>
          <w:szCs w:val="24"/>
          <w:lang w:eastAsia="bg-BG"/>
        </w:rPr>
        <w:t xml:space="preserve">Преди започване на дейностите по изпълнение на вертикалната планировка се демонтират съществуващите бетонови </w:t>
      </w:r>
      <w:proofErr w:type="spellStart"/>
      <w:r>
        <w:rPr>
          <w:rFonts w:eastAsia="Calibri" w:cs="Times New Roman"/>
          <w:szCs w:val="24"/>
          <w:lang w:eastAsia="bg-BG"/>
        </w:rPr>
        <w:t>кашпи</w:t>
      </w:r>
      <w:proofErr w:type="spellEnd"/>
      <w:r>
        <w:rPr>
          <w:rFonts w:eastAsia="Calibri" w:cs="Times New Roman"/>
          <w:szCs w:val="24"/>
          <w:lang w:eastAsia="bg-BG"/>
        </w:rPr>
        <w:t xml:space="preserve"> и метален плътен парапет. Съществуващата настилка се отстранява и извозва.</w:t>
      </w:r>
    </w:p>
    <w:p w:rsidR="00B87E96" w:rsidRDefault="00B87E96" w:rsidP="006D76F4">
      <w:pPr>
        <w:spacing w:before="0" w:after="0"/>
        <w:ind w:firstLine="0"/>
        <w:jc w:val="both"/>
        <w:rPr>
          <w:rFonts w:eastAsia="Calibri" w:cs="Times New Roman"/>
          <w:szCs w:val="24"/>
          <w:lang w:eastAsia="bg-BG"/>
        </w:rPr>
      </w:pPr>
    </w:p>
    <w:p w:rsidR="00B87E96" w:rsidRDefault="00B87E96" w:rsidP="00B87E96">
      <w:pPr>
        <w:spacing w:before="0" w:after="0"/>
        <w:ind w:firstLine="0"/>
        <w:jc w:val="both"/>
        <w:rPr>
          <w:rFonts w:eastAsia="Calibri" w:cs="Times New Roman"/>
          <w:szCs w:val="24"/>
          <w:lang w:eastAsia="bg-BG"/>
        </w:rPr>
      </w:pPr>
      <w:r>
        <w:rPr>
          <w:rFonts w:eastAsia="Calibri" w:cs="Times New Roman"/>
          <w:szCs w:val="24"/>
          <w:lang w:eastAsia="bg-BG"/>
        </w:rPr>
        <w:t>По част „Озеленяване“ – запазване на съществуваща растителност и дообогатяване:</w:t>
      </w:r>
    </w:p>
    <w:p w:rsidR="00B87E96" w:rsidRPr="00110A2A" w:rsidRDefault="00B87E96" w:rsidP="00B87E96">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Насипване на обогатена и </w:t>
      </w:r>
      <w:proofErr w:type="spellStart"/>
      <w:r>
        <w:rPr>
          <w:rFonts w:eastAsia="Calibri" w:cs="Times New Roman"/>
          <w:szCs w:val="24"/>
          <w:lang w:eastAsia="bg-BG"/>
        </w:rPr>
        <w:t>обезпаразетена</w:t>
      </w:r>
      <w:proofErr w:type="spellEnd"/>
      <w:r>
        <w:rPr>
          <w:rFonts w:eastAsia="Calibri" w:cs="Times New Roman"/>
          <w:szCs w:val="24"/>
          <w:lang w:eastAsia="bg-BG"/>
        </w:rPr>
        <w:t xml:space="preserve"> почва – пласт 15 см.;</w:t>
      </w:r>
    </w:p>
    <w:p w:rsidR="00B87E96" w:rsidRDefault="00B87E96" w:rsidP="00B87E96">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Затревяване – ръчна обработка – наторяване, подравняване, засяване на тревна смеска, валиране и поливане. Изискване на за устойчива на сух въздух и високи температури тревна смеска;</w:t>
      </w:r>
    </w:p>
    <w:p w:rsidR="00B87E96" w:rsidRDefault="00B87E96" w:rsidP="00B87E96">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Засаждане на декоративни храсти с контейнер ( коренова система в контейнер);</w:t>
      </w:r>
    </w:p>
    <w:p w:rsidR="00B87E96" w:rsidRPr="00B87E96" w:rsidRDefault="00B87E96" w:rsidP="00B87E96">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Засаждане и укрепване на </w:t>
      </w:r>
      <w:proofErr w:type="spellStart"/>
      <w:r>
        <w:rPr>
          <w:rFonts w:eastAsia="Calibri" w:cs="Times New Roman"/>
          <w:szCs w:val="24"/>
          <w:lang w:eastAsia="bg-BG"/>
        </w:rPr>
        <w:t>едроазмерни</w:t>
      </w:r>
      <w:proofErr w:type="spellEnd"/>
      <w:r>
        <w:rPr>
          <w:rFonts w:eastAsia="Calibri" w:cs="Times New Roman"/>
          <w:szCs w:val="24"/>
          <w:lang w:eastAsia="bg-BG"/>
        </w:rPr>
        <w:t xml:space="preserve"> широколистни дървета с контейнер – укрепването се изпълнява както следва: </w:t>
      </w:r>
      <w:r w:rsidRPr="00804C01">
        <w:rPr>
          <w:bCs/>
        </w:rPr>
        <w:t xml:space="preserve">за  широколистните дървета укрепване  с два броя дървени </w:t>
      </w:r>
      <w:proofErr w:type="spellStart"/>
      <w:r w:rsidRPr="00804C01">
        <w:rPr>
          <w:bCs/>
        </w:rPr>
        <w:t>обтежки</w:t>
      </w:r>
      <w:proofErr w:type="spellEnd"/>
      <w:r w:rsidRPr="00804C01">
        <w:rPr>
          <w:bCs/>
        </w:rPr>
        <w:t xml:space="preserve"> (Ф10см., височина на колчето 2м. и </w:t>
      </w:r>
      <w:proofErr w:type="spellStart"/>
      <w:r w:rsidRPr="00804C01">
        <w:rPr>
          <w:bCs/>
        </w:rPr>
        <w:t>ликово</w:t>
      </w:r>
      <w:proofErr w:type="spellEnd"/>
      <w:r w:rsidRPr="00804C01">
        <w:rPr>
          <w:bCs/>
        </w:rPr>
        <w:t xml:space="preserve"> въже)</w:t>
      </w:r>
      <w:r>
        <w:rPr>
          <w:bCs/>
        </w:rPr>
        <w:t xml:space="preserve">. </w:t>
      </w:r>
    </w:p>
    <w:p w:rsidR="00B87E96" w:rsidRPr="00A702B5" w:rsidRDefault="00B87E96" w:rsidP="00B87E96">
      <w:pPr>
        <w:pStyle w:val="a3"/>
        <w:numPr>
          <w:ilvl w:val="0"/>
          <w:numId w:val="21"/>
        </w:numPr>
        <w:spacing w:before="0" w:after="0"/>
        <w:jc w:val="both"/>
        <w:rPr>
          <w:rFonts w:eastAsia="Calibri" w:cs="Times New Roman"/>
          <w:szCs w:val="24"/>
          <w:lang w:eastAsia="bg-BG"/>
        </w:rPr>
      </w:pPr>
      <w:r>
        <w:rPr>
          <w:bCs/>
        </w:rPr>
        <w:t>Засаждане и укрепване на ниски широколистни дървета с контейнер – укрепването да се извърши съгласно проектната част.</w:t>
      </w:r>
    </w:p>
    <w:p w:rsidR="00B87E96" w:rsidRDefault="00B87E96" w:rsidP="00B87E96">
      <w:pPr>
        <w:spacing w:before="0" w:after="0"/>
        <w:ind w:firstLine="0"/>
        <w:jc w:val="both"/>
        <w:rPr>
          <w:rFonts w:eastAsia="Calibri" w:cs="Times New Roman"/>
          <w:szCs w:val="24"/>
          <w:lang w:eastAsia="bg-BG"/>
        </w:rPr>
      </w:pPr>
    </w:p>
    <w:p w:rsidR="00B87E96" w:rsidRDefault="00B87E96" w:rsidP="00B87E96">
      <w:pPr>
        <w:spacing w:before="0" w:after="0"/>
        <w:ind w:firstLine="0"/>
        <w:jc w:val="both"/>
        <w:rPr>
          <w:rFonts w:eastAsia="Calibri" w:cs="Times New Roman"/>
          <w:szCs w:val="24"/>
          <w:lang w:eastAsia="bg-BG"/>
        </w:rPr>
      </w:pPr>
      <w:r w:rsidRPr="00B87E96">
        <w:rPr>
          <w:rFonts w:eastAsia="Calibri" w:cs="Times New Roman"/>
          <w:szCs w:val="24"/>
          <w:lang w:eastAsia="bg-BG"/>
        </w:rPr>
        <w:t>По част „Архитектура“ – предвижда</w:t>
      </w:r>
      <w:r>
        <w:rPr>
          <w:rFonts w:eastAsia="Calibri" w:cs="Times New Roman"/>
          <w:szCs w:val="24"/>
          <w:lang w:eastAsia="bg-BG"/>
        </w:rPr>
        <w:t>т се повече места за сядане, табло за афиши и пилони</w:t>
      </w:r>
      <w:r w:rsidRPr="00B87E96">
        <w:rPr>
          <w:rFonts w:eastAsia="Calibri" w:cs="Times New Roman"/>
          <w:szCs w:val="24"/>
          <w:lang w:eastAsia="bg-BG"/>
        </w:rPr>
        <w:t>:</w:t>
      </w:r>
    </w:p>
    <w:p w:rsidR="00B87E96" w:rsidRDefault="00B87E96" w:rsidP="00B87E96">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Доставка и монтаж на пейки с облегалки и </w:t>
      </w:r>
      <w:proofErr w:type="spellStart"/>
      <w:r>
        <w:rPr>
          <w:rFonts w:eastAsia="Calibri" w:cs="Times New Roman"/>
          <w:szCs w:val="24"/>
          <w:lang w:eastAsia="bg-BG"/>
        </w:rPr>
        <w:t>подлакътници</w:t>
      </w:r>
      <w:proofErr w:type="spellEnd"/>
      <w:r>
        <w:rPr>
          <w:rFonts w:eastAsia="Calibri" w:cs="Times New Roman"/>
          <w:szCs w:val="24"/>
          <w:lang w:eastAsia="bg-BG"/>
        </w:rPr>
        <w:t xml:space="preserve">  160/50 см. Всички дървени елементи да бъдат с гладки ръбове, </w:t>
      </w:r>
      <w:proofErr w:type="spellStart"/>
      <w:r>
        <w:rPr>
          <w:rFonts w:eastAsia="Calibri" w:cs="Times New Roman"/>
          <w:szCs w:val="24"/>
          <w:lang w:eastAsia="bg-BG"/>
        </w:rPr>
        <w:t>лакирани</w:t>
      </w:r>
      <w:r>
        <w:t>за</w:t>
      </w:r>
      <w:proofErr w:type="spellEnd"/>
      <w:r>
        <w:t xml:space="preserve"> външни условия</w:t>
      </w:r>
      <w:r>
        <w:rPr>
          <w:rFonts w:eastAsia="Calibri" w:cs="Times New Roman"/>
          <w:szCs w:val="24"/>
          <w:lang w:eastAsia="bg-BG"/>
        </w:rPr>
        <w:t xml:space="preserve">. Метална конструкция, дървени седалки и </w:t>
      </w:r>
      <w:proofErr w:type="spellStart"/>
      <w:r>
        <w:rPr>
          <w:rFonts w:eastAsia="Calibri" w:cs="Times New Roman"/>
          <w:szCs w:val="24"/>
          <w:lang w:eastAsia="bg-BG"/>
        </w:rPr>
        <w:t>облекалка</w:t>
      </w:r>
      <w:proofErr w:type="spellEnd"/>
      <w:r>
        <w:rPr>
          <w:rFonts w:eastAsia="Calibri" w:cs="Times New Roman"/>
          <w:szCs w:val="24"/>
          <w:lang w:eastAsia="bg-BG"/>
        </w:rPr>
        <w:t>.;</w:t>
      </w:r>
    </w:p>
    <w:p w:rsidR="00B87E96" w:rsidRDefault="00B87E96" w:rsidP="00B87E96">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Доставка и монтаж на кошчета за отпадъци. Всички дървени елементи да бъдат с гладки ръбове, </w:t>
      </w:r>
      <w:proofErr w:type="spellStart"/>
      <w:r>
        <w:rPr>
          <w:rFonts w:eastAsia="Calibri" w:cs="Times New Roman"/>
          <w:szCs w:val="24"/>
          <w:lang w:eastAsia="bg-BG"/>
        </w:rPr>
        <w:t>лакирани</w:t>
      </w:r>
      <w:r>
        <w:t>за</w:t>
      </w:r>
      <w:proofErr w:type="spellEnd"/>
      <w:r>
        <w:t xml:space="preserve"> външни условия</w:t>
      </w:r>
      <w:r>
        <w:rPr>
          <w:rFonts w:eastAsia="Calibri" w:cs="Times New Roman"/>
          <w:szCs w:val="24"/>
          <w:lang w:eastAsia="bg-BG"/>
        </w:rPr>
        <w:t>. Метална конструкция с ламаринена кофа, дървени облицовки;</w:t>
      </w:r>
    </w:p>
    <w:p w:rsidR="00B87E96" w:rsidRDefault="00B87E96" w:rsidP="00B87E96">
      <w:pPr>
        <w:pStyle w:val="a3"/>
        <w:numPr>
          <w:ilvl w:val="0"/>
          <w:numId w:val="21"/>
        </w:numPr>
        <w:spacing w:before="0" w:after="0"/>
        <w:jc w:val="both"/>
        <w:rPr>
          <w:rFonts w:eastAsia="Calibri" w:cs="Times New Roman"/>
          <w:szCs w:val="24"/>
          <w:lang w:eastAsia="bg-BG"/>
        </w:rPr>
      </w:pPr>
      <w:r w:rsidRPr="00A702B5">
        <w:rPr>
          <w:rFonts w:eastAsia="Calibri" w:cs="Times New Roman"/>
          <w:szCs w:val="24"/>
          <w:lang w:eastAsia="bg-BG"/>
        </w:rPr>
        <w:t>Монтира се и указателна табела (информационна)  - метална конструкция „тотем“ 60/220см.</w:t>
      </w:r>
      <w:r>
        <w:rPr>
          <w:rFonts w:eastAsia="Calibri" w:cs="Times New Roman"/>
          <w:szCs w:val="24"/>
          <w:lang w:eastAsia="bg-BG"/>
        </w:rPr>
        <w:t>;</w:t>
      </w:r>
    </w:p>
    <w:p w:rsidR="00B87E96" w:rsidRDefault="009758EF" w:rsidP="00B87E96">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Доставка и монтаж на пилони за знамена - п</w:t>
      </w:r>
      <w:r w:rsidRPr="009758EF">
        <w:rPr>
          <w:rFonts w:eastAsia="Calibri" w:cs="Times New Roman"/>
          <w:szCs w:val="24"/>
          <w:lang w:eastAsia="bg-BG"/>
        </w:rPr>
        <w:t xml:space="preserve">илонът тръба с конична форма. Монтира се в бетонова основа, с помощта на специална алуминиева тръба, шарнирна основа с анкерна платка; Размери: 6 метра. Флаг, специален механизъм и </w:t>
      </w:r>
      <w:proofErr w:type="spellStart"/>
      <w:r w:rsidRPr="009758EF">
        <w:rPr>
          <w:rFonts w:eastAsia="Calibri" w:cs="Times New Roman"/>
          <w:szCs w:val="24"/>
          <w:lang w:eastAsia="bg-BG"/>
        </w:rPr>
        <w:t>полипропиленово</w:t>
      </w:r>
      <w:proofErr w:type="spellEnd"/>
      <w:r w:rsidRPr="009758EF">
        <w:rPr>
          <w:rFonts w:eastAsia="Calibri" w:cs="Times New Roman"/>
          <w:szCs w:val="24"/>
          <w:lang w:eastAsia="bg-BG"/>
        </w:rPr>
        <w:t xml:space="preserve"> въже</w:t>
      </w:r>
      <w:r>
        <w:rPr>
          <w:rFonts w:eastAsia="Calibri" w:cs="Times New Roman"/>
          <w:szCs w:val="24"/>
          <w:lang w:eastAsia="bg-BG"/>
        </w:rPr>
        <w:t>.</w:t>
      </w:r>
    </w:p>
    <w:p w:rsidR="009758EF" w:rsidRDefault="009758EF" w:rsidP="009758EF">
      <w:pPr>
        <w:spacing w:before="0" w:after="0"/>
        <w:ind w:firstLine="0"/>
        <w:jc w:val="both"/>
        <w:rPr>
          <w:rFonts w:eastAsia="Calibri" w:cs="Times New Roman"/>
          <w:szCs w:val="24"/>
          <w:lang w:eastAsia="bg-BG"/>
        </w:rPr>
      </w:pPr>
    </w:p>
    <w:p w:rsidR="009758EF" w:rsidRDefault="009758EF" w:rsidP="009758EF">
      <w:pPr>
        <w:spacing w:before="0" w:after="0"/>
        <w:ind w:firstLine="0"/>
        <w:jc w:val="both"/>
        <w:rPr>
          <w:rFonts w:eastAsia="Calibri" w:cs="Times New Roman"/>
          <w:szCs w:val="24"/>
          <w:lang w:eastAsia="bg-BG"/>
        </w:rPr>
      </w:pPr>
      <w:r>
        <w:rPr>
          <w:rFonts w:eastAsia="Calibri" w:cs="Times New Roman"/>
          <w:szCs w:val="24"/>
          <w:lang w:eastAsia="bg-BG"/>
        </w:rPr>
        <w:t>По част „Електро“ – Проекта предвижда изцяло ново осветление на парково-площадната част. Всички съществуващи стълбове са предвидени за демонтаж. Необходимо е предварително трасиране и маркиране на подземните кабели – захранващи трасета, радио и телевизионни сигнали. Изпълнява се:</w:t>
      </w:r>
    </w:p>
    <w:p w:rsidR="009758EF" w:rsidRDefault="009758EF" w:rsidP="009758EF">
      <w:pPr>
        <w:spacing w:before="0" w:after="0"/>
        <w:ind w:firstLine="0"/>
        <w:jc w:val="both"/>
        <w:rPr>
          <w:rFonts w:eastAsia="Calibri" w:cs="Times New Roman"/>
          <w:szCs w:val="24"/>
          <w:lang w:eastAsia="bg-BG"/>
        </w:rPr>
      </w:pPr>
    </w:p>
    <w:p w:rsidR="009758EF" w:rsidRDefault="009758EF" w:rsidP="009758EF">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Изкоп за кабелни трасета;</w:t>
      </w:r>
    </w:p>
    <w:p w:rsidR="009758EF" w:rsidRDefault="009758EF" w:rsidP="009758EF">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lastRenderedPageBreak/>
        <w:t>Кабелни трасета от СВТТ кабели в инсталационна тръба – гъвкава ф40 и стоманена ф60мм;</w:t>
      </w:r>
    </w:p>
    <w:p w:rsidR="009758EF" w:rsidRDefault="009758EF" w:rsidP="009758EF">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Засипване на изкопа за кабелни трасета;</w:t>
      </w:r>
    </w:p>
    <w:p w:rsidR="009758EF" w:rsidRDefault="009758EF" w:rsidP="009758EF">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Монтаж на паркови </w:t>
      </w:r>
      <w:proofErr w:type="spellStart"/>
      <w:r>
        <w:rPr>
          <w:rFonts w:eastAsia="Calibri" w:cs="Times New Roman"/>
          <w:szCs w:val="24"/>
          <w:lang w:eastAsia="bg-BG"/>
        </w:rPr>
        <w:t>освететелни</w:t>
      </w:r>
      <w:proofErr w:type="spellEnd"/>
      <w:r>
        <w:rPr>
          <w:rFonts w:eastAsia="Calibri" w:cs="Times New Roman"/>
          <w:szCs w:val="24"/>
          <w:lang w:eastAsia="bg-BG"/>
        </w:rPr>
        <w:t xml:space="preserve"> стълбове с височина 4м с табло и предпазител.;</w:t>
      </w:r>
    </w:p>
    <w:p w:rsidR="009758EF" w:rsidRPr="001D44F1" w:rsidRDefault="009758EF" w:rsidP="009758EF">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Доставка и монтаж на </w:t>
      </w:r>
      <w:proofErr w:type="spellStart"/>
      <w:r>
        <w:rPr>
          <w:rFonts w:eastAsia="Calibri" w:cs="Times New Roman"/>
          <w:szCs w:val="24"/>
          <w:lang w:eastAsia="bg-BG"/>
        </w:rPr>
        <w:t>светодиоден</w:t>
      </w:r>
      <w:proofErr w:type="spellEnd"/>
      <w:r>
        <w:rPr>
          <w:rFonts w:eastAsia="Calibri" w:cs="Times New Roman"/>
          <w:szCs w:val="24"/>
          <w:lang w:eastAsia="bg-BG"/>
        </w:rPr>
        <w:t xml:space="preserve"> парков осветител  20</w:t>
      </w:r>
      <w:r>
        <w:rPr>
          <w:rFonts w:eastAsia="Calibri" w:cs="Times New Roman"/>
          <w:szCs w:val="24"/>
          <w:lang w:val="en-GB" w:eastAsia="bg-BG"/>
        </w:rPr>
        <w:t>W</w:t>
      </w:r>
      <w:r>
        <w:rPr>
          <w:rFonts w:eastAsia="Calibri" w:cs="Times New Roman"/>
          <w:szCs w:val="24"/>
          <w:lang w:val="en-US" w:eastAsia="bg-BG"/>
        </w:rPr>
        <w:t>;</w:t>
      </w:r>
    </w:p>
    <w:p w:rsidR="009758EF" w:rsidRPr="001D44F1" w:rsidRDefault="009758EF" w:rsidP="009758EF">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 xml:space="preserve">Доставка и монтаж на прожектори за вграждане в земя </w:t>
      </w:r>
      <w:r>
        <w:rPr>
          <w:rFonts w:eastAsia="Calibri" w:cs="Times New Roman"/>
          <w:szCs w:val="24"/>
          <w:lang w:val="en-GB" w:eastAsia="bg-BG"/>
        </w:rPr>
        <w:t>LED 50W;</w:t>
      </w:r>
    </w:p>
    <w:p w:rsidR="009758EF" w:rsidRDefault="009758EF" w:rsidP="009758EF">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Защитна апаратура в КУО;</w:t>
      </w:r>
    </w:p>
    <w:p w:rsidR="00FA3C17" w:rsidRDefault="009758EF" w:rsidP="009758EF">
      <w:pPr>
        <w:pStyle w:val="a3"/>
        <w:numPr>
          <w:ilvl w:val="0"/>
          <w:numId w:val="21"/>
        </w:numPr>
        <w:spacing w:before="0" w:after="0"/>
        <w:jc w:val="both"/>
        <w:rPr>
          <w:rFonts w:eastAsia="Calibri" w:cs="Times New Roman"/>
          <w:szCs w:val="24"/>
          <w:lang w:eastAsia="bg-BG"/>
        </w:rPr>
      </w:pPr>
      <w:r>
        <w:rPr>
          <w:rFonts w:eastAsia="Calibri" w:cs="Times New Roman"/>
          <w:szCs w:val="24"/>
          <w:lang w:eastAsia="bg-BG"/>
        </w:rPr>
        <w:t>Направа на заземление.</w:t>
      </w:r>
    </w:p>
    <w:p w:rsidR="009758EF" w:rsidRPr="009758EF" w:rsidRDefault="009758EF" w:rsidP="009758EF">
      <w:pPr>
        <w:pStyle w:val="a3"/>
        <w:spacing w:before="0" w:after="0"/>
        <w:ind w:firstLine="0"/>
        <w:jc w:val="both"/>
        <w:rPr>
          <w:rFonts w:eastAsia="Calibri" w:cs="Times New Roman"/>
          <w:szCs w:val="24"/>
          <w:lang w:eastAsia="bg-BG"/>
        </w:rPr>
      </w:pPr>
    </w:p>
    <w:p w:rsidR="0014295E" w:rsidRDefault="00FA3C17" w:rsidP="00FA3C17">
      <w:pPr>
        <w:spacing w:before="0" w:after="0"/>
        <w:ind w:firstLine="0"/>
        <w:jc w:val="both"/>
        <w:rPr>
          <w:rFonts w:eastAsia="Calibri" w:cs="Times New Roman"/>
          <w:szCs w:val="24"/>
          <w:lang w:eastAsia="bg-BG"/>
        </w:rPr>
      </w:pPr>
      <w:r>
        <w:rPr>
          <w:rFonts w:eastAsia="Calibri" w:cs="Times New Roman"/>
          <w:szCs w:val="24"/>
          <w:lang w:eastAsia="bg-BG"/>
        </w:rPr>
        <w:t>Конкретните количества по видове строително-монтажни работи за вс</w:t>
      </w:r>
      <w:r w:rsidR="009758EF">
        <w:rPr>
          <w:rFonts w:eastAsia="Calibri" w:cs="Times New Roman"/>
          <w:szCs w:val="24"/>
          <w:lang w:eastAsia="bg-BG"/>
        </w:rPr>
        <w:t>е</w:t>
      </w:r>
      <w:r>
        <w:rPr>
          <w:rFonts w:eastAsia="Calibri" w:cs="Times New Roman"/>
          <w:szCs w:val="24"/>
          <w:lang w:eastAsia="bg-BG"/>
        </w:rPr>
        <w:t>к</w:t>
      </w:r>
      <w:r w:rsidR="009758EF">
        <w:rPr>
          <w:rFonts w:eastAsia="Calibri" w:cs="Times New Roman"/>
          <w:szCs w:val="24"/>
          <w:lang w:eastAsia="bg-BG"/>
        </w:rPr>
        <w:t>и подобект</w:t>
      </w:r>
      <w:r>
        <w:rPr>
          <w:rFonts w:eastAsia="Calibri" w:cs="Times New Roman"/>
          <w:szCs w:val="24"/>
          <w:lang w:eastAsia="bg-BG"/>
        </w:rPr>
        <w:t xml:space="preserve"> са съгласно Количествено-стойностната сметка към образеца на Ценовото предложение.</w:t>
      </w:r>
    </w:p>
    <w:p w:rsidR="00FA3C17" w:rsidRPr="00FA3C17" w:rsidRDefault="00FA3C17" w:rsidP="00FA3C17">
      <w:pPr>
        <w:spacing w:before="0" w:after="0"/>
        <w:ind w:firstLine="0"/>
        <w:jc w:val="both"/>
        <w:rPr>
          <w:rFonts w:eastAsia="Calibri" w:cs="Times New Roman"/>
          <w:szCs w:val="24"/>
          <w:lang w:eastAsia="bg-BG"/>
        </w:rPr>
      </w:pPr>
    </w:p>
    <w:p w:rsidR="003027FB" w:rsidRDefault="00763357" w:rsidP="009958BF">
      <w:pPr>
        <w:spacing w:before="0" w:after="0"/>
        <w:ind w:firstLine="0"/>
        <w:jc w:val="both"/>
        <w:rPr>
          <w:rFonts w:eastAsia="Calibri" w:cs="Times New Roman"/>
          <w:b/>
          <w:szCs w:val="24"/>
          <w:lang w:eastAsia="bg-BG"/>
        </w:rPr>
      </w:pPr>
      <w:r>
        <w:rPr>
          <w:rFonts w:eastAsia="Calibri" w:cs="Times New Roman"/>
          <w:b/>
          <w:szCs w:val="24"/>
          <w:lang w:eastAsia="bg-BG"/>
        </w:rPr>
        <w:t xml:space="preserve">4.5. </w:t>
      </w:r>
      <w:r w:rsidR="009958BF" w:rsidRPr="009758EF">
        <w:rPr>
          <w:rFonts w:eastAsia="Calibri" w:cs="Times New Roman"/>
          <w:b/>
          <w:szCs w:val="24"/>
          <w:lang w:eastAsia="bg-BG"/>
        </w:rPr>
        <w:t>ГЕОДЕЗИЯ</w:t>
      </w:r>
    </w:p>
    <w:p w:rsidR="00CC4788" w:rsidRPr="003027FB" w:rsidRDefault="009958BF" w:rsidP="009958BF">
      <w:pPr>
        <w:spacing w:before="0" w:after="0"/>
        <w:ind w:firstLine="0"/>
        <w:jc w:val="both"/>
        <w:rPr>
          <w:rFonts w:eastAsia="Calibri" w:cs="Times New Roman"/>
          <w:b/>
          <w:szCs w:val="24"/>
          <w:lang w:eastAsia="bg-BG"/>
        </w:rPr>
      </w:pPr>
      <w:r w:rsidRPr="009958BF">
        <w:rPr>
          <w:rFonts w:eastAsia="Calibri" w:cs="Times New Roman"/>
          <w:szCs w:val="24"/>
          <w:lang w:eastAsia="bg-BG"/>
        </w:rPr>
        <w:t xml:space="preserve">За определяне на ситуационното положение на </w:t>
      </w:r>
      <w:r w:rsidR="00766AA1">
        <w:rPr>
          <w:rFonts w:eastAsia="Calibri" w:cs="Times New Roman"/>
          <w:szCs w:val="24"/>
          <w:lang w:eastAsia="bg-BG"/>
        </w:rPr>
        <w:t xml:space="preserve">подобектите, както и </w:t>
      </w:r>
      <w:r w:rsidR="00766AA1" w:rsidRPr="009561A3">
        <w:rPr>
          <w:sz w:val="25"/>
          <w:szCs w:val="25"/>
        </w:rPr>
        <w:t>съществуващите на място сгради /входове и подходи/ и елементите на прилежащата инфраструктура</w:t>
      </w:r>
      <w:r w:rsidRPr="009958BF">
        <w:rPr>
          <w:rFonts w:eastAsia="Calibri" w:cs="Times New Roman"/>
          <w:szCs w:val="24"/>
          <w:lang w:eastAsia="bg-BG"/>
        </w:rPr>
        <w:t xml:space="preserve"> са извършени измервания. </w:t>
      </w:r>
      <w:r w:rsidR="00766AA1">
        <w:rPr>
          <w:rFonts w:eastAsia="Calibri" w:cs="Times New Roman"/>
          <w:szCs w:val="24"/>
          <w:lang w:eastAsia="bg-BG"/>
        </w:rPr>
        <w:t>За всеки подобект са изготвени:</w:t>
      </w:r>
    </w:p>
    <w:p w:rsidR="00766AA1" w:rsidRPr="00766AA1" w:rsidRDefault="00766AA1" w:rsidP="00766AA1">
      <w:pPr>
        <w:pStyle w:val="a3"/>
        <w:numPr>
          <w:ilvl w:val="0"/>
          <w:numId w:val="21"/>
        </w:numPr>
        <w:spacing w:before="0" w:after="0"/>
        <w:jc w:val="both"/>
        <w:rPr>
          <w:rFonts w:eastAsia="Calibri" w:cs="Times New Roman"/>
          <w:szCs w:val="24"/>
          <w:lang w:eastAsia="bg-BG"/>
        </w:rPr>
      </w:pPr>
      <w:proofErr w:type="spellStart"/>
      <w:r w:rsidRPr="009561A3">
        <w:rPr>
          <w:sz w:val="25"/>
          <w:szCs w:val="25"/>
        </w:rPr>
        <w:t>геодезическа</w:t>
      </w:r>
      <w:proofErr w:type="spellEnd"/>
      <w:r w:rsidRPr="009561A3">
        <w:rPr>
          <w:sz w:val="25"/>
          <w:szCs w:val="25"/>
        </w:rPr>
        <w:t xml:space="preserve"> снимка</w:t>
      </w:r>
      <w:r>
        <w:rPr>
          <w:sz w:val="25"/>
          <w:szCs w:val="25"/>
        </w:rPr>
        <w:t>;</w:t>
      </w:r>
    </w:p>
    <w:p w:rsidR="00766AA1" w:rsidRPr="00766AA1" w:rsidRDefault="00766AA1" w:rsidP="00766AA1">
      <w:pPr>
        <w:pStyle w:val="a3"/>
        <w:numPr>
          <w:ilvl w:val="0"/>
          <w:numId w:val="21"/>
        </w:numPr>
        <w:spacing w:before="0" w:after="0"/>
        <w:jc w:val="both"/>
        <w:rPr>
          <w:rFonts w:eastAsia="Calibri" w:cs="Times New Roman"/>
          <w:szCs w:val="24"/>
          <w:lang w:eastAsia="bg-BG"/>
        </w:rPr>
      </w:pPr>
      <w:r w:rsidRPr="009561A3">
        <w:rPr>
          <w:sz w:val="25"/>
          <w:szCs w:val="25"/>
        </w:rPr>
        <w:t>проект за вертикално планиране</w:t>
      </w:r>
      <w:r>
        <w:rPr>
          <w:sz w:val="25"/>
          <w:szCs w:val="25"/>
        </w:rPr>
        <w:t>;</w:t>
      </w:r>
    </w:p>
    <w:p w:rsidR="00766AA1" w:rsidRPr="00766AA1" w:rsidRDefault="00766AA1" w:rsidP="00766AA1">
      <w:pPr>
        <w:pStyle w:val="a3"/>
        <w:numPr>
          <w:ilvl w:val="0"/>
          <w:numId w:val="21"/>
        </w:numPr>
        <w:spacing w:before="0" w:after="0"/>
        <w:jc w:val="both"/>
        <w:rPr>
          <w:rFonts w:eastAsia="Calibri" w:cs="Times New Roman"/>
          <w:szCs w:val="24"/>
          <w:lang w:eastAsia="bg-BG"/>
        </w:rPr>
      </w:pPr>
      <w:r w:rsidRPr="009561A3">
        <w:rPr>
          <w:sz w:val="25"/>
          <w:szCs w:val="25"/>
        </w:rPr>
        <w:t>трасировъчен план</w:t>
      </w:r>
      <w:r>
        <w:rPr>
          <w:sz w:val="25"/>
          <w:szCs w:val="25"/>
        </w:rPr>
        <w:t>.</w:t>
      </w:r>
    </w:p>
    <w:p w:rsidR="00766AA1" w:rsidRDefault="00766AA1" w:rsidP="00766AA1">
      <w:pPr>
        <w:spacing w:before="0" w:after="0"/>
        <w:ind w:firstLine="0"/>
        <w:jc w:val="both"/>
        <w:rPr>
          <w:rFonts w:eastAsia="Calibri" w:cs="Times New Roman"/>
          <w:szCs w:val="24"/>
          <w:lang w:eastAsia="bg-BG"/>
        </w:rPr>
      </w:pPr>
    </w:p>
    <w:p w:rsidR="00797642" w:rsidRPr="00C94241" w:rsidRDefault="00797642" w:rsidP="00763357">
      <w:pPr>
        <w:spacing w:before="0" w:after="0" w:line="240" w:lineRule="auto"/>
        <w:ind w:right="-7" w:firstLine="0"/>
        <w:jc w:val="both"/>
        <w:rPr>
          <w:rFonts w:cs="Times New Roman"/>
          <w:b/>
          <w:szCs w:val="24"/>
        </w:rPr>
      </w:pPr>
    </w:p>
    <w:p w:rsidR="006B59FE" w:rsidRPr="00763357" w:rsidRDefault="00763357" w:rsidP="00763357">
      <w:pPr>
        <w:spacing w:before="0" w:after="0"/>
        <w:ind w:firstLine="0"/>
        <w:rPr>
          <w:rFonts w:cs="Times New Roman"/>
          <w:b/>
          <w:szCs w:val="24"/>
        </w:rPr>
      </w:pPr>
      <w:r>
        <w:rPr>
          <w:rFonts w:cs="Times New Roman"/>
          <w:b/>
          <w:szCs w:val="24"/>
        </w:rPr>
        <w:t>5.</w:t>
      </w:r>
      <w:r w:rsidR="006B59FE" w:rsidRPr="00763357">
        <w:rPr>
          <w:rFonts w:cs="Times New Roman"/>
          <w:b/>
          <w:szCs w:val="24"/>
        </w:rPr>
        <w:t>ИЗИСКВАНИЯ КЪМ СТРОИТЕЛСТВОТО</w:t>
      </w:r>
    </w:p>
    <w:p w:rsidR="006B59FE" w:rsidRPr="006B160F" w:rsidRDefault="006B59FE" w:rsidP="00472EEB">
      <w:pPr>
        <w:tabs>
          <w:tab w:val="num" w:pos="0"/>
        </w:tabs>
        <w:spacing w:before="0"/>
        <w:ind w:firstLine="0"/>
        <w:jc w:val="both"/>
        <w:rPr>
          <w:rFonts w:eastAsia="Calibri" w:cs="Times New Roman"/>
          <w:szCs w:val="24"/>
        </w:rPr>
      </w:pPr>
      <w:r w:rsidRPr="006B160F">
        <w:rPr>
          <w:rFonts w:eastAsia="Calibri" w:cs="Times New Roman"/>
          <w:szCs w:val="24"/>
        </w:rPr>
        <w:t xml:space="preserve">Изпълнителят носи пълна отговорност за реализираните видове работи до изтичане на гаранционните срокове за изпълнени строителни и монтажни работи, съоръжения на строителния обект. Всички дейности, предмет на настоящата обществена поръчка, следва да бъдат с високо качество и в съответствие с проекта и с изискванията на нормативните документи. </w:t>
      </w:r>
    </w:p>
    <w:p w:rsidR="006B59FE" w:rsidRPr="006B160F" w:rsidRDefault="006B59FE" w:rsidP="00472EEB">
      <w:pPr>
        <w:tabs>
          <w:tab w:val="num" w:pos="0"/>
        </w:tabs>
        <w:spacing w:before="0"/>
        <w:ind w:firstLine="0"/>
        <w:jc w:val="both"/>
        <w:rPr>
          <w:rFonts w:eastAsia="Calibri" w:cs="Times New Roman"/>
          <w:szCs w:val="24"/>
        </w:rPr>
      </w:pPr>
      <w:r w:rsidRPr="006B160F">
        <w:rPr>
          <w:rFonts w:eastAsia="Calibri" w:cs="Times New Roman"/>
          <w:szCs w:val="24"/>
        </w:rPr>
        <w:t>Предвидените строително-монтажни работи се и</w:t>
      </w:r>
      <w:r>
        <w:rPr>
          <w:rFonts w:eastAsia="Calibri" w:cs="Times New Roman"/>
          <w:szCs w:val="24"/>
        </w:rPr>
        <w:t>з</w:t>
      </w:r>
      <w:r w:rsidRPr="006B160F">
        <w:rPr>
          <w:rFonts w:eastAsia="Calibri" w:cs="Times New Roman"/>
          <w:szCs w:val="24"/>
        </w:rPr>
        <w:t>вършват съгласно изискванията на ЗУТ, подзаконовата нормативна уредба и одобрения проект, респективно следва да се изпълняват и да се поддържат в съответствие с изискванията на нормативните актове, настоящата Документация и техническата спецификация.</w:t>
      </w:r>
    </w:p>
    <w:p w:rsidR="006B59FE" w:rsidRPr="006B160F" w:rsidRDefault="006B59FE" w:rsidP="00472EEB">
      <w:pPr>
        <w:spacing w:before="0" w:after="0"/>
        <w:ind w:firstLine="0"/>
        <w:jc w:val="both"/>
        <w:rPr>
          <w:rFonts w:cs="Times New Roman"/>
          <w:szCs w:val="24"/>
          <w:shd w:val="clear" w:color="auto" w:fill="FEFEFE"/>
        </w:rPr>
      </w:pPr>
      <w:r w:rsidRPr="006B160F">
        <w:rPr>
          <w:rFonts w:cs="Times New Roman"/>
          <w:szCs w:val="24"/>
          <w:shd w:val="clear" w:color="auto" w:fill="FEFEFE"/>
        </w:rPr>
        <w:t>Строежите се изпълняват и поддържат в съответствие с основните изисквания към строежите, определени в Приложение І на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(ОВ, L 88/5 от 4 април 2011 г.), за:</w:t>
      </w:r>
    </w:p>
    <w:p w:rsidR="006B59FE" w:rsidRPr="006B160F" w:rsidRDefault="006B59FE" w:rsidP="006B59FE">
      <w:pPr>
        <w:spacing w:before="0" w:after="0"/>
        <w:ind w:firstLine="850"/>
        <w:jc w:val="both"/>
        <w:rPr>
          <w:rFonts w:cs="Times New Roman"/>
          <w:szCs w:val="24"/>
          <w:shd w:val="clear" w:color="auto" w:fill="FEFEFE"/>
        </w:rPr>
      </w:pPr>
      <w:r w:rsidRPr="006B160F">
        <w:rPr>
          <w:rFonts w:cs="Times New Roman"/>
          <w:szCs w:val="24"/>
          <w:shd w:val="clear" w:color="auto" w:fill="FEFEFE"/>
        </w:rPr>
        <w:t>1. механично съпротивление и устойчивост;</w:t>
      </w:r>
    </w:p>
    <w:p w:rsidR="006B59FE" w:rsidRPr="006B160F" w:rsidRDefault="006B59FE" w:rsidP="006B59FE">
      <w:pPr>
        <w:spacing w:before="0" w:after="0"/>
        <w:ind w:firstLine="850"/>
        <w:jc w:val="both"/>
        <w:rPr>
          <w:rFonts w:cs="Times New Roman"/>
          <w:szCs w:val="24"/>
          <w:shd w:val="clear" w:color="auto" w:fill="FEFEFE"/>
        </w:rPr>
      </w:pPr>
      <w:r w:rsidRPr="006B160F">
        <w:rPr>
          <w:rFonts w:cs="Times New Roman"/>
          <w:szCs w:val="24"/>
          <w:shd w:val="clear" w:color="auto" w:fill="FEFEFE"/>
        </w:rPr>
        <w:lastRenderedPageBreak/>
        <w:t>2. безопасност в случай на пожар;</w:t>
      </w:r>
    </w:p>
    <w:p w:rsidR="006B59FE" w:rsidRPr="006B160F" w:rsidRDefault="006B59FE" w:rsidP="006B59FE">
      <w:pPr>
        <w:spacing w:before="0" w:after="0"/>
        <w:ind w:firstLine="850"/>
        <w:jc w:val="both"/>
        <w:rPr>
          <w:rFonts w:cs="Times New Roman"/>
          <w:szCs w:val="24"/>
          <w:shd w:val="clear" w:color="auto" w:fill="FEFEFE"/>
        </w:rPr>
      </w:pPr>
      <w:r w:rsidRPr="006B160F">
        <w:rPr>
          <w:rFonts w:cs="Times New Roman"/>
          <w:szCs w:val="24"/>
          <w:shd w:val="clear" w:color="auto" w:fill="FEFEFE"/>
        </w:rPr>
        <w:t>3. хигиена, здраве и околна среда;</w:t>
      </w:r>
    </w:p>
    <w:p w:rsidR="006B59FE" w:rsidRPr="006B160F" w:rsidRDefault="006B59FE" w:rsidP="006B59FE">
      <w:pPr>
        <w:spacing w:before="0" w:after="0"/>
        <w:ind w:firstLine="850"/>
        <w:jc w:val="both"/>
        <w:rPr>
          <w:rFonts w:cs="Times New Roman"/>
          <w:szCs w:val="24"/>
          <w:shd w:val="clear" w:color="auto" w:fill="FEFEFE"/>
        </w:rPr>
      </w:pPr>
      <w:r w:rsidRPr="006B160F">
        <w:rPr>
          <w:rFonts w:cs="Times New Roman"/>
          <w:szCs w:val="24"/>
          <w:shd w:val="clear" w:color="auto" w:fill="FEFEFE"/>
        </w:rPr>
        <w:t>4. достъпност и безопасност при експлоатация;</w:t>
      </w:r>
    </w:p>
    <w:p w:rsidR="006B59FE" w:rsidRPr="006B160F" w:rsidRDefault="006B59FE" w:rsidP="006B59FE">
      <w:pPr>
        <w:spacing w:before="0" w:after="0"/>
        <w:ind w:firstLine="850"/>
        <w:jc w:val="both"/>
        <w:rPr>
          <w:rFonts w:cs="Times New Roman"/>
          <w:szCs w:val="24"/>
          <w:shd w:val="clear" w:color="auto" w:fill="FEFEFE"/>
        </w:rPr>
      </w:pPr>
      <w:r w:rsidRPr="006B160F">
        <w:rPr>
          <w:rFonts w:cs="Times New Roman"/>
          <w:szCs w:val="24"/>
          <w:shd w:val="clear" w:color="auto" w:fill="FEFEFE"/>
        </w:rPr>
        <w:t>5. защита от шум;</w:t>
      </w:r>
    </w:p>
    <w:p w:rsidR="006B59FE" w:rsidRPr="006B160F" w:rsidRDefault="006B59FE" w:rsidP="006B59FE">
      <w:pPr>
        <w:spacing w:before="0" w:after="0"/>
        <w:ind w:firstLine="850"/>
        <w:jc w:val="both"/>
        <w:rPr>
          <w:rFonts w:cs="Times New Roman"/>
          <w:szCs w:val="24"/>
          <w:shd w:val="clear" w:color="auto" w:fill="FEFEFE"/>
        </w:rPr>
      </w:pPr>
      <w:r w:rsidRPr="006B160F">
        <w:rPr>
          <w:rFonts w:cs="Times New Roman"/>
          <w:szCs w:val="24"/>
          <w:shd w:val="clear" w:color="auto" w:fill="FEFEFE"/>
        </w:rPr>
        <w:t xml:space="preserve">6. икономия на енергия и </w:t>
      </w:r>
      <w:proofErr w:type="spellStart"/>
      <w:r w:rsidRPr="006B160F">
        <w:rPr>
          <w:rFonts w:cs="Times New Roman"/>
          <w:szCs w:val="24"/>
          <w:shd w:val="clear" w:color="auto" w:fill="FEFEFE"/>
        </w:rPr>
        <w:t>топлосъхранение</w:t>
      </w:r>
      <w:proofErr w:type="spellEnd"/>
      <w:r w:rsidRPr="006B160F">
        <w:rPr>
          <w:rFonts w:cs="Times New Roman"/>
          <w:szCs w:val="24"/>
          <w:shd w:val="clear" w:color="auto" w:fill="FEFEFE"/>
        </w:rPr>
        <w:t>;</w:t>
      </w:r>
    </w:p>
    <w:p w:rsidR="006B59FE" w:rsidRPr="006B160F" w:rsidRDefault="006B59FE" w:rsidP="006B59FE">
      <w:pPr>
        <w:spacing w:before="0" w:after="0"/>
        <w:ind w:firstLine="850"/>
        <w:jc w:val="both"/>
        <w:rPr>
          <w:rFonts w:cs="Times New Roman"/>
          <w:szCs w:val="24"/>
          <w:shd w:val="clear" w:color="auto" w:fill="FEFEFE"/>
        </w:rPr>
      </w:pPr>
      <w:r w:rsidRPr="006B160F">
        <w:rPr>
          <w:rFonts w:cs="Times New Roman"/>
          <w:szCs w:val="24"/>
          <w:shd w:val="clear" w:color="auto" w:fill="FEFEFE"/>
        </w:rPr>
        <w:t>7. устойчиво използване на природните ресурси.</w:t>
      </w:r>
    </w:p>
    <w:p w:rsidR="006B59FE" w:rsidRPr="006B160F" w:rsidRDefault="006B59FE" w:rsidP="00472EEB">
      <w:pPr>
        <w:spacing w:before="0" w:after="0"/>
        <w:ind w:firstLine="0"/>
        <w:jc w:val="both"/>
        <w:rPr>
          <w:rFonts w:cs="Times New Roman"/>
          <w:szCs w:val="24"/>
          <w:shd w:val="clear" w:color="auto" w:fill="FEFEFE"/>
        </w:rPr>
      </w:pPr>
      <w:r w:rsidRPr="006B160F">
        <w:rPr>
          <w:rFonts w:cs="Times New Roman"/>
          <w:szCs w:val="24"/>
          <w:shd w:val="clear" w:color="auto" w:fill="FEFEFE"/>
        </w:rPr>
        <w:t>Строежите се изпълняват и поддържат в съответствие с изискванията на нормативните актове за:</w:t>
      </w:r>
    </w:p>
    <w:p w:rsidR="006B59FE" w:rsidRPr="006B160F" w:rsidRDefault="006B59FE" w:rsidP="006B59FE">
      <w:pPr>
        <w:spacing w:before="0" w:after="0"/>
        <w:ind w:firstLine="850"/>
        <w:jc w:val="both"/>
        <w:rPr>
          <w:rFonts w:cs="Times New Roman"/>
          <w:szCs w:val="24"/>
          <w:shd w:val="clear" w:color="auto" w:fill="FEFEFE"/>
        </w:rPr>
      </w:pPr>
      <w:r w:rsidRPr="006B160F">
        <w:rPr>
          <w:rFonts w:cs="Times New Roman"/>
          <w:szCs w:val="24"/>
          <w:shd w:val="clear" w:color="auto" w:fill="FEFEFE"/>
        </w:rPr>
        <w:t>1. опазване на защитените зони, на защитените територии и на другите защитени обекти и на недвижимите културни ценности;</w:t>
      </w:r>
    </w:p>
    <w:p w:rsidR="006B59FE" w:rsidRPr="006B160F" w:rsidRDefault="006B59FE" w:rsidP="006B59FE">
      <w:pPr>
        <w:spacing w:before="0" w:after="0"/>
        <w:ind w:firstLine="850"/>
        <w:jc w:val="both"/>
        <w:rPr>
          <w:rFonts w:cs="Times New Roman"/>
          <w:szCs w:val="24"/>
          <w:shd w:val="clear" w:color="auto" w:fill="FEFEFE"/>
        </w:rPr>
      </w:pPr>
      <w:r w:rsidRPr="006B160F">
        <w:rPr>
          <w:rFonts w:cs="Times New Roman"/>
          <w:szCs w:val="24"/>
          <w:shd w:val="clear" w:color="auto" w:fill="FEFEFE"/>
        </w:rPr>
        <w:t>2. инженерно-техническите правила за защита при бедствия и аварии;</w:t>
      </w:r>
    </w:p>
    <w:p w:rsidR="006B59FE" w:rsidRPr="006B160F" w:rsidRDefault="006B59FE" w:rsidP="00E839D5">
      <w:pPr>
        <w:spacing w:before="0"/>
        <w:ind w:firstLine="850"/>
        <w:jc w:val="both"/>
        <w:rPr>
          <w:rFonts w:cs="Times New Roman"/>
          <w:szCs w:val="24"/>
          <w:shd w:val="clear" w:color="auto" w:fill="FEFEFE"/>
        </w:rPr>
      </w:pPr>
      <w:r w:rsidRPr="006B160F">
        <w:rPr>
          <w:rFonts w:cs="Times New Roman"/>
          <w:szCs w:val="24"/>
          <w:shd w:val="clear" w:color="auto" w:fill="FEFEFE"/>
        </w:rPr>
        <w:t>3. физическа защита на строежите.</w:t>
      </w:r>
    </w:p>
    <w:p w:rsidR="006B59FE" w:rsidRPr="006B160F" w:rsidRDefault="006B59FE" w:rsidP="00E839D5">
      <w:pPr>
        <w:spacing w:before="0"/>
        <w:ind w:firstLine="0"/>
        <w:jc w:val="both"/>
        <w:rPr>
          <w:rFonts w:cs="Times New Roman"/>
          <w:szCs w:val="24"/>
          <w:shd w:val="clear" w:color="auto" w:fill="FEFEFE"/>
        </w:rPr>
      </w:pPr>
      <w:r w:rsidRPr="006B160F">
        <w:rPr>
          <w:rFonts w:cs="Times New Roman"/>
          <w:szCs w:val="24"/>
          <w:shd w:val="clear" w:color="auto" w:fill="FEFEFE"/>
        </w:rPr>
        <w:t>В строежите се влагат само строителни продукти, които осигуряват изпълнението на основните изисквания към строежите по чл. 169, ал. 1 от ЗУТ и отговарят на изискванията, определени със Закона за техническите изисквания към продуктите и с наредбата по чл. 9, ал. 2, т. 5 от същия закон.</w:t>
      </w:r>
    </w:p>
    <w:p w:rsidR="006B59FE" w:rsidRPr="006B160F" w:rsidRDefault="006B59FE" w:rsidP="00E839D5">
      <w:pPr>
        <w:spacing w:before="0"/>
        <w:ind w:firstLine="0"/>
        <w:jc w:val="both"/>
        <w:rPr>
          <w:rFonts w:cs="Times New Roman"/>
          <w:szCs w:val="24"/>
          <w:shd w:val="clear" w:color="auto" w:fill="FEFEFE"/>
        </w:rPr>
      </w:pPr>
      <w:r w:rsidRPr="006B160F">
        <w:rPr>
          <w:rFonts w:cs="Times New Roman"/>
          <w:szCs w:val="24"/>
          <w:shd w:val="clear" w:color="auto" w:fill="FEFEFE"/>
        </w:rPr>
        <w:t>Контролът на строителните продукти по чл. 169а, ал. 1 от ЗУТ се осъществява от консултанта при извършване на оценката на съответствието на инвестиционните проекти и при упражняване на строителен надзор.</w:t>
      </w:r>
    </w:p>
    <w:p w:rsidR="006B59FE" w:rsidRPr="006B160F" w:rsidRDefault="006B59FE" w:rsidP="00E839D5">
      <w:pPr>
        <w:spacing w:before="0"/>
        <w:ind w:firstLine="0"/>
        <w:jc w:val="both"/>
        <w:rPr>
          <w:rFonts w:cs="Times New Roman"/>
          <w:szCs w:val="24"/>
          <w:shd w:val="clear" w:color="auto" w:fill="FEFEFE"/>
        </w:rPr>
      </w:pPr>
      <w:r w:rsidRPr="006B160F">
        <w:rPr>
          <w:rFonts w:cs="Times New Roman"/>
          <w:szCs w:val="24"/>
          <w:shd w:val="clear" w:color="auto" w:fill="FEFEFE"/>
        </w:rPr>
        <w:t>Административният контрол на строителните продукти по чл. 169а, ал. 1 от ЗУТ при строителството се осъществява от органите по чл. 220 – 223 от ЗУТ.</w:t>
      </w:r>
    </w:p>
    <w:p w:rsidR="006B59FE" w:rsidRPr="006B160F" w:rsidRDefault="006B59FE" w:rsidP="00E839D5">
      <w:pPr>
        <w:spacing w:before="0"/>
        <w:ind w:firstLine="0"/>
        <w:jc w:val="both"/>
        <w:rPr>
          <w:rFonts w:cs="Times New Roman"/>
          <w:szCs w:val="24"/>
          <w:shd w:val="clear" w:color="auto" w:fill="FEFEFE"/>
        </w:rPr>
      </w:pPr>
      <w:r w:rsidRPr="006B160F">
        <w:rPr>
          <w:rFonts w:cs="Times New Roman"/>
          <w:szCs w:val="24"/>
          <w:shd w:val="clear" w:color="auto" w:fill="FEFEFE"/>
        </w:rPr>
        <w:t>Всички обстоятелства, свързани със строежа, като предаване и приемане на строителната площадка, строителни и монтажни работи, подлежащи на закриване, междинни и заключителни актове за приемане и предаване на строителни и монтажни работи и други, се документират от представителите на страните по сключените договори.</w:t>
      </w:r>
    </w:p>
    <w:p w:rsidR="006B59FE" w:rsidRPr="006B160F" w:rsidRDefault="006B59FE" w:rsidP="00E839D5">
      <w:pPr>
        <w:spacing w:before="0"/>
        <w:ind w:firstLine="0"/>
        <w:jc w:val="both"/>
        <w:rPr>
          <w:rFonts w:cs="Times New Roman"/>
          <w:szCs w:val="24"/>
          <w:shd w:val="clear" w:color="auto" w:fill="FEFEFE"/>
        </w:rPr>
      </w:pPr>
      <w:r w:rsidRPr="006B160F">
        <w:rPr>
          <w:rFonts w:cs="Times New Roman"/>
          <w:szCs w:val="24"/>
          <w:shd w:val="clear" w:color="auto" w:fill="FEFEFE"/>
        </w:rPr>
        <w:t>При отказ или при неявяване да се състави съвместен акт заинтерес</w:t>
      </w:r>
      <w:r w:rsidR="00472EEB">
        <w:rPr>
          <w:rFonts w:cs="Times New Roman"/>
          <w:szCs w:val="24"/>
          <w:shd w:val="clear" w:color="auto" w:fill="FEFEFE"/>
        </w:rPr>
        <w:t>о</w:t>
      </w:r>
      <w:r w:rsidRPr="006B160F">
        <w:rPr>
          <w:rFonts w:cs="Times New Roman"/>
          <w:szCs w:val="24"/>
          <w:shd w:val="clear" w:color="auto" w:fill="FEFEFE"/>
        </w:rPr>
        <w:t>ваната страна отправя писмена покана до другата или другите страни за съставяне на акта. Ако представител на поканената страна не се яви до 24 часа след определения в поканата срок, страната се замества от органа, издал разрешението за строеж, или от упълномощено от него длъжностно лице.</w:t>
      </w:r>
    </w:p>
    <w:p w:rsidR="006B59FE" w:rsidRDefault="006B59FE" w:rsidP="00E839D5">
      <w:pPr>
        <w:spacing w:before="0"/>
        <w:ind w:firstLine="0"/>
        <w:jc w:val="both"/>
        <w:rPr>
          <w:rFonts w:cs="Times New Roman"/>
          <w:szCs w:val="24"/>
          <w:shd w:val="clear" w:color="auto" w:fill="FEFEFE"/>
        </w:rPr>
      </w:pPr>
      <w:r w:rsidRPr="006B160F">
        <w:rPr>
          <w:rFonts w:cs="Times New Roman"/>
          <w:szCs w:val="24"/>
          <w:shd w:val="clear" w:color="auto" w:fill="FEFEFE"/>
        </w:rPr>
        <w:t>Всички предписания, свързани с изпълнението на строежа, издадени от оправомощените за това лица и специализираните контролни органи, се вписват в заповедната книга на строежа, която се съхранява на строежа.</w:t>
      </w:r>
    </w:p>
    <w:p w:rsidR="005259E3" w:rsidRDefault="005259E3" w:rsidP="005259E3">
      <w:pPr>
        <w:spacing w:before="0"/>
        <w:ind w:firstLine="0"/>
        <w:jc w:val="both"/>
        <w:rPr>
          <w:rFonts w:cs="Times New Roman"/>
          <w:szCs w:val="24"/>
        </w:rPr>
      </w:pPr>
      <w:r w:rsidRPr="006B160F">
        <w:rPr>
          <w:rFonts w:cs="Times New Roman"/>
          <w:szCs w:val="24"/>
        </w:rPr>
        <w:lastRenderedPageBreak/>
        <w:t>Обектът да бъде изпълнен в завършен вид с готовност за въвеждане в експлоатация, като качеството на извършваните СМР, да бъде в съответствие с всички действащи нормативни изисквания.</w:t>
      </w:r>
    </w:p>
    <w:p w:rsidR="00BE381D" w:rsidRPr="00231E81" w:rsidRDefault="00BE381D" w:rsidP="005259E3">
      <w:pPr>
        <w:keepNext/>
        <w:keepLines/>
        <w:widowControl w:val="0"/>
        <w:spacing w:before="0" w:after="0"/>
        <w:ind w:right="20" w:firstLine="0"/>
        <w:outlineLvl w:val="2"/>
        <w:rPr>
          <w:rFonts w:eastAsia="Calibri"/>
          <w:b/>
          <w:i/>
        </w:rPr>
      </w:pPr>
      <w:r w:rsidRPr="00231E81">
        <w:rPr>
          <w:rFonts w:eastAsia="Calibri"/>
          <w:b/>
          <w:i/>
          <w:color w:val="000000"/>
          <w:shd w:val="clear" w:color="auto" w:fill="FFFFFF"/>
        </w:rPr>
        <w:t>Системи за проверка и контрол на работите в процеса на тяхното изпълнение</w:t>
      </w:r>
    </w:p>
    <w:p w:rsidR="00BE381D" w:rsidRPr="00CF10CB" w:rsidRDefault="00BE381D" w:rsidP="005259E3">
      <w:pPr>
        <w:widowControl w:val="0"/>
        <w:spacing w:before="0" w:after="0"/>
        <w:ind w:right="20" w:firstLine="0"/>
        <w:jc w:val="both"/>
        <w:rPr>
          <w:rFonts w:eastAsia="Calibri"/>
        </w:rPr>
      </w:pPr>
      <w:r>
        <w:rPr>
          <w:rFonts w:eastAsia="Calibri"/>
          <w:color w:val="000000"/>
          <w:shd w:val="clear" w:color="auto" w:fill="FFFFFF"/>
        </w:rPr>
        <w:t xml:space="preserve">Чрез свои представители </w:t>
      </w:r>
      <w:r w:rsidRPr="00CF10CB">
        <w:rPr>
          <w:rFonts w:eastAsia="Calibri"/>
          <w:color w:val="000000"/>
          <w:shd w:val="clear" w:color="auto" w:fill="FFFFFF"/>
        </w:rPr>
        <w:t xml:space="preserve">Възложителят по всяко време </w:t>
      </w:r>
      <w:r>
        <w:rPr>
          <w:rFonts w:eastAsia="Calibri"/>
          <w:color w:val="000000"/>
          <w:shd w:val="clear" w:color="auto" w:fill="FFFFFF"/>
        </w:rPr>
        <w:t>ще</w:t>
      </w:r>
      <w:r w:rsidRPr="00CF10CB">
        <w:rPr>
          <w:rFonts w:eastAsia="Calibri"/>
          <w:color w:val="000000"/>
          <w:shd w:val="clear" w:color="auto" w:fill="FFFFFF"/>
        </w:rPr>
        <w:t xml:space="preserve"> инспектира работите, </w:t>
      </w:r>
      <w:r>
        <w:rPr>
          <w:rFonts w:eastAsia="Calibri"/>
          <w:color w:val="000000"/>
          <w:shd w:val="clear" w:color="auto" w:fill="FFFFFF"/>
        </w:rPr>
        <w:t>ще</w:t>
      </w:r>
      <w:r w:rsidRPr="00CF10CB">
        <w:rPr>
          <w:rFonts w:eastAsia="Calibri"/>
          <w:color w:val="000000"/>
          <w:shd w:val="clear" w:color="auto" w:fill="FFFFFF"/>
        </w:rPr>
        <w:t xml:space="preserve"> контролира технологията на изпълнението и </w:t>
      </w:r>
      <w:r>
        <w:rPr>
          <w:rFonts w:eastAsia="Calibri"/>
          <w:color w:val="000000"/>
          <w:shd w:val="clear" w:color="auto" w:fill="FFFFFF"/>
        </w:rPr>
        <w:t>ще</w:t>
      </w:r>
      <w:r w:rsidRPr="00CF10CB">
        <w:rPr>
          <w:rFonts w:eastAsia="Calibri"/>
          <w:color w:val="000000"/>
          <w:shd w:val="clear" w:color="auto" w:fill="FFFFFF"/>
        </w:rPr>
        <w:t xml:space="preserve"> издава инструкции за отстраняване на дефекти, съобразно изискванията на специфицираната технология и начин на изпълнение. В случай на констатирани сериозни дефекти, отклонения и ниско качествено изпълнение, работите се спират и Възложителят уведомява Изпълнителя за нарушения в договора.</w:t>
      </w:r>
    </w:p>
    <w:p w:rsidR="00BE381D" w:rsidRPr="00CF10CB" w:rsidRDefault="00BE381D" w:rsidP="00BE381D">
      <w:pPr>
        <w:widowControl w:val="0"/>
        <w:spacing w:after="95"/>
        <w:ind w:right="20" w:firstLine="0"/>
        <w:jc w:val="both"/>
        <w:rPr>
          <w:rFonts w:eastAsia="Calibri"/>
        </w:rPr>
      </w:pPr>
      <w:r w:rsidRPr="00CF10CB">
        <w:rPr>
          <w:rFonts w:eastAsia="Calibri"/>
          <w:color w:val="000000"/>
          <w:shd w:val="clear" w:color="auto" w:fill="FFFFFF"/>
        </w:rPr>
        <w:t>Всички дефектни материали и оборудване се отстраняват от строежа, а дефектните работи се разрушават за сметка на Изпълнителя. В случай на оспорване се прилагат съответните стандарти и правилници и се извършват съответните изпитания.</w:t>
      </w:r>
    </w:p>
    <w:p w:rsidR="00BE381D" w:rsidRPr="00225163" w:rsidRDefault="00BE381D" w:rsidP="005259E3">
      <w:pPr>
        <w:keepNext/>
        <w:keepLines/>
        <w:widowControl w:val="0"/>
        <w:spacing w:before="0" w:after="0"/>
        <w:ind w:right="20" w:firstLine="0"/>
        <w:jc w:val="both"/>
        <w:outlineLvl w:val="2"/>
        <w:rPr>
          <w:rFonts w:eastAsia="Calibri"/>
          <w:b/>
          <w:i/>
          <w:color w:val="000000"/>
          <w:shd w:val="clear" w:color="auto" w:fill="FFFFFF"/>
        </w:rPr>
      </w:pPr>
      <w:bookmarkStart w:id="1" w:name="bookmark10"/>
      <w:r w:rsidRPr="00225163">
        <w:rPr>
          <w:rFonts w:eastAsia="Calibri"/>
          <w:b/>
          <w:i/>
          <w:color w:val="000000"/>
          <w:shd w:val="clear" w:color="auto" w:fill="FFFFFF"/>
        </w:rPr>
        <w:t>Проверки и изпитвания</w:t>
      </w:r>
      <w:bookmarkEnd w:id="1"/>
    </w:p>
    <w:p w:rsidR="00BE381D" w:rsidRPr="00CF10CB" w:rsidRDefault="00BE381D" w:rsidP="005259E3">
      <w:pPr>
        <w:widowControl w:val="0"/>
        <w:spacing w:before="0" w:after="0"/>
        <w:ind w:right="20" w:firstLine="0"/>
        <w:jc w:val="both"/>
        <w:rPr>
          <w:rFonts w:eastAsia="Calibri"/>
        </w:rPr>
      </w:pPr>
      <w:r w:rsidRPr="00CF10CB">
        <w:rPr>
          <w:rFonts w:eastAsia="Calibri"/>
          <w:color w:val="000000"/>
          <w:shd w:val="clear" w:color="auto" w:fill="FFFFFF"/>
        </w:rPr>
        <w:t>Изпълнителят е длъжен да осигурява винаги достъп до строителната площадка на упълномоще</w:t>
      </w:r>
      <w:r>
        <w:rPr>
          <w:rFonts w:eastAsia="Calibri"/>
          <w:color w:val="000000"/>
          <w:shd w:val="clear" w:color="auto" w:fill="FFFFFF"/>
        </w:rPr>
        <w:t xml:space="preserve">ни представители на </w:t>
      </w:r>
      <w:proofErr w:type="spellStart"/>
      <w:r>
        <w:rPr>
          <w:rFonts w:eastAsia="Calibri"/>
          <w:color w:val="000000"/>
          <w:shd w:val="clear" w:color="auto" w:fill="FFFFFF"/>
        </w:rPr>
        <w:t>Възложителя</w:t>
      </w:r>
      <w:r w:rsidRPr="00CF10CB">
        <w:rPr>
          <w:rFonts w:eastAsia="Calibri"/>
          <w:color w:val="000000"/>
          <w:shd w:val="clear" w:color="auto" w:fill="FFFFFF"/>
        </w:rPr>
        <w:t>.Изпитванията</w:t>
      </w:r>
      <w:proofErr w:type="spellEnd"/>
      <w:r w:rsidRPr="00CF10CB">
        <w:rPr>
          <w:rFonts w:eastAsia="Calibri"/>
          <w:color w:val="000000"/>
          <w:shd w:val="clear" w:color="auto" w:fill="FFFFFF"/>
        </w:rPr>
        <w:t xml:space="preserve"> и измерванията на извършените строително - монтажни работи следва да се  удостоверяват с протоколи.</w:t>
      </w:r>
    </w:p>
    <w:p w:rsidR="00BE381D" w:rsidRPr="00CF10CB" w:rsidRDefault="00BE381D" w:rsidP="0099123F">
      <w:pPr>
        <w:widowControl w:val="0"/>
        <w:ind w:right="20" w:firstLine="0"/>
        <w:jc w:val="both"/>
        <w:rPr>
          <w:rFonts w:eastAsia="Calibri"/>
        </w:rPr>
      </w:pPr>
      <w:r w:rsidRPr="00CF10CB">
        <w:rPr>
          <w:rFonts w:eastAsia="Calibri"/>
          <w:color w:val="000000"/>
          <w:shd w:val="clear" w:color="auto" w:fill="FFFFFF"/>
        </w:rPr>
        <w:t>Текущият контрол от Изпълнителя на строително-монтажните работи следва да се извършва по начин, осигуряващ необходимото качество на изпълнение и да бъде осъществяван съобразно Техническото му предложение</w:t>
      </w:r>
      <w:r w:rsidR="0099123F">
        <w:rPr>
          <w:rFonts w:eastAsia="Calibri"/>
          <w:color w:val="000000"/>
          <w:shd w:val="clear" w:color="auto" w:fill="FFFFFF"/>
        </w:rPr>
        <w:t>.</w:t>
      </w:r>
    </w:p>
    <w:p w:rsidR="00BE381D" w:rsidRPr="00225163" w:rsidRDefault="00BE381D" w:rsidP="0099123F">
      <w:pPr>
        <w:widowControl w:val="0"/>
        <w:autoSpaceDE w:val="0"/>
        <w:autoSpaceDN w:val="0"/>
        <w:adjustRightInd w:val="0"/>
        <w:ind w:firstLine="0"/>
        <w:contextualSpacing/>
        <w:jc w:val="both"/>
        <w:rPr>
          <w:rFonts w:eastAsia="Calibri"/>
          <w:b/>
          <w:i/>
        </w:rPr>
      </w:pPr>
      <w:r w:rsidRPr="00225163">
        <w:rPr>
          <w:rFonts w:eastAsia="Calibri"/>
          <w:b/>
          <w:i/>
        </w:rPr>
        <w:t>Изисквания за сигурност</w:t>
      </w:r>
    </w:p>
    <w:p w:rsidR="0099123F" w:rsidRPr="006B160F" w:rsidRDefault="0099123F" w:rsidP="0099123F">
      <w:pPr>
        <w:tabs>
          <w:tab w:val="num" w:pos="0"/>
        </w:tabs>
        <w:spacing w:before="0" w:after="0"/>
        <w:ind w:firstLine="0"/>
        <w:jc w:val="both"/>
        <w:rPr>
          <w:rFonts w:cs="Times New Roman"/>
          <w:szCs w:val="24"/>
        </w:rPr>
      </w:pPr>
      <w:r w:rsidRPr="006B160F">
        <w:rPr>
          <w:rFonts w:cs="Times New Roman"/>
          <w:szCs w:val="24"/>
        </w:rPr>
        <w:t>Изпълнителят е длъжен да осигурява и поддържа цялостно наблюдение на обекта, с което поема пълна отговорност за състоянието му и съответните наличности, до приемане на обекта от Възложителя.</w:t>
      </w:r>
    </w:p>
    <w:p w:rsidR="00BE381D" w:rsidRPr="00CF10CB" w:rsidRDefault="00BE381D" w:rsidP="0099123F">
      <w:pPr>
        <w:ind w:firstLine="0"/>
        <w:jc w:val="both"/>
        <w:rPr>
          <w:rFonts w:eastAsia="Calibri"/>
        </w:rPr>
      </w:pPr>
      <w:r w:rsidRPr="00CF10CB">
        <w:rPr>
          <w:rFonts w:eastAsia="Calibri"/>
        </w:rPr>
        <w:t>От самото начало и до завършването на работата по проекта, Изпълнителят ще носи отговорност за защита от вандализъм, кражба или злонамерени действия на цялата си работа, материали и оборудване.</w:t>
      </w:r>
    </w:p>
    <w:p w:rsidR="00BE381D" w:rsidRPr="00225163" w:rsidRDefault="00BE381D" w:rsidP="0099123F">
      <w:pPr>
        <w:widowControl w:val="0"/>
        <w:autoSpaceDE w:val="0"/>
        <w:autoSpaceDN w:val="0"/>
        <w:adjustRightInd w:val="0"/>
        <w:ind w:firstLine="0"/>
        <w:contextualSpacing/>
        <w:jc w:val="both"/>
        <w:rPr>
          <w:rFonts w:eastAsia="Calibri"/>
          <w:b/>
          <w:i/>
        </w:rPr>
      </w:pPr>
      <w:r w:rsidRPr="00225163">
        <w:rPr>
          <w:rFonts w:eastAsia="Calibri"/>
          <w:b/>
          <w:i/>
        </w:rPr>
        <w:t>Защита на собствеността</w:t>
      </w:r>
    </w:p>
    <w:p w:rsidR="00BE381D" w:rsidRPr="00CF10CB" w:rsidRDefault="00BE381D" w:rsidP="0099123F">
      <w:pPr>
        <w:ind w:firstLine="0"/>
        <w:jc w:val="both"/>
        <w:rPr>
          <w:rFonts w:eastAsia="Calibri"/>
        </w:rPr>
      </w:pPr>
      <w:r w:rsidRPr="00CF10CB">
        <w:rPr>
          <w:rFonts w:eastAsia="Calibri"/>
        </w:rPr>
        <w:t xml:space="preserve">Изпълнителят ще отговаря за опазването и охраната на собствеността на възложителя, която се намира на или е в близост до работната площадка, срещу щети или вреди вследствие на работата му по изпълнение на </w:t>
      </w:r>
      <w:proofErr w:type="spellStart"/>
      <w:r w:rsidRPr="00CF10CB">
        <w:rPr>
          <w:rFonts w:eastAsia="Calibri"/>
        </w:rPr>
        <w:t>поръчката.Всяка</w:t>
      </w:r>
      <w:proofErr w:type="spellEnd"/>
      <w:r w:rsidRPr="00CF10CB">
        <w:rPr>
          <w:rFonts w:eastAsia="Calibri"/>
        </w:rPr>
        <w:t xml:space="preserve"> щета или повреда причинена от действие, пропуск или небрежност от страна на Изпълнителя, ще бъде възстановена по подходящ и задоволителен начин, от и за сметка на Изпълнителя.</w:t>
      </w:r>
    </w:p>
    <w:p w:rsidR="00BE381D" w:rsidRPr="00225163" w:rsidRDefault="00BE381D" w:rsidP="005259E3">
      <w:pPr>
        <w:widowControl w:val="0"/>
        <w:autoSpaceDE w:val="0"/>
        <w:autoSpaceDN w:val="0"/>
        <w:adjustRightInd w:val="0"/>
        <w:spacing w:before="0" w:after="0"/>
        <w:ind w:firstLine="0"/>
        <w:contextualSpacing/>
        <w:jc w:val="both"/>
        <w:rPr>
          <w:rFonts w:eastAsia="Calibri"/>
          <w:b/>
          <w:i/>
        </w:rPr>
      </w:pPr>
      <w:r w:rsidRPr="00225163">
        <w:rPr>
          <w:rFonts w:eastAsia="Calibri"/>
          <w:b/>
          <w:i/>
        </w:rPr>
        <w:t>Противопожарна защита</w:t>
      </w:r>
    </w:p>
    <w:p w:rsidR="006F19E8" w:rsidRPr="006B160F" w:rsidRDefault="00BE381D" w:rsidP="006F19E8">
      <w:pPr>
        <w:spacing w:before="0"/>
        <w:ind w:firstLine="0"/>
        <w:jc w:val="both"/>
        <w:rPr>
          <w:rFonts w:eastAsia="Calibri" w:cs="Times New Roman"/>
          <w:szCs w:val="24"/>
          <w:lang w:eastAsia="bg-BG"/>
        </w:rPr>
      </w:pPr>
      <w:r w:rsidRPr="00CF10CB">
        <w:rPr>
          <w:rFonts w:eastAsia="Calibri"/>
        </w:rPr>
        <w:t xml:space="preserve">Изпълнителят трябва да предприеме всички необходими превантивни мерки, за да предотврати избухването на пожар на работната площадка или в съседни на подобектите </w:t>
      </w:r>
      <w:r w:rsidRPr="00CF10CB">
        <w:rPr>
          <w:rFonts w:eastAsia="Calibri"/>
        </w:rPr>
        <w:lastRenderedPageBreak/>
        <w:t xml:space="preserve">сгради и пр. Изпълнителят трябва да осигури достатъчно оборудване за потушаване на евентуален </w:t>
      </w:r>
      <w:proofErr w:type="spellStart"/>
      <w:r w:rsidRPr="00CF10CB">
        <w:rPr>
          <w:rFonts w:eastAsia="Calibri"/>
        </w:rPr>
        <w:t>пожар.</w:t>
      </w:r>
      <w:r w:rsidR="006F19E8" w:rsidRPr="006B160F">
        <w:rPr>
          <w:rFonts w:eastAsia="Calibri" w:cs="Times New Roman"/>
          <w:szCs w:val="24"/>
          <w:lang w:eastAsia="bg-BG"/>
        </w:rPr>
        <w:t>При</w:t>
      </w:r>
      <w:proofErr w:type="spellEnd"/>
      <w:r w:rsidR="006F19E8" w:rsidRPr="006B160F">
        <w:rPr>
          <w:rFonts w:eastAsia="Calibri" w:cs="Times New Roman"/>
          <w:szCs w:val="24"/>
          <w:lang w:eastAsia="bg-BG"/>
        </w:rPr>
        <w:t xml:space="preserve"> възникване на пожар да се вземат мерките</w:t>
      </w:r>
      <w:r w:rsidR="006F19E8">
        <w:rPr>
          <w:rFonts w:eastAsia="Calibri" w:cs="Times New Roman"/>
          <w:szCs w:val="24"/>
          <w:lang w:eastAsia="bg-BG"/>
        </w:rPr>
        <w:t>,</w:t>
      </w:r>
      <w:r w:rsidR="006F19E8" w:rsidRPr="006B160F">
        <w:rPr>
          <w:rFonts w:eastAsia="Calibri" w:cs="Times New Roman"/>
          <w:szCs w:val="24"/>
          <w:lang w:eastAsia="bg-BG"/>
        </w:rPr>
        <w:t xml:space="preserve"> предписани в проекта по Пожарна безопасност и да се сигнализира незабавно на телефон 112.</w:t>
      </w:r>
    </w:p>
    <w:p w:rsidR="00AA3EBC" w:rsidRPr="00231E81" w:rsidRDefault="00AA3EBC" w:rsidP="006F19E8">
      <w:pPr>
        <w:keepNext/>
        <w:keepLines/>
        <w:widowControl w:val="0"/>
        <w:spacing w:before="0" w:after="0"/>
        <w:ind w:right="20" w:firstLine="0"/>
        <w:jc w:val="both"/>
        <w:outlineLvl w:val="2"/>
        <w:rPr>
          <w:rFonts w:eastAsia="Calibri"/>
          <w:b/>
          <w:i/>
          <w:color w:val="000000"/>
          <w:shd w:val="clear" w:color="auto" w:fill="FFFFFF"/>
        </w:rPr>
      </w:pPr>
      <w:r w:rsidRPr="00231E81">
        <w:rPr>
          <w:rFonts w:eastAsia="Calibri"/>
          <w:b/>
          <w:i/>
          <w:color w:val="000000"/>
          <w:shd w:val="clear" w:color="auto" w:fill="FFFFFF"/>
        </w:rPr>
        <w:t>Изисквания относно опазване на околната среда.</w:t>
      </w:r>
    </w:p>
    <w:p w:rsidR="00AA3EBC" w:rsidRPr="00CF10CB" w:rsidRDefault="00AA3EBC" w:rsidP="006F19E8">
      <w:pPr>
        <w:widowControl w:val="0"/>
        <w:spacing w:before="0" w:after="0"/>
        <w:ind w:right="20" w:firstLine="0"/>
        <w:jc w:val="both"/>
        <w:rPr>
          <w:rFonts w:eastAsia="Calibri"/>
        </w:rPr>
      </w:pPr>
      <w:r w:rsidRPr="00CF10CB">
        <w:rPr>
          <w:rFonts w:eastAsia="Calibri"/>
          <w:color w:val="000000"/>
          <w:shd w:val="clear" w:color="auto" w:fill="FFFFFF"/>
        </w:rPr>
        <w:t>При изпълнение на строителните и монтажните работи Изпълнителят трябва да ограничи своите действия в рамките само на строителната площадка.</w:t>
      </w:r>
    </w:p>
    <w:p w:rsidR="00AA3EBC" w:rsidRDefault="00AA3EBC" w:rsidP="005259E3">
      <w:pPr>
        <w:widowControl w:val="0"/>
        <w:spacing w:before="0"/>
        <w:ind w:right="20" w:firstLine="0"/>
        <w:jc w:val="both"/>
        <w:rPr>
          <w:rFonts w:eastAsia="Calibri"/>
          <w:color w:val="000000"/>
          <w:shd w:val="clear" w:color="auto" w:fill="FFFFFF"/>
        </w:rPr>
      </w:pPr>
      <w:r w:rsidRPr="00CF10CB">
        <w:rPr>
          <w:rFonts w:eastAsia="Calibri"/>
          <w:color w:val="000000"/>
          <w:shd w:val="clear" w:color="auto" w:fill="FFFFFF"/>
        </w:rPr>
        <w:t xml:space="preserve">След приключване на строителните и монтажните работи Изпълнителят е длъжен да възстанови строителната площадка в първоначалния вид - да изтегли цялата си механизация и </w:t>
      </w:r>
      <w:proofErr w:type="spellStart"/>
      <w:r w:rsidRPr="00CF10CB">
        <w:rPr>
          <w:rFonts w:eastAsia="Calibri"/>
          <w:color w:val="000000"/>
          <w:shd w:val="clear" w:color="auto" w:fill="FFFFFF"/>
        </w:rPr>
        <w:t>невложените</w:t>
      </w:r>
      <w:proofErr w:type="spellEnd"/>
      <w:r w:rsidRPr="00CF10CB">
        <w:rPr>
          <w:rFonts w:eastAsia="Calibri"/>
          <w:color w:val="000000"/>
          <w:shd w:val="clear" w:color="auto" w:fill="FFFFFF"/>
        </w:rPr>
        <w:t xml:space="preserve"> материали и да остави площадката чиста от отпадъци.</w:t>
      </w:r>
    </w:p>
    <w:p w:rsidR="00AA3EBC" w:rsidRPr="00231E81" w:rsidRDefault="00AA3EBC" w:rsidP="005259E3">
      <w:pPr>
        <w:widowControl w:val="0"/>
        <w:spacing w:before="0"/>
        <w:ind w:right="20" w:firstLine="0"/>
        <w:jc w:val="both"/>
        <w:rPr>
          <w:rFonts w:eastAsia="Calibri"/>
        </w:rPr>
      </w:pPr>
      <w:r w:rsidRPr="00231E81">
        <w:rPr>
          <w:rFonts w:eastAsia="Calibri"/>
        </w:rPr>
        <w:t>Изпълнителят трябва да предприеме мерки за опазването на околната среда по време на строителството</w:t>
      </w:r>
      <w:r>
        <w:rPr>
          <w:rFonts w:eastAsia="Calibri"/>
        </w:rPr>
        <w:t xml:space="preserve">, съгласно добрите строителни практики и при спазване на </w:t>
      </w:r>
      <w:r w:rsidRPr="00231E81">
        <w:rPr>
          <w:rFonts w:eastAsia="Calibri"/>
        </w:rPr>
        <w:t>Закона за управление на отпадъците</w:t>
      </w:r>
      <w:r>
        <w:rPr>
          <w:rFonts w:eastAsia="Calibri"/>
        </w:rPr>
        <w:t xml:space="preserve"> и нормативната уредба в областта на екологията и опазване на околната среда</w:t>
      </w:r>
      <w:r w:rsidRPr="00231E81">
        <w:rPr>
          <w:rFonts w:eastAsia="Calibri"/>
        </w:rPr>
        <w:t>.</w:t>
      </w:r>
    </w:p>
    <w:p w:rsidR="005259E3" w:rsidRPr="00225163" w:rsidRDefault="005259E3" w:rsidP="005259E3">
      <w:pPr>
        <w:widowControl w:val="0"/>
        <w:autoSpaceDE w:val="0"/>
        <w:autoSpaceDN w:val="0"/>
        <w:adjustRightInd w:val="0"/>
        <w:ind w:firstLine="0"/>
        <w:contextualSpacing/>
        <w:jc w:val="both"/>
        <w:rPr>
          <w:rFonts w:eastAsia="Calibri"/>
          <w:b/>
          <w:i/>
        </w:rPr>
      </w:pPr>
      <w:r w:rsidRPr="00225163">
        <w:rPr>
          <w:rFonts w:eastAsia="Calibri"/>
          <w:b/>
          <w:i/>
        </w:rPr>
        <w:t>Почистване</w:t>
      </w:r>
    </w:p>
    <w:p w:rsidR="005259E3" w:rsidRPr="00CF10CB" w:rsidRDefault="005259E3" w:rsidP="005259E3">
      <w:pPr>
        <w:ind w:firstLine="0"/>
        <w:jc w:val="both"/>
        <w:rPr>
          <w:rFonts w:eastAsia="Calibri"/>
        </w:rPr>
      </w:pPr>
      <w:r w:rsidRPr="00CF10CB">
        <w:rPr>
          <w:rFonts w:eastAsia="Calibri"/>
        </w:rPr>
        <w:t xml:space="preserve">Изпълнителят трябва да отстранява и премахва от района на </w:t>
      </w:r>
      <w:r>
        <w:rPr>
          <w:rFonts w:eastAsia="Calibri"/>
        </w:rPr>
        <w:t>п</w:t>
      </w:r>
      <w:r w:rsidRPr="00CF10CB">
        <w:rPr>
          <w:rFonts w:eastAsia="Calibri"/>
        </w:rPr>
        <w:t xml:space="preserve">лощадките всички отломки и отпадъци поне един път седмично, а и по-често, ако те пречат на друго обслужване или представляват опасност за възникване на пожар или инцидент. Всички отпадъци в следствие на почистването са собственост на Изпълнителя и трябва да се отстранят от </w:t>
      </w:r>
      <w:r>
        <w:rPr>
          <w:rFonts w:eastAsia="Calibri"/>
        </w:rPr>
        <w:t>п</w:t>
      </w:r>
      <w:r w:rsidRPr="00CF10CB">
        <w:rPr>
          <w:rFonts w:eastAsia="Calibri"/>
        </w:rPr>
        <w:t xml:space="preserve">лощадката по начин, който да не предизвиква замърсяване по </w:t>
      </w:r>
      <w:r>
        <w:rPr>
          <w:rFonts w:eastAsia="Calibri"/>
        </w:rPr>
        <w:t xml:space="preserve">улиците, тротоарите, </w:t>
      </w:r>
      <w:proofErr w:type="spellStart"/>
      <w:r>
        <w:rPr>
          <w:rFonts w:eastAsia="Calibri"/>
        </w:rPr>
        <w:t>алейте</w:t>
      </w:r>
      <w:proofErr w:type="spellEnd"/>
      <w:r>
        <w:rPr>
          <w:rFonts w:eastAsia="Calibri"/>
        </w:rPr>
        <w:t xml:space="preserve">, </w:t>
      </w:r>
      <w:proofErr w:type="spellStart"/>
      <w:r>
        <w:rPr>
          <w:rFonts w:eastAsia="Calibri"/>
        </w:rPr>
        <w:t>злените</w:t>
      </w:r>
      <w:proofErr w:type="spellEnd"/>
      <w:r>
        <w:rPr>
          <w:rFonts w:eastAsia="Calibri"/>
        </w:rPr>
        <w:t xml:space="preserve"> площи</w:t>
      </w:r>
      <w:r w:rsidRPr="00CF10CB">
        <w:rPr>
          <w:rFonts w:eastAsia="Calibri"/>
        </w:rPr>
        <w:t xml:space="preserve"> и в имотите на съседните собственици. Веднага трябва да се премахва всяка почва или кал, която може да се разнесе на обществени места (улици и пр.) от колелата на камионите, напускащи площадките.</w:t>
      </w:r>
    </w:p>
    <w:p w:rsidR="005259E3" w:rsidRPr="00CF10CB" w:rsidRDefault="005259E3" w:rsidP="005259E3">
      <w:pPr>
        <w:ind w:firstLine="0"/>
        <w:jc w:val="both"/>
        <w:rPr>
          <w:rFonts w:eastAsia="Calibri"/>
        </w:rPr>
      </w:pPr>
      <w:r w:rsidRPr="00CF10CB">
        <w:rPr>
          <w:rFonts w:eastAsia="Calibri"/>
        </w:rPr>
        <w:t>След завършване на строител</w:t>
      </w:r>
      <w:r>
        <w:rPr>
          <w:rFonts w:eastAsia="Calibri"/>
        </w:rPr>
        <w:t>ството</w:t>
      </w:r>
      <w:r w:rsidRPr="00CF10CB">
        <w:rPr>
          <w:rFonts w:eastAsia="Calibri"/>
        </w:rPr>
        <w:t xml:space="preserve"> Изпълнителят трябва да отстрани от работните площадки всички отпадъци и излишна почва, а също така и временните строителни знаци, инструменти, материали, строителна механизация или оборудване, които той или всеки негов подизпълнител е използвал при извършването на работите. Изпълнителят трябва да почисти и да остави Площадката в чисто </w:t>
      </w:r>
      <w:proofErr w:type="spellStart"/>
      <w:r w:rsidRPr="00CF10CB">
        <w:rPr>
          <w:rFonts w:eastAsia="Calibri"/>
        </w:rPr>
        <w:t>състояние.Окончателното</w:t>
      </w:r>
      <w:proofErr w:type="spellEnd"/>
      <w:r w:rsidRPr="00CF10CB">
        <w:rPr>
          <w:rFonts w:eastAsia="Calibri"/>
        </w:rPr>
        <w:t xml:space="preserve"> почистване на работния район трябва да приключи в рамките до седем (7) дни от възстановяването на настилките.</w:t>
      </w:r>
    </w:p>
    <w:p w:rsidR="005259E3" w:rsidRDefault="005259E3" w:rsidP="00350339">
      <w:pPr>
        <w:spacing w:before="0" w:after="0"/>
        <w:ind w:firstLine="0"/>
        <w:jc w:val="both"/>
        <w:rPr>
          <w:rFonts w:cs="Times New Roman"/>
          <w:szCs w:val="24"/>
        </w:rPr>
      </w:pPr>
    </w:p>
    <w:p w:rsidR="005259E3" w:rsidRPr="005259E3" w:rsidRDefault="005259E3" w:rsidP="00350339">
      <w:pPr>
        <w:spacing w:before="0" w:after="0"/>
        <w:ind w:firstLine="0"/>
        <w:jc w:val="both"/>
        <w:rPr>
          <w:rFonts w:cs="Times New Roman"/>
          <w:b/>
          <w:i/>
          <w:szCs w:val="24"/>
        </w:rPr>
      </w:pPr>
      <w:r w:rsidRPr="005259E3">
        <w:rPr>
          <w:rFonts w:cs="Times New Roman"/>
          <w:b/>
          <w:i/>
          <w:szCs w:val="24"/>
        </w:rPr>
        <w:t>Гаранционни срокове</w:t>
      </w:r>
    </w:p>
    <w:p w:rsidR="006B59FE" w:rsidRPr="006B160F" w:rsidRDefault="006B59FE" w:rsidP="00350339">
      <w:pPr>
        <w:spacing w:before="0" w:after="0"/>
        <w:ind w:firstLine="0"/>
        <w:jc w:val="both"/>
        <w:rPr>
          <w:rFonts w:cs="Times New Roman"/>
          <w:szCs w:val="24"/>
        </w:rPr>
      </w:pPr>
      <w:r w:rsidRPr="006B160F">
        <w:rPr>
          <w:rFonts w:cs="Times New Roman"/>
          <w:szCs w:val="24"/>
        </w:rPr>
        <w:t xml:space="preserve">Гаранционните срокове </w:t>
      </w:r>
      <w:r w:rsidRPr="00FD3397">
        <w:rPr>
          <w:rFonts w:cs="Times New Roman"/>
          <w:szCs w:val="24"/>
        </w:rPr>
        <w:t>следва да</w:t>
      </w:r>
      <w:r>
        <w:rPr>
          <w:rFonts w:cs="Times New Roman"/>
          <w:szCs w:val="24"/>
        </w:rPr>
        <w:t xml:space="preserve"> са не по-малки от</w:t>
      </w:r>
      <w:r w:rsidRPr="00FD3397">
        <w:rPr>
          <w:rFonts w:cs="Times New Roman"/>
          <w:szCs w:val="24"/>
        </w:rPr>
        <w:t xml:space="preserve"> посочените </w:t>
      </w:r>
      <w:r w:rsidRPr="006B160F">
        <w:rPr>
          <w:rFonts w:cs="Times New Roman"/>
          <w:szCs w:val="24"/>
        </w:rPr>
        <w:t xml:space="preserve">в </w:t>
      </w:r>
      <w:r w:rsidRPr="006B160F">
        <w:rPr>
          <w:rFonts w:eastAsia="Calibri" w:cs="Times New Roman"/>
          <w:szCs w:val="24"/>
        </w:rPr>
        <w:t>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Pr="006B160F">
        <w:rPr>
          <w:rFonts w:cs="Times New Roman"/>
          <w:szCs w:val="24"/>
        </w:rPr>
        <w:t xml:space="preserve">. Некачествено свършените работи и некачествените материали и изделия по време на гаранционните срокове ще се коригират и заменят за сметка на Изпълнителя. </w:t>
      </w:r>
      <w:r w:rsidRPr="006B160F">
        <w:rPr>
          <w:rFonts w:eastAsia="Calibri" w:cs="Times New Roman"/>
          <w:szCs w:val="24"/>
        </w:rPr>
        <w:t xml:space="preserve">Изпълнителят е задължен да влага в строежа само строителни продукти, които осигуряват изпълнението на </w:t>
      </w:r>
      <w:r w:rsidRPr="006B160F">
        <w:rPr>
          <w:rFonts w:eastAsia="Calibri" w:cs="Times New Roman"/>
          <w:szCs w:val="24"/>
        </w:rPr>
        <w:lastRenderedPageBreak/>
        <w:t>съществените изисквания към строежите и отговарят на техническите изисквания и спецификации</w:t>
      </w:r>
      <w:r w:rsidRPr="006B160F">
        <w:rPr>
          <w:rFonts w:cs="Times New Roman"/>
          <w:szCs w:val="24"/>
        </w:rPr>
        <w:t>.</w:t>
      </w:r>
    </w:p>
    <w:p w:rsidR="006B59FE" w:rsidRPr="006B160F" w:rsidRDefault="006B59FE" w:rsidP="00350339">
      <w:pPr>
        <w:tabs>
          <w:tab w:val="num" w:pos="0"/>
        </w:tabs>
        <w:spacing w:before="0" w:after="0"/>
        <w:ind w:firstLine="720"/>
        <w:jc w:val="both"/>
        <w:rPr>
          <w:rFonts w:cs="Times New Roman"/>
          <w:szCs w:val="24"/>
        </w:rPr>
      </w:pPr>
    </w:p>
    <w:p w:rsidR="00D631F7" w:rsidRPr="004D132B" w:rsidRDefault="004D132B" w:rsidP="004D132B">
      <w:pPr>
        <w:spacing w:before="0" w:after="0"/>
        <w:ind w:firstLine="0"/>
        <w:jc w:val="both"/>
        <w:rPr>
          <w:rFonts w:eastAsia="Calibri" w:cs="Times New Roman"/>
          <w:b/>
          <w:szCs w:val="24"/>
          <w:lang w:eastAsia="bg-BG"/>
        </w:rPr>
      </w:pPr>
      <w:r>
        <w:rPr>
          <w:rFonts w:eastAsia="Calibri" w:cs="Times New Roman"/>
          <w:b/>
          <w:szCs w:val="24"/>
          <w:lang w:eastAsia="bg-BG"/>
        </w:rPr>
        <w:t>6.</w:t>
      </w:r>
      <w:r w:rsidR="006B59FE" w:rsidRPr="004D132B">
        <w:rPr>
          <w:rFonts w:eastAsia="Calibri" w:cs="Times New Roman"/>
          <w:b/>
          <w:szCs w:val="24"/>
          <w:lang w:eastAsia="bg-BG"/>
        </w:rPr>
        <w:t>ЗДРАВОСЛОВНИ И БЕЗОПАСНИ УСЛОВИЯ НА ТРУД</w:t>
      </w:r>
    </w:p>
    <w:p w:rsidR="00D631F7" w:rsidRPr="00D631F7" w:rsidRDefault="00D631F7" w:rsidP="00D631F7">
      <w:pPr>
        <w:widowControl w:val="0"/>
        <w:spacing w:after="60"/>
        <w:ind w:right="20" w:firstLine="0"/>
        <w:jc w:val="both"/>
        <w:rPr>
          <w:rFonts w:eastAsia="Calibri"/>
          <w:color w:val="000000"/>
          <w:shd w:val="clear" w:color="auto" w:fill="FFFFFF"/>
        </w:rPr>
      </w:pPr>
      <w:r w:rsidRPr="00D631F7">
        <w:rPr>
          <w:rFonts w:eastAsia="Calibri"/>
          <w:color w:val="000000"/>
          <w:shd w:val="clear" w:color="auto" w:fill="FFFFFF"/>
        </w:rPr>
        <w:t xml:space="preserve">По време на изпълнение на строителните и монтажните работи Изпълнителят трябва да спазва изискванията на Наредба № 2 от 2004 г. за минимални изисквания за здравословни и безопасни условия на труд при извършване на строителни и монтажни работи, както и </w:t>
      </w:r>
      <w:r>
        <w:rPr>
          <w:rFonts w:eastAsia="Calibri"/>
          <w:color w:val="000000"/>
          <w:shd w:val="clear" w:color="auto" w:fill="FFFFFF"/>
        </w:rPr>
        <w:t>на</w:t>
      </w:r>
      <w:r w:rsidRPr="00D631F7">
        <w:rPr>
          <w:rFonts w:eastAsia="Calibri"/>
          <w:color w:val="000000"/>
          <w:shd w:val="clear" w:color="auto" w:fill="FFFFFF"/>
        </w:rPr>
        <w:t xml:space="preserve"> всички други действащи нормативни актове и стандарти относно безопасността и хигиената на труда, техническата и пожарната безопасност при строителство и експлоатация на подобни обекти, а също и да се грижи за сигурността на всички лица, които се намират на строителната площадка.</w:t>
      </w:r>
    </w:p>
    <w:p w:rsidR="00D631F7" w:rsidRPr="00D631F7" w:rsidRDefault="00D631F7" w:rsidP="00D631F7">
      <w:pPr>
        <w:widowControl w:val="0"/>
        <w:spacing w:after="60"/>
        <w:ind w:right="20" w:firstLine="0"/>
        <w:jc w:val="both"/>
        <w:rPr>
          <w:rFonts w:eastAsia="Calibri"/>
          <w:color w:val="000000"/>
          <w:shd w:val="clear" w:color="auto" w:fill="FFFFFF"/>
        </w:rPr>
      </w:pPr>
      <w:r w:rsidRPr="00D631F7">
        <w:rPr>
          <w:rFonts w:eastAsia="Calibri"/>
          <w:color w:val="000000"/>
          <w:shd w:val="clear" w:color="auto" w:fill="FFFFFF"/>
        </w:rPr>
        <w:t xml:space="preserve">За осигуряване необходимата безопасност на труда по време на  строителството, всички работници е необходимо да бъдат запознати със специфичността на работите, които имат да извършват. Задължително е провеждането на периодичен инструктаж. Преди започване на работа, работниците трябва да бъдат снабдени с изправни инструменти, специално работно облекло - задължително в сигнален цвят. </w:t>
      </w:r>
    </w:p>
    <w:p w:rsidR="00D631F7" w:rsidRPr="00D631F7" w:rsidRDefault="00D631F7" w:rsidP="00D631F7">
      <w:pPr>
        <w:widowControl w:val="0"/>
        <w:spacing w:after="60"/>
        <w:ind w:right="20" w:firstLine="0"/>
        <w:jc w:val="both"/>
        <w:rPr>
          <w:rFonts w:eastAsia="Calibri"/>
          <w:color w:val="000000"/>
          <w:shd w:val="clear" w:color="auto" w:fill="FFFFFF"/>
        </w:rPr>
      </w:pPr>
      <w:r w:rsidRPr="00D631F7">
        <w:rPr>
          <w:rFonts w:eastAsia="Calibri"/>
          <w:color w:val="000000"/>
          <w:shd w:val="clear" w:color="auto" w:fill="FFFFFF"/>
        </w:rPr>
        <w:t>Строителните машини и инвентарни приспособления трябва да отговарят на характера на работата и да се пускат в действие само след като предварително е проверена тяхната изправност. Превозът на работници от и до обекта да става само с оборудвани за целта моторни превозни средства.</w:t>
      </w:r>
    </w:p>
    <w:p w:rsidR="00100E63" w:rsidRDefault="00D631F7" w:rsidP="00100E63">
      <w:pPr>
        <w:spacing w:before="0" w:after="0"/>
        <w:ind w:firstLine="0"/>
        <w:jc w:val="both"/>
        <w:rPr>
          <w:rFonts w:eastAsia="Calibri" w:cs="Times New Roman"/>
          <w:szCs w:val="24"/>
          <w:lang w:eastAsia="bg-BG"/>
        </w:rPr>
      </w:pPr>
      <w:r w:rsidRPr="00100E63">
        <w:rPr>
          <w:rFonts w:eastAsia="Calibri"/>
          <w:color w:val="000000"/>
          <w:shd w:val="clear" w:color="auto" w:fill="FFFFFF"/>
        </w:rPr>
        <w:t>Изпълнението на СМР трябва да е съобразено с всички нормативни актове по безопасност на труда за различните дейности, видове работи и работно оборудване, като</w:t>
      </w:r>
      <w:r w:rsidR="00413E63">
        <w:rPr>
          <w:rFonts w:eastAsia="Calibri"/>
          <w:color w:val="000000"/>
          <w:shd w:val="clear" w:color="auto" w:fill="FFFFFF"/>
        </w:rPr>
        <w:t>, но не само</w:t>
      </w:r>
      <w:r w:rsidRPr="00100E63">
        <w:rPr>
          <w:rFonts w:eastAsia="Calibri"/>
          <w:color w:val="000000"/>
          <w:shd w:val="clear" w:color="auto" w:fill="FFFFFF"/>
        </w:rPr>
        <w:t>:</w:t>
      </w:r>
    </w:p>
    <w:p w:rsidR="00100E63" w:rsidRPr="00413E63" w:rsidRDefault="00100E63" w:rsidP="00100E63">
      <w:pPr>
        <w:pStyle w:val="a3"/>
        <w:numPr>
          <w:ilvl w:val="0"/>
          <w:numId w:val="20"/>
        </w:numPr>
        <w:tabs>
          <w:tab w:val="left" w:pos="567"/>
        </w:tabs>
        <w:spacing w:before="0" w:after="0"/>
        <w:ind w:left="0" w:firstLine="360"/>
        <w:jc w:val="both"/>
        <w:rPr>
          <w:rFonts w:eastAsia="Calibri" w:cs="Times New Roman"/>
          <w:szCs w:val="24"/>
          <w:lang w:eastAsia="bg-BG"/>
        </w:rPr>
      </w:pPr>
      <w:r w:rsidRPr="00413E63">
        <w:rPr>
          <w:rFonts w:eastAsia="Calibri" w:cs="Times New Roman"/>
          <w:szCs w:val="24"/>
          <w:lang w:eastAsia="bg-BG"/>
        </w:rPr>
        <w:t>Закон за здравословни и безопасни условия на труд;</w:t>
      </w:r>
    </w:p>
    <w:p w:rsidR="00D631F7" w:rsidRPr="00413E63" w:rsidRDefault="00D631F7" w:rsidP="00D631F7">
      <w:pPr>
        <w:widowControl w:val="0"/>
        <w:spacing w:after="60"/>
        <w:ind w:right="20" w:firstLine="360"/>
        <w:jc w:val="both"/>
        <w:rPr>
          <w:rFonts w:eastAsia="Calibri"/>
          <w:color w:val="000000"/>
          <w:shd w:val="clear" w:color="auto" w:fill="FFFFFF"/>
        </w:rPr>
      </w:pPr>
      <w:r w:rsidRPr="00413E63">
        <w:rPr>
          <w:rFonts w:eastAsia="Calibri"/>
          <w:color w:val="000000"/>
          <w:shd w:val="clear" w:color="auto" w:fill="FFFFFF"/>
        </w:rPr>
        <w:t>- Наредба № 2</w:t>
      </w:r>
      <w:r w:rsidR="00100E63" w:rsidRPr="00413E63">
        <w:rPr>
          <w:rFonts w:eastAsia="Calibri"/>
          <w:color w:val="000000"/>
          <w:shd w:val="clear" w:color="auto" w:fill="FFFFFF"/>
        </w:rPr>
        <w:t>/2004г.</w:t>
      </w:r>
      <w:r w:rsidRPr="00413E63">
        <w:rPr>
          <w:rFonts w:eastAsia="Calibri"/>
          <w:color w:val="000000"/>
          <w:shd w:val="clear" w:color="auto" w:fill="FFFFFF"/>
        </w:rPr>
        <w:t xml:space="preserve">  за минималните изисквания за здравословни и безопасни условия на труд при извършване на строителни и монтажни работи; </w:t>
      </w:r>
    </w:p>
    <w:p w:rsidR="00D631F7" w:rsidRPr="00413E63" w:rsidRDefault="00D631F7" w:rsidP="00D631F7">
      <w:pPr>
        <w:widowControl w:val="0"/>
        <w:spacing w:after="60"/>
        <w:ind w:right="20" w:firstLine="360"/>
        <w:jc w:val="both"/>
        <w:rPr>
          <w:rFonts w:eastAsia="Calibri"/>
          <w:color w:val="000000"/>
          <w:shd w:val="clear" w:color="auto" w:fill="FFFFFF"/>
        </w:rPr>
      </w:pPr>
      <w:r w:rsidRPr="00413E63">
        <w:rPr>
          <w:rFonts w:eastAsia="Calibri"/>
          <w:color w:val="000000"/>
          <w:shd w:val="clear" w:color="auto" w:fill="FFFFFF"/>
        </w:rPr>
        <w:t xml:space="preserve">- Наредба № РД-07-2 от 16.12.2009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w:t>
      </w:r>
    </w:p>
    <w:p w:rsidR="00D631F7" w:rsidRPr="00413E63" w:rsidRDefault="00D631F7" w:rsidP="00D631F7">
      <w:pPr>
        <w:widowControl w:val="0"/>
        <w:spacing w:after="60"/>
        <w:ind w:right="20" w:firstLine="360"/>
        <w:jc w:val="both"/>
        <w:rPr>
          <w:rFonts w:eastAsia="Calibri"/>
          <w:color w:val="000000"/>
          <w:shd w:val="clear" w:color="auto" w:fill="FFFFFF"/>
        </w:rPr>
      </w:pPr>
      <w:r w:rsidRPr="00413E63">
        <w:rPr>
          <w:rFonts w:eastAsia="Calibri"/>
          <w:color w:val="000000"/>
          <w:shd w:val="clear" w:color="auto" w:fill="FFFFFF"/>
        </w:rPr>
        <w:t xml:space="preserve">- </w:t>
      </w:r>
      <w:r w:rsidR="00413E63" w:rsidRPr="00413E63">
        <w:rPr>
          <w:rFonts w:eastAsia="Calibri"/>
          <w:color w:val="000000"/>
          <w:shd w:val="clear" w:color="auto" w:fill="FFFFFF"/>
        </w:rPr>
        <w:t>Наредба № 3/2001г. за минималните изисквания за безопасност и опазване на здравето на работещите при използване на лични предпазни средства на работното място;</w:t>
      </w:r>
    </w:p>
    <w:p w:rsidR="00D631F7" w:rsidRPr="00413E63" w:rsidRDefault="00D631F7" w:rsidP="00D631F7">
      <w:pPr>
        <w:widowControl w:val="0"/>
        <w:spacing w:after="60"/>
        <w:ind w:right="20" w:firstLine="360"/>
        <w:jc w:val="both"/>
        <w:rPr>
          <w:rFonts w:eastAsia="Calibri"/>
          <w:color w:val="000000"/>
          <w:shd w:val="clear" w:color="auto" w:fill="FFFFFF"/>
        </w:rPr>
      </w:pPr>
      <w:r w:rsidRPr="00413E63">
        <w:rPr>
          <w:rFonts w:eastAsia="Calibri"/>
          <w:color w:val="000000"/>
          <w:shd w:val="clear" w:color="auto" w:fill="FFFFFF"/>
        </w:rPr>
        <w:t>- Наредба № 5</w:t>
      </w:r>
      <w:r w:rsidR="00100E63" w:rsidRPr="00413E63">
        <w:rPr>
          <w:rFonts w:eastAsia="Calibri"/>
          <w:color w:val="000000"/>
          <w:shd w:val="clear" w:color="auto" w:fill="FFFFFF"/>
        </w:rPr>
        <w:t>/2006г.</w:t>
      </w:r>
      <w:r w:rsidRPr="00413E63">
        <w:rPr>
          <w:rFonts w:eastAsia="Calibri"/>
          <w:color w:val="000000"/>
          <w:shd w:val="clear" w:color="auto" w:fill="FFFFFF"/>
        </w:rPr>
        <w:t xml:space="preserve"> за осигуряване на здравословни и безопасни условия на труд на работниците по срочно трудово правоотношение или временно трудово правоотношение</w:t>
      </w:r>
      <w:r w:rsidR="00100E63" w:rsidRPr="00413E63">
        <w:rPr>
          <w:rFonts w:eastAsia="Calibri"/>
          <w:color w:val="000000"/>
          <w:shd w:val="clear" w:color="auto" w:fill="FFFFFF"/>
        </w:rPr>
        <w:t>;</w:t>
      </w:r>
    </w:p>
    <w:p w:rsidR="00D631F7" w:rsidRPr="00100E63" w:rsidRDefault="00100E63" w:rsidP="00355920">
      <w:pPr>
        <w:pStyle w:val="a3"/>
        <w:widowControl w:val="0"/>
        <w:numPr>
          <w:ilvl w:val="0"/>
          <w:numId w:val="4"/>
        </w:numPr>
        <w:spacing w:before="0" w:after="60"/>
        <w:ind w:left="0" w:right="20" w:firstLine="360"/>
        <w:jc w:val="both"/>
        <w:rPr>
          <w:rFonts w:eastAsia="Calibri"/>
          <w:color w:val="000000"/>
          <w:shd w:val="clear" w:color="auto" w:fill="FFFFFF"/>
        </w:rPr>
      </w:pPr>
      <w:r w:rsidRPr="00413E63">
        <w:rPr>
          <w:rFonts w:eastAsia="Calibri" w:cs="Times New Roman"/>
          <w:szCs w:val="24"/>
          <w:lang w:eastAsia="bg-BG"/>
        </w:rPr>
        <w:t>Наредба № 7/1999г. за минималните изисквания</w:t>
      </w:r>
      <w:r w:rsidRPr="00100E63">
        <w:rPr>
          <w:rFonts w:eastAsia="Calibri" w:cs="Times New Roman"/>
          <w:szCs w:val="24"/>
          <w:lang w:eastAsia="bg-BG"/>
        </w:rPr>
        <w:t xml:space="preserve"> за безопасни и здравословни условия на труд при използване на работното оборудване</w:t>
      </w:r>
      <w:r w:rsidR="00413E63">
        <w:rPr>
          <w:rFonts w:eastAsia="Calibri" w:cs="Times New Roman"/>
          <w:szCs w:val="24"/>
          <w:lang w:eastAsia="bg-BG"/>
        </w:rPr>
        <w:t>.</w:t>
      </w:r>
    </w:p>
    <w:p w:rsidR="006B59FE" w:rsidRPr="006B160F" w:rsidRDefault="006B59FE" w:rsidP="006B59FE">
      <w:pPr>
        <w:pStyle w:val="a3"/>
        <w:spacing w:before="0" w:after="0"/>
        <w:ind w:left="645" w:firstLine="0"/>
        <w:jc w:val="both"/>
        <w:rPr>
          <w:rFonts w:eastAsia="Calibri" w:cs="Times New Roman"/>
          <w:b/>
          <w:szCs w:val="24"/>
          <w:lang w:eastAsia="bg-BG"/>
        </w:rPr>
      </w:pPr>
    </w:p>
    <w:p w:rsidR="006B59FE" w:rsidRPr="004D132B" w:rsidRDefault="004D132B" w:rsidP="004D132B">
      <w:pPr>
        <w:spacing w:before="0" w:after="0"/>
        <w:ind w:firstLine="0"/>
        <w:jc w:val="both"/>
        <w:rPr>
          <w:rFonts w:eastAsia="Calibri" w:cs="Times New Roman"/>
          <w:b/>
          <w:szCs w:val="24"/>
          <w:lang w:eastAsia="bg-BG"/>
        </w:rPr>
      </w:pPr>
      <w:r>
        <w:rPr>
          <w:rFonts w:eastAsia="Calibri" w:cs="Times New Roman"/>
          <w:b/>
          <w:szCs w:val="24"/>
          <w:lang w:eastAsia="bg-BG"/>
        </w:rPr>
        <w:lastRenderedPageBreak/>
        <w:t>7.</w:t>
      </w:r>
      <w:r w:rsidR="006B59FE" w:rsidRPr="004D132B">
        <w:rPr>
          <w:rFonts w:eastAsia="Calibri" w:cs="Times New Roman"/>
          <w:b/>
          <w:szCs w:val="24"/>
          <w:lang w:eastAsia="bg-BG"/>
        </w:rPr>
        <w:t>УПРАВЛЕНИЕ НА СТРОИТЕЛНИТЕ ОТПАДЪЦИ</w:t>
      </w:r>
    </w:p>
    <w:p w:rsidR="006B59FE" w:rsidRPr="006B160F" w:rsidRDefault="006B59FE" w:rsidP="00E839D5">
      <w:pPr>
        <w:spacing w:before="0" w:after="0"/>
        <w:ind w:firstLine="0"/>
        <w:jc w:val="both"/>
        <w:rPr>
          <w:rFonts w:eastAsia="Calibri" w:cs="Times New Roman"/>
          <w:szCs w:val="24"/>
          <w:lang w:eastAsia="bg-BG"/>
        </w:rPr>
      </w:pPr>
      <w:r w:rsidRPr="006B160F">
        <w:rPr>
          <w:rFonts w:eastAsia="Calibri" w:cs="Times New Roman"/>
          <w:szCs w:val="24"/>
          <w:lang w:eastAsia="bg-BG"/>
        </w:rPr>
        <w:t xml:space="preserve">С управлението на строителните отпадъци се предотвратява и ограничава замърсяването на въздуха, водите и почвите, както и ограничаването на риска за човешкото здраве и околната среда в резултат на третирането и транспортирането на строителните отпадъци (СО); създава се екологосъобразна система за управление и контрол на дейностите по събиране, транспортиране и третиране на СО; изисквания за влагане на рециклирани строителни материали в строителството; изисквания за управление на СО в процеса на строителство и премахване на строежи. </w:t>
      </w:r>
      <w:r w:rsidR="006F19E8">
        <w:rPr>
          <w:rFonts w:eastAsia="Calibri" w:cs="Times New Roman"/>
          <w:szCs w:val="24"/>
          <w:lang w:eastAsia="bg-BG"/>
        </w:rPr>
        <w:t xml:space="preserve">За обекта е </w:t>
      </w:r>
      <w:proofErr w:type="spellStart"/>
      <w:r w:rsidR="006F19E8">
        <w:rPr>
          <w:rFonts w:eastAsia="Calibri" w:cs="Times New Roman"/>
          <w:szCs w:val="24"/>
          <w:lang w:eastAsia="bg-BG"/>
        </w:rPr>
        <w:t>разработенПлана</w:t>
      </w:r>
      <w:proofErr w:type="spellEnd"/>
      <w:r w:rsidR="006F19E8">
        <w:rPr>
          <w:rFonts w:eastAsia="Calibri" w:cs="Times New Roman"/>
          <w:szCs w:val="24"/>
          <w:lang w:eastAsia="bg-BG"/>
        </w:rPr>
        <w:t xml:space="preserve"> за управление на строителните </w:t>
      </w:r>
      <w:proofErr w:type="spellStart"/>
      <w:r w:rsidR="006F19E8">
        <w:rPr>
          <w:rFonts w:eastAsia="Calibri" w:cs="Times New Roman"/>
          <w:szCs w:val="24"/>
          <w:lang w:eastAsia="bg-BG"/>
        </w:rPr>
        <w:t>отпадъцив</w:t>
      </w:r>
      <w:proofErr w:type="spellEnd"/>
      <w:r w:rsidR="006F19E8">
        <w:rPr>
          <w:rFonts w:eastAsia="Calibri" w:cs="Times New Roman"/>
          <w:szCs w:val="24"/>
          <w:lang w:eastAsia="bg-BG"/>
        </w:rPr>
        <w:t xml:space="preserve"> съответствие с нормативните изисквания.</w:t>
      </w:r>
    </w:p>
    <w:p w:rsidR="006B59FE" w:rsidRPr="006B160F" w:rsidRDefault="006B59FE" w:rsidP="006B59FE">
      <w:pPr>
        <w:spacing w:before="0" w:after="0"/>
        <w:jc w:val="both"/>
        <w:rPr>
          <w:rFonts w:eastAsia="Calibri" w:cs="Times New Roman"/>
          <w:b/>
          <w:szCs w:val="24"/>
          <w:lang w:eastAsia="bg-BG"/>
        </w:rPr>
      </w:pPr>
    </w:p>
    <w:p w:rsidR="00C94241" w:rsidRPr="006B160F" w:rsidRDefault="00C94241" w:rsidP="00C94241">
      <w:pPr>
        <w:tabs>
          <w:tab w:val="num" w:pos="0"/>
        </w:tabs>
        <w:spacing w:before="0" w:after="0"/>
        <w:ind w:firstLine="720"/>
        <w:jc w:val="both"/>
        <w:rPr>
          <w:rFonts w:cs="Times New Roman"/>
          <w:b/>
          <w:i/>
          <w:szCs w:val="24"/>
        </w:rPr>
      </w:pPr>
      <w:r w:rsidRPr="006B160F">
        <w:rPr>
          <w:rFonts w:cs="Times New Roman"/>
          <w:b/>
          <w:i/>
          <w:szCs w:val="24"/>
          <w:u w:val="single"/>
        </w:rPr>
        <w:t xml:space="preserve">!!!Важно!!! </w:t>
      </w:r>
      <w:r w:rsidRPr="006B160F">
        <w:rPr>
          <w:rFonts w:cs="Times New Roman"/>
          <w:b/>
          <w:i/>
          <w:szCs w:val="24"/>
        </w:rPr>
        <w:t>В изпълнение на разпоредбата на чл. 48 ал.2 от ЗОП да се счита добавено "или еквивалент" навсякъде, където в документацията и проектите по настоящата поръчка са посочени стандарти, технически одобрения или спецификации или други технически еталони, както и когато са посочени модел, източник, процес, търговска марка, патент, тип, произход или производство.</w:t>
      </w:r>
    </w:p>
    <w:p w:rsidR="00C94241" w:rsidRPr="006B160F" w:rsidRDefault="00C94241" w:rsidP="00C94241">
      <w:pPr>
        <w:tabs>
          <w:tab w:val="num" w:pos="0"/>
        </w:tabs>
        <w:spacing w:before="0" w:after="0"/>
        <w:ind w:firstLine="720"/>
        <w:jc w:val="both"/>
        <w:rPr>
          <w:rFonts w:cs="Times New Roman"/>
          <w:b/>
          <w:i/>
          <w:szCs w:val="24"/>
        </w:rPr>
      </w:pPr>
      <w:r w:rsidRPr="006B160F">
        <w:rPr>
          <w:rFonts w:cs="Times New Roman"/>
          <w:b/>
          <w:i/>
          <w:szCs w:val="24"/>
        </w:rPr>
        <w:t xml:space="preserve">Ако някъде в проекта или документацията за участие има посочен: конкретен модел, търговска марка, тип, патент, произход, производство или др., възложителя на основание чл. чл.50 ал.1 от ЗОП ще приеме всяка оферта, когато участникът докаже с всеки </w:t>
      </w:r>
      <w:proofErr w:type="spellStart"/>
      <w:r w:rsidRPr="006B160F">
        <w:rPr>
          <w:rFonts w:cs="Times New Roman"/>
          <w:b/>
          <w:i/>
          <w:szCs w:val="24"/>
        </w:rPr>
        <w:t>относим</w:t>
      </w:r>
      <w:proofErr w:type="spellEnd"/>
      <w:r w:rsidRPr="006B160F">
        <w:rPr>
          <w:rFonts w:cs="Times New Roman"/>
          <w:b/>
          <w:i/>
          <w:szCs w:val="24"/>
        </w:rPr>
        <w:t xml:space="preserve"> документ, че предложеното от него решение отговаря по еквивалентен начин на изискванията, определени в техническите спецификации и/или проектите.</w:t>
      </w:r>
    </w:p>
    <w:p w:rsidR="00C94241" w:rsidRPr="006B160F" w:rsidRDefault="00C94241" w:rsidP="00C94241">
      <w:pPr>
        <w:tabs>
          <w:tab w:val="num" w:pos="0"/>
        </w:tabs>
        <w:spacing w:before="0" w:after="0"/>
        <w:ind w:firstLine="720"/>
        <w:jc w:val="both"/>
        <w:rPr>
          <w:rFonts w:cs="Times New Roman"/>
          <w:b/>
          <w:i/>
          <w:szCs w:val="24"/>
        </w:rPr>
      </w:pPr>
      <w:r w:rsidRPr="006B160F">
        <w:rPr>
          <w:rFonts w:cs="Times New Roman"/>
          <w:b/>
          <w:i/>
          <w:szCs w:val="24"/>
        </w:rPr>
        <w:t>Всички строителните материали трябва да отговарят на изискванията на действащите Български държавни стандарти, на изискванията на инвестиционните проекти, БДС, EN или, ако са внос, да бъдат одобрени за ползване на територията на Република България и да са с качество, отговарящо на гаранционните условия. Не се допуска изпълнение с нестандартни материали.</w:t>
      </w:r>
    </w:p>
    <w:sectPr w:rsidR="00C94241" w:rsidRPr="006B160F" w:rsidSect="00D91D40">
      <w:headerReference w:type="default" r:id="rId8"/>
      <w:pgSz w:w="11906" w:h="16838" w:code="9"/>
      <w:pgMar w:top="1417" w:right="849"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C26" w:rsidRDefault="00AE1C26" w:rsidP="00D91D40">
      <w:pPr>
        <w:spacing w:before="0" w:after="0" w:line="240" w:lineRule="auto"/>
      </w:pPr>
      <w:r>
        <w:separator/>
      </w:r>
    </w:p>
  </w:endnote>
  <w:endnote w:type="continuationSeparator" w:id="0">
    <w:p w:rsidR="00AE1C26" w:rsidRDefault="00AE1C26" w:rsidP="00D91D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C26" w:rsidRDefault="00AE1C26" w:rsidP="00D91D40">
      <w:pPr>
        <w:spacing w:before="0" w:after="0" w:line="240" w:lineRule="auto"/>
      </w:pPr>
      <w:r>
        <w:separator/>
      </w:r>
    </w:p>
  </w:footnote>
  <w:footnote w:type="continuationSeparator" w:id="0">
    <w:p w:rsidR="00AE1C26" w:rsidRDefault="00AE1C26" w:rsidP="00D91D4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E72" w:rsidRDefault="00355920" w:rsidP="005F7E72">
    <w:pPr>
      <w:spacing w:after="0" w:line="240" w:lineRule="auto"/>
      <w:jc w:val="center"/>
      <w:rPr>
        <w:rFonts w:eastAsia="Times New Roman" w:cs="Times New Roman"/>
        <w:b/>
        <w:sz w:val="26"/>
        <w:szCs w:val="26"/>
        <w:lang w:eastAsia="bg-BG"/>
      </w:rPr>
    </w:pPr>
    <w:r>
      <w:tab/>
    </w:r>
  </w:p>
  <w:p w:rsidR="005F7E72" w:rsidRPr="005C5163" w:rsidRDefault="005F7E72" w:rsidP="005F7E72">
    <w:pPr>
      <w:spacing w:after="0" w:line="240" w:lineRule="auto"/>
      <w:jc w:val="center"/>
      <w:rPr>
        <w:rFonts w:eastAsia="Times New Roman" w:cs="Times New Roman"/>
        <w:b/>
        <w:sz w:val="28"/>
        <w:szCs w:val="28"/>
        <w:u w:val="single"/>
        <w:lang w:eastAsia="bg-BG"/>
      </w:rPr>
    </w:pPr>
    <w:r w:rsidRPr="005C5163">
      <w:rPr>
        <w:rFonts w:eastAsia="Times New Roman" w:cs="Times New Roman"/>
        <w:noProof/>
        <w:sz w:val="28"/>
        <w:szCs w:val="28"/>
        <w:lang w:eastAsia="bg-BG"/>
      </w:rPr>
      <w:drawing>
        <wp:inline distT="0" distB="0" distL="0" distR="0">
          <wp:extent cx="514350" cy="695325"/>
          <wp:effectExtent l="0" t="0" r="0" b="9525"/>
          <wp:docPr id="2" name="Картина 2" descr="Описание: jor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Описание: jori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95325"/>
                  </a:xfrm>
                  <a:prstGeom prst="rect">
                    <a:avLst/>
                  </a:prstGeom>
                  <a:noFill/>
                  <a:ln>
                    <a:noFill/>
                  </a:ln>
                </pic:spPr>
              </pic:pic>
            </a:graphicData>
          </a:graphic>
        </wp:inline>
      </w:drawing>
    </w:r>
    <w:r w:rsidRPr="005C5163">
      <w:rPr>
        <w:rFonts w:eastAsia="Times New Roman" w:cs="Times New Roman"/>
        <w:b/>
        <w:sz w:val="28"/>
        <w:szCs w:val="28"/>
        <w:u w:val="single"/>
        <w:lang w:eastAsia="bg-BG"/>
      </w:rPr>
      <w:t>ОБЩИНА ГУЛЯНЦИ, ОБЛАСТ ПЛЕВЕН</w:t>
    </w:r>
  </w:p>
  <w:p w:rsidR="005F7E72" w:rsidRPr="005C5163" w:rsidRDefault="005F7E72" w:rsidP="005F7E72">
    <w:pPr>
      <w:spacing w:after="0" w:line="240" w:lineRule="auto"/>
      <w:jc w:val="center"/>
      <w:rPr>
        <w:rFonts w:eastAsia="Times New Roman" w:cs="Times New Roman"/>
        <w:sz w:val="20"/>
        <w:szCs w:val="20"/>
        <w:lang w:eastAsia="bg-BG"/>
      </w:rPr>
    </w:pPr>
    <w:r w:rsidRPr="005C5163">
      <w:rPr>
        <w:rFonts w:eastAsia="Times New Roman" w:cs="Times New Roman"/>
        <w:sz w:val="20"/>
        <w:szCs w:val="20"/>
        <w:lang w:eastAsia="bg-BG"/>
      </w:rPr>
      <w:t>гр. Гулянци, ул. “В. Левски” № 32, тел:6561/2171, е-</w:t>
    </w:r>
    <w:r w:rsidRPr="005C5163">
      <w:rPr>
        <w:rFonts w:eastAsia="Times New Roman" w:cs="Times New Roman"/>
        <w:sz w:val="20"/>
        <w:szCs w:val="20"/>
        <w:lang w:val="en-US" w:eastAsia="bg-BG"/>
      </w:rPr>
      <w:t>mail</w:t>
    </w:r>
    <w:r w:rsidRPr="005C5163">
      <w:rPr>
        <w:rFonts w:eastAsia="Times New Roman" w:cs="Times New Roman"/>
        <w:sz w:val="20"/>
        <w:szCs w:val="20"/>
        <w:lang w:val="ru-RU" w:eastAsia="bg-BG"/>
      </w:rPr>
      <w:t xml:space="preserve">: </w:t>
    </w:r>
    <w:hyperlink r:id="rId2" w:history="1">
      <w:r w:rsidRPr="005C5163">
        <w:rPr>
          <w:rFonts w:eastAsia="Times New Roman" w:cs="Times New Roman"/>
          <w:color w:val="0000FF"/>
          <w:sz w:val="20"/>
          <w:szCs w:val="20"/>
          <w:u w:val="single"/>
          <w:lang w:val="en-US" w:eastAsia="bg-BG"/>
        </w:rPr>
        <w:t>obshtina</w:t>
      </w:r>
      <w:r w:rsidRPr="005C5163">
        <w:rPr>
          <w:rFonts w:eastAsia="Times New Roman" w:cs="Times New Roman"/>
          <w:color w:val="0000FF"/>
          <w:sz w:val="20"/>
          <w:szCs w:val="20"/>
          <w:u w:val="single"/>
          <w:lang w:val="ru-RU" w:eastAsia="bg-BG"/>
        </w:rPr>
        <w:t>_</w:t>
      </w:r>
      <w:r w:rsidRPr="005C5163">
        <w:rPr>
          <w:rFonts w:eastAsia="Times New Roman" w:cs="Times New Roman"/>
          <w:color w:val="0000FF"/>
          <w:sz w:val="20"/>
          <w:szCs w:val="20"/>
          <w:u w:val="single"/>
          <w:lang w:val="en-US" w:eastAsia="bg-BG"/>
        </w:rPr>
        <w:t>gulianci</w:t>
      </w:r>
      <w:r w:rsidRPr="005C5163">
        <w:rPr>
          <w:rFonts w:eastAsia="Times New Roman" w:cs="Times New Roman"/>
          <w:color w:val="0000FF"/>
          <w:sz w:val="20"/>
          <w:szCs w:val="20"/>
          <w:u w:val="single"/>
          <w:lang w:val="ru-RU" w:eastAsia="bg-BG"/>
        </w:rPr>
        <w:t>@</w:t>
      </w:r>
      <w:r w:rsidRPr="005C5163">
        <w:rPr>
          <w:rFonts w:eastAsia="Times New Roman" w:cs="Times New Roman"/>
          <w:color w:val="0000FF"/>
          <w:sz w:val="20"/>
          <w:szCs w:val="20"/>
          <w:u w:val="single"/>
          <w:lang w:val="en-US" w:eastAsia="bg-BG"/>
        </w:rPr>
        <w:t>mail</w:t>
      </w:r>
      <w:r w:rsidRPr="005C5163">
        <w:rPr>
          <w:rFonts w:eastAsia="Times New Roman" w:cs="Times New Roman"/>
          <w:color w:val="0000FF"/>
          <w:sz w:val="20"/>
          <w:szCs w:val="20"/>
          <w:u w:val="single"/>
          <w:lang w:val="ru-RU" w:eastAsia="bg-BG"/>
        </w:rPr>
        <w:t>.</w:t>
      </w:r>
      <w:proofErr w:type="spellStart"/>
      <w:r w:rsidRPr="005C5163">
        <w:rPr>
          <w:rFonts w:eastAsia="Times New Roman" w:cs="Times New Roman"/>
          <w:color w:val="0000FF"/>
          <w:sz w:val="20"/>
          <w:szCs w:val="20"/>
          <w:u w:val="single"/>
          <w:lang w:val="en-US" w:eastAsia="bg-BG"/>
        </w:rPr>
        <w:t>bg</w:t>
      </w:r>
      <w:proofErr w:type="spellEnd"/>
    </w:hyperlink>
  </w:p>
  <w:p w:rsidR="00355920" w:rsidRDefault="00355920" w:rsidP="00D91D40">
    <w:pPr>
      <w:pStyle w:val="a7"/>
      <w:tabs>
        <w:tab w:val="clear" w:pos="9072"/>
        <w:tab w:val="right" w:pos="9639"/>
      </w:tabs>
      <w:ind w:firstLine="0"/>
    </w:pP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D347C0"/>
    <w:multiLevelType w:val="hybridMultilevel"/>
    <w:tmpl w:val="453681B2"/>
    <w:lvl w:ilvl="0" w:tplc="F5CE91EA">
      <w:start w:val="1"/>
      <w:numFmt w:val="decimal"/>
      <w:lvlText w:val="%1."/>
      <w:lvlJc w:val="left"/>
      <w:pPr>
        <w:tabs>
          <w:tab w:val="num" w:pos="1800"/>
        </w:tabs>
        <w:ind w:left="1800" w:hanging="360"/>
      </w:pPr>
      <w:rPr>
        <w:rFonts w:hint="default"/>
        <w:b w:val="0"/>
        <w:sz w:val="28"/>
        <w:szCs w:val="28"/>
      </w:rPr>
    </w:lvl>
    <w:lvl w:ilvl="1" w:tplc="04020019" w:tentative="1">
      <w:start w:val="1"/>
      <w:numFmt w:val="lowerLetter"/>
      <w:lvlText w:val="%2."/>
      <w:lvlJc w:val="left"/>
      <w:pPr>
        <w:tabs>
          <w:tab w:val="num" w:pos="2520"/>
        </w:tabs>
        <w:ind w:left="2520" w:hanging="360"/>
      </w:pPr>
    </w:lvl>
    <w:lvl w:ilvl="2" w:tplc="0402001B" w:tentative="1">
      <w:start w:val="1"/>
      <w:numFmt w:val="lowerRoman"/>
      <w:lvlText w:val="%3."/>
      <w:lvlJc w:val="right"/>
      <w:pPr>
        <w:tabs>
          <w:tab w:val="num" w:pos="3240"/>
        </w:tabs>
        <w:ind w:left="3240" w:hanging="180"/>
      </w:pPr>
    </w:lvl>
    <w:lvl w:ilvl="3" w:tplc="0402000F" w:tentative="1">
      <w:start w:val="1"/>
      <w:numFmt w:val="decimal"/>
      <w:lvlText w:val="%4."/>
      <w:lvlJc w:val="left"/>
      <w:pPr>
        <w:tabs>
          <w:tab w:val="num" w:pos="3960"/>
        </w:tabs>
        <w:ind w:left="3960" w:hanging="360"/>
      </w:pPr>
    </w:lvl>
    <w:lvl w:ilvl="4" w:tplc="04020019" w:tentative="1">
      <w:start w:val="1"/>
      <w:numFmt w:val="lowerLetter"/>
      <w:lvlText w:val="%5."/>
      <w:lvlJc w:val="left"/>
      <w:pPr>
        <w:tabs>
          <w:tab w:val="num" w:pos="4680"/>
        </w:tabs>
        <w:ind w:left="4680" w:hanging="360"/>
      </w:pPr>
    </w:lvl>
    <w:lvl w:ilvl="5" w:tplc="0402001B" w:tentative="1">
      <w:start w:val="1"/>
      <w:numFmt w:val="lowerRoman"/>
      <w:lvlText w:val="%6."/>
      <w:lvlJc w:val="right"/>
      <w:pPr>
        <w:tabs>
          <w:tab w:val="num" w:pos="5400"/>
        </w:tabs>
        <w:ind w:left="5400" w:hanging="180"/>
      </w:pPr>
    </w:lvl>
    <w:lvl w:ilvl="6" w:tplc="0402000F" w:tentative="1">
      <w:start w:val="1"/>
      <w:numFmt w:val="decimal"/>
      <w:lvlText w:val="%7."/>
      <w:lvlJc w:val="left"/>
      <w:pPr>
        <w:tabs>
          <w:tab w:val="num" w:pos="6120"/>
        </w:tabs>
        <w:ind w:left="6120" w:hanging="360"/>
      </w:pPr>
    </w:lvl>
    <w:lvl w:ilvl="7" w:tplc="04020019" w:tentative="1">
      <w:start w:val="1"/>
      <w:numFmt w:val="lowerLetter"/>
      <w:lvlText w:val="%8."/>
      <w:lvlJc w:val="left"/>
      <w:pPr>
        <w:tabs>
          <w:tab w:val="num" w:pos="6840"/>
        </w:tabs>
        <w:ind w:left="6840" w:hanging="360"/>
      </w:pPr>
    </w:lvl>
    <w:lvl w:ilvl="8" w:tplc="0402001B" w:tentative="1">
      <w:start w:val="1"/>
      <w:numFmt w:val="lowerRoman"/>
      <w:lvlText w:val="%9."/>
      <w:lvlJc w:val="right"/>
      <w:pPr>
        <w:tabs>
          <w:tab w:val="num" w:pos="7560"/>
        </w:tabs>
        <w:ind w:left="7560" w:hanging="180"/>
      </w:pPr>
    </w:lvl>
  </w:abstractNum>
  <w:abstractNum w:abstractNumId="2" w15:restartNumberingAfterBreak="0">
    <w:nsid w:val="0A0D484E"/>
    <w:multiLevelType w:val="hybridMultilevel"/>
    <w:tmpl w:val="3C564070"/>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F9E4700"/>
    <w:multiLevelType w:val="multilevel"/>
    <w:tmpl w:val="42F8A0D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D1564A"/>
    <w:multiLevelType w:val="hybridMultilevel"/>
    <w:tmpl w:val="A4A6F656"/>
    <w:lvl w:ilvl="0" w:tplc="D348EFE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15:restartNumberingAfterBreak="0">
    <w:nsid w:val="16880B53"/>
    <w:multiLevelType w:val="hybridMultilevel"/>
    <w:tmpl w:val="FC468C74"/>
    <w:lvl w:ilvl="0" w:tplc="524CC83A">
      <w:numFmt w:val="bullet"/>
      <w:lvlText w:val="-"/>
      <w:lvlJc w:val="left"/>
      <w:pPr>
        <w:ind w:left="927" w:hanging="360"/>
      </w:pPr>
      <w:rPr>
        <w:rFonts w:ascii="Times New Roman" w:eastAsia="SimSun" w:hAnsi="Times New Roman" w:cs="Times New Roman" w:hint="default"/>
        <w:b/>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6" w15:restartNumberingAfterBreak="0">
    <w:nsid w:val="195F0F64"/>
    <w:multiLevelType w:val="hybridMultilevel"/>
    <w:tmpl w:val="4C4433E4"/>
    <w:lvl w:ilvl="0" w:tplc="716CDA32">
      <w:start w:val="1"/>
      <w:numFmt w:val="bullet"/>
      <w:lvlText w:val=""/>
      <w:lvlJc w:val="left"/>
      <w:pPr>
        <w:ind w:left="1440" w:hanging="360"/>
      </w:pPr>
      <w:rPr>
        <w:rFonts w:ascii="Wingdings" w:hAnsi="Wingdings" w:hint="default"/>
        <w:color w:val="0070C0"/>
        <w:sz w:val="28"/>
        <w:szCs w:val="24"/>
        <w:u w:val="none"/>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1BD57F1B"/>
    <w:multiLevelType w:val="hybridMultilevel"/>
    <w:tmpl w:val="BC244DA6"/>
    <w:lvl w:ilvl="0" w:tplc="654A3EA6">
      <w:start w:val="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F801618"/>
    <w:multiLevelType w:val="multilevel"/>
    <w:tmpl w:val="1584AF6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062E7B"/>
    <w:multiLevelType w:val="hybridMultilevel"/>
    <w:tmpl w:val="C3DA1458"/>
    <w:lvl w:ilvl="0" w:tplc="A47A67C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41BE46C2"/>
    <w:multiLevelType w:val="multilevel"/>
    <w:tmpl w:val="27ECD83A"/>
    <w:lvl w:ilvl="0">
      <w:start w:val="1"/>
      <w:numFmt w:val="decimal"/>
      <w:lvlText w:val="%1."/>
      <w:lvlJc w:val="left"/>
      <w:pPr>
        <w:ind w:left="1069" w:hanging="360"/>
      </w:pPr>
      <w:rPr>
        <w:rFonts w:hint="default"/>
        <w:b/>
      </w:rPr>
    </w:lvl>
    <w:lvl w:ilvl="1">
      <w:start w:val="1"/>
      <w:numFmt w:val="decimal"/>
      <w:isLgl/>
      <w:lvlText w:val="%1.%2."/>
      <w:lvlJc w:val="left"/>
      <w:pPr>
        <w:ind w:left="1353"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43AB35B1"/>
    <w:multiLevelType w:val="hybridMultilevel"/>
    <w:tmpl w:val="0BD65484"/>
    <w:lvl w:ilvl="0" w:tplc="44D050B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2" w15:restartNumberingAfterBreak="0">
    <w:nsid w:val="45841887"/>
    <w:multiLevelType w:val="hybridMultilevel"/>
    <w:tmpl w:val="F738CFF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9102586"/>
    <w:multiLevelType w:val="hybridMultilevel"/>
    <w:tmpl w:val="8F6C9518"/>
    <w:lvl w:ilvl="0" w:tplc="FFFFFFFF">
      <w:numFmt w:val="bullet"/>
      <w:lvlText w:val="-"/>
      <w:lvlJc w:val="left"/>
      <w:pPr>
        <w:ind w:left="1070" w:hanging="360"/>
      </w:pPr>
    </w:lvl>
    <w:lvl w:ilvl="1" w:tplc="04020003" w:tentative="1">
      <w:start w:val="1"/>
      <w:numFmt w:val="bullet"/>
      <w:lvlText w:val="o"/>
      <w:lvlJc w:val="left"/>
      <w:pPr>
        <w:ind w:left="3916" w:hanging="360"/>
      </w:pPr>
      <w:rPr>
        <w:rFonts w:ascii="Courier New" w:hAnsi="Courier New" w:cs="Courier New" w:hint="default"/>
      </w:rPr>
    </w:lvl>
    <w:lvl w:ilvl="2" w:tplc="04020005" w:tentative="1">
      <w:start w:val="1"/>
      <w:numFmt w:val="bullet"/>
      <w:lvlText w:val=""/>
      <w:lvlJc w:val="left"/>
      <w:pPr>
        <w:ind w:left="4636" w:hanging="360"/>
      </w:pPr>
      <w:rPr>
        <w:rFonts w:ascii="Wingdings" w:hAnsi="Wingdings" w:hint="default"/>
      </w:rPr>
    </w:lvl>
    <w:lvl w:ilvl="3" w:tplc="04020001" w:tentative="1">
      <w:start w:val="1"/>
      <w:numFmt w:val="bullet"/>
      <w:lvlText w:val=""/>
      <w:lvlJc w:val="left"/>
      <w:pPr>
        <w:ind w:left="5356" w:hanging="360"/>
      </w:pPr>
      <w:rPr>
        <w:rFonts w:ascii="Symbol" w:hAnsi="Symbol" w:hint="default"/>
      </w:rPr>
    </w:lvl>
    <w:lvl w:ilvl="4" w:tplc="04020003" w:tentative="1">
      <w:start w:val="1"/>
      <w:numFmt w:val="bullet"/>
      <w:lvlText w:val="o"/>
      <w:lvlJc w:val="left"/>
      <w:pPr>
        <w:ind w:left="6076" w:hanging="360"/>
      </w:pPr>
      <w:rPr>
        <w:rFonts w:ascii="Courier New" w:hAnsi="Courier New" w:cs="Courier New" w:hint="default"/>
      </w:rPr>
    </w:lvl>
    <w:lvl w:ilvl="5" w:tplc="04020005" w:tentative="1">
      <w:start w:val="1"/>
      <w:numFmt w:val="bullet"/>
      <w:lvlText w:val=""/>
      <w:lvlJc w:val="left"/>
      <w:pPr>
        <w:ind w:left="6796" w:hanging="360"/>
      </w:pPr>
      <w:rPr>
        <w:rFonts w:ascii="Wingdings" w:hAnsi="Wingdings" w:hint="default"/>
      </w:rPr>
    </w:lvl>
    <w:lvl w:ilvl="6" w:tplc="04020001" w:tentative="1">
      <w:start w:val="1"/>
      <w:numFmt w:val="bullet"/>
      <w:lvlText w:val=""/>
      <w:lvlJc w:val="left"/>
      <w:pPr>
        <w:ind w:left="7516" w:hanging="360"/>
      </w:pPr>
      <w:rPr>
        <w:rFonts w:ascii="Symbol" w:hAnsi="Symbol" w:hint="default"/>
      </w:rPr>
    </w:lvl>
    <w:lvl w:ilvl="7" w:tplc="04020003" w:tentative="1">
      <w:start w:val="1"/>
      <w:numFmt w:val="bullet"/>
      <w:lvlText w:val="o"/>
      <w:lvlJc w:val="left"/>
      <w:pPr>
        <w:ind w:left="8236" w:hanging="360"/>
      </w:pPr>
      <w:rPr>
        <w:rFonts w:ascii="Courier New" w:hAnsi="Courier New" w:cs="Courier New" w:hint="default"/>
      </w:rPr>
    </w:lvl>
    <w:lvl w:ilvl="8" w:tplc="04020005" w:tentative="1">
      <w:start w:val="1"/>
      <w:numFmt w:val="bullet"/>
      <w:lvlText w:val=""/>
      <w:lvlJc w:val="left"/>
      <w:pPr>
        <w:ind w:left="8956" w:hanging="360"/>
      </w:pPr>
      <w:rPr>
        <w:rFonts w:ascii="Wingdings" w:hAnsi="Wingdings" w:hint="default"/>
      </w:rPr>
    </w:lvl>
  </w:abstractNum>
  <w:abstractNum w:abstractNumId="14" w15:restartNumberingAfterBreak="0">
    <w:nsid w:val="4F8E460A"/>
    <w:multiLevelType w:val="hybridMultilevel"/>
    <w:tmpl w:val="6C72BBB6"/>
    <w:lvl w:ilvl="0" w:tplc="97761720">
      <w:numFmt w:val="bullet"/>
      <w:lvlText w:val="-"/>
      <w:lvlJc w:val="left"/>
      <w:pPr>
        <w:ind w:left="720" w:hanging="360"/>
      </w:pPr>
      <w:rPr>
        <w:rFonts w:ascii="Arial Narrow" w:eastAsia="Calibri"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1F15899"/>
    <w:multiLevelType w:val="hybridMultilevel"/>
    <w:tmpl w:val="2FB0DA4C"/>
    <w:lvl w:ilvl="0" w:tplc="3B8828CA">
      <w:start w:val="1"/>
      <w:numFmt w:val="decimal"/>
      <w:lvlText w:val="%1."/>
      <w:lvlJc w:val="left"/>
      <w:pPr>
        <w:ind w:left="1070" w:hanging="360"/>
      </w:pPr>
      <w:rPr>
        <w:rFonts w:hint="default"/>
        <w:b/>
        <w:sz w:val="24"/>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16" w15:restartNumberingAfterBreak="0">
    <w:nsid w:val="58186BAF"/>
    <w:multiLevelType w:val="hybridMultilevel"/>
    <w:tmpl w:val="EFD0940E"/>
    <w:lvl w:ilvl="0" w:tplc="5604458E">
      <w:start w:val="4"/>
      <w:numFmt w:val="bullet"/>
      <w:lvlText w:val="-"/>
      <w:lvlJc w:val="left"/>
      <w:pPr>
        <w:ind w:left="900" w:hanging="360"/>
      </w:pPr>
      <w:rPr>
        <w:rFonts w:ascii="Arial Narrow" w:eastAsia="Calibri" w:hAnsi="Arial Narrow"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17" w15:restartNumberingAfterBreak="0">
    <w:nsid w:val="5AF52B64"/>
    <w:multiLevelType w:val="hybridMultilevel"/>
    <w:tmpl w:val="AEB6F3E8"/>
    <w:lvl w:ilvl="0" w:tplc="FFFFFFFF">
      <w:numFmt w:val="bullet"/>
      <w:lvlText w:val="-"/>
      <w:lvlJc w:val="left"/>
      <w:pPr>
        <w:ind w:left="1800" w:hanging="360"/>
      </w:p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8" w15:restartNumberingAfterBreak="0">
    <w:nsid w:val="5F7A1B4C"/>
    <w:multiLevelType w:val="multilevel"/>
    <w:tmpl w:val="67E0910C"/>
    <w:lvl w:ilvl="0">
      <w:start w:val="1"/>
      <w:numFmt w:val="none"/>
      <w:lvlText w:val="4."/>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5B76A63"/>
    <w:multiLevelType w:val="hybridMultilevel"/>
    <w:tmpl w:val="16D44242"/>
    <w:lvl w:ilvl="0" w:tplc="6DF6DFEC">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6F8E6AA6"/>
    <w:multiLevelType w:val="hybridMultilevel"/>
    <w:tmpl w:val="46DE08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644A08"/>
    <w:multiLevelType w:val="hybridMultilevel"/>
    <w:tmpl w:val="EB6AD990"/>
    <w:lvl w:ilvl="0" w:tplc="04020001">
      <w:start w:val="1"/>
      <w:numFmt w:val="bullet"/>
      <w:lvlText w:val=""/>
      <w:lvlJc w:val="left"/>
      <w:pPr>
        <w:tabs>
          <w:tab w:val="num" w:pos="360"/>
        </w:tabs>
        <w:ind w:left="360" w:hanging="360"/>
      </w:pPr>
      <w:rPr>
        <w:rFonts w:ascii="Symbol" w:hAnsi="Symbol" w:hint="default"/>
      </w:rPr>
    </w:lvl>
    <w:lvl w:ilvl="1" w:tplc="0402000F">
      <w:start w:val="1"/>
      <w:numFmt w:val="decimal"/>
      <w:lvlText w:val="%2."/>
      <w:lvlJc w:val="left"/>
      <w:pPr>
        <w:tabs>
          <w:tab w:val="num" w:pos="1080"/>
        </w:tabs>
        <w:ind w:left="1080" w:hanging="360"/>
      </w:pPr>
      <w:rPr>
        <w:rFonts w:hint="default"/>
      </w:rPr>
    </w:lvl>
    <w:lvl w:ilvl="2" w:tplc="16725F10">
      <w:start w:val="13"/>
      <w:numFmt w:val="bullet"/>
      <w:lvlText w:val="-"/>
      <w:lvlJc w:val="left"/>
      <w:pPr>
        <w:tabs>
          <w:tab w:val="num" w:pos="1800"/>
        </w:tabs>
        <w:ind w:left="1800" w:hanging="360"/>
      </w:pPr>
      <w:rPr>
        <w:rFonts w:ascii="Times New Roman" w:eastAsia="Times New Roman" w:hAnsi="Times New Roman" w:cs="Times New Roman"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
  </w:num>
  <w:num w:numId="3">
    <w:abstractNumId w:val="11"/>
  </w:num>
  <w:num w:numId="4">
    <w:abstractNumId w:val="13"/>
  </w:num>
  <w:num w:numId="5">
    <w:abstractNumId w:val="17"/>
  </w:num>
  <w:num w:numId="6">
    <w:abstractNumId w:val="16"/>
  </w:num>
  <w:num w:numId="7">
    <w:abstractNumId w:val="14"/>
  </w:num>
  <w:num w:numId="8">
    <w:abstractNumId w:val="18"/>
  </w:num>
  <w:num w:numId="9">
    <w:abstractNumId w:val="21"/>
  </w:num>
  <w:num w:numId="10">
    <w:abstractNumId w:val="6"/>
  </w:num>
  <w:num w:numId="11">
    <w:abstractNumId w:val="5"/>
  </w:num>
  <w:num w:numId="12">
    <w:abstractNumId w:val="20"/>
  </w:num>
  <w:num w:numId="13">
    <w:abstractNumId w:val="0"/>
  </w:num>
  <w:num w:numId="14">
    <w:abstractNumId w:val="9"/>
  </w:num>
  <w:num w:numId="15">
    <w:abstractNumId w:val="15"/>
  </w:num>
  <w:num w:numId="16">
    <w:abstractNumId w:val="2"/>
  </w:num>
  <w:num w:numId="17">
    <w:abstractNumId w:val="12"/>
  </w:num>
  <w:num w:numId="18">
    <w:abstractNumId w:val="3"/>
  </w:num>
  <w:num w:numId="19">
    <w:abstractNumId w:val="8"/>
  </w:num>
  <w:num w:numId="20">
    <w:abstractNumId w:val="7"/>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24E0E"/>
    <w:rsid w:val="000028EC"/>
    <w:rsid w:val="00014D25"/>
    <w:rsid w:val="0003636D"/>
    <w:rsid w:val="00061C7B"/>
    <w:rsid w:val="000A1557"/>
    <w:rsid w:val="000B407E"/>
    <w:rsid w:val="000D268C"/>
    <w:rsid w:val="00100E63"/>
    <w:rsid w:val="00110A2A"/>
    <w:rsid w:val="0014295E"/>
    <w:rsid w:val="001D44F1"/>
    <w:rsid w:val="001F4980"/>
    <w:rsid w:val="00204E63"/>
    <w:rsid w:val="0023134F"/>
    <w:rsid w:val="00270C98"/>
    <w:rsid w:val="002B48F8"/>
    <w:rsid w:val="002F0835"/>
    <w:rsid w:val="003027FB"/>
    <w:rsid w:val="0030696C"/>
    <w:rsid w:val="00310897"/>
    <w:rsid w:val="003347C9"/>
    <w:rsid w:val="003355B5"/>
    <w:rsid w:val="00350339"/>
    <w:rsid w:val="00355920"/>
    <w:rsid w:val="00357C5E"/>
    <w:rsid w:val="0037733A"/>
    <w:rsid w:val="00377D32"/>
    <w:rsid w:val="0038432D"/>
    <w:rsid w:val="00395D6F"/>
    <w:rsid w:val="003E5B6C"/>
    <w:rsid w:val="003E6F60"/>
    <w:rsid w:val="0040044D"/>
    <w:rsid w:val="00411A6C"/>
    <w:rsid w:val="00413E63"/>
    <w:rsid w:val="00414ED3"/>
    <w:rsid w:val="0045470F"/>
    <w:rsid w:val="00470B3F"/>
    <w:rsid w:val="00472EEB"/>
    <w:rsid w:val="004744D5"/>
    <w:rsid w:val="00477AAE"/>
    <w:rsid w:val="004C55AB"/>
    <w:rsid w:val="004D132B"/>
    <w:rsid w:val="004F75E7"/>
    <w:rsid w:val="00501159"/>
    <w:rsid w:val="005259E3"/>
    <w:rsid w:val="00527998"/>
    <w:rsid w:val="005623DE"/>
    <w:rsid w:val="00575851"/>
    <w:rsid w:val="005848FD"/>
    <w:rsid w:val="005F7E72"/>
    <w:rsid w:val="006072DA"/>
    <w:rsid w:val="00623AAF"/>
    <w:rsid w:val="00632FCF"/>
    <w:rsid w:val="00657A69"/>
    <w:rsid w:val="006724DE"/>
    <w:rsid w:val="00674EAF"/>
    <w:rsid w:val="006B160F"/>
    <w:rsid w:val="006B4FEE"/>
    <w:rsid w:val="006B59FE"/>
    <w:rsid w:val="006C6E3A"/>
    <w:rsid w:val="006D13E7"/>
    <w:rsid w:val="006D513A"/>
    <w:rsid w:val="006D5655"/>
    <w:rsid w:val="006D76F4"/>
    <w:rsid w:val="006F19E8"/>
    <w:rsid w:val="00705CF8"/>
    <w:rsid w:val="00721223"/>
    <w:rsid w:val="00763357"/>
    <w:rsid w:val="00766AA1"/>
    <w:rsid w:val="00797642"/>
    <w:rsid w:val="007B2A62"/>
    <w:rsid w:val="007B50AE"/>
    <w:rsid w:val="007D288A"/>
    <w:rsid w:val="008317EE"/>
    <w:rsid w:val="00847719"/>
    <w:rsid w:val="00887D0E"/>
    <w:rsid w:val="0089292E"/>
    <w:rsid w:val="008D0559"/>
    <w:rsid w:val="009001D6"/>
    <w:rsid w:val="00901986"/>
    <w:rsid w:val="00902E82"/>
    <w:rsid w:val="00924E0E"/>
    <w:rsid w:val="00932C93"/>
    <w:rsid w:val="00933088"/>
    <w:rsid w:val="009546A4"/>
    <w:rsid w:val="00962E37"/>
    <w:rsid w:val="009758EF"/>
    <w:rsid w:val="00976EEB"/>
    <w:rsid w:val="0099123F"/>
    <w:rsid w:val="009958BF"/>
    <w:rsid w:val="00A00750"/>
    <w:rsid w:val="00A02891"/>
    <w:rsid w:val="00A14C18"/>
    <w:rsid w:val="00A532A7"/>
    <w:rsid w:val="00A639F2"/>
    <w:rsid w:val="00A7012F"/>
    <w:rsid w:val="00A702B5"/>
    <w:rsid w:val="00A87558"/>
    <w:rsid w:val="00AA3EBC"/>
    <w:rsid w:val="00AC721E"/>
    <w:rsid w:val="00AD25DB"/>
    <w:rsid w:val="00AE1C26"/>
    <w:rsid w:val="00B06FE8"/>
    <w:rsid w:val="00B26640"/>
    <w:rsid w:val="00B40384"/>
    <w:rsid w:val="00B61E57"/>
    <w:rsid w:val="00B62892"/>
    <w:rsid w:val="00B87E96"/>
    <w:rsid w:val="00BA704D"/>
    <w:rsid w:val="00BE381D"/>
    <w:rsid w:val="00BE72CC"/>
    <w:rsid w:val="00BF4490"/>
    <w:rsid w:val="00C1180F"/>
    <w:rsid w:val="00C2358F"/>
    <w:rsid w:val="00C516C7"/>
    <w:rsid w:val="00C94241"/>
    <w:rsid w:val="00CB3D6A"/>
    <w:rsid w:val="00CC0AFC"/>
    <w:rsid w:val="00CC4788"/>
    <w:rsid w:val="00CC7739"/>
    <w:rsid w:val="00D1299D"/>
    <w:rsid w:val="00D240B8"/>
    <w:rsid w:val="00D34955"/>
    <w:rsid w:val="00D631F7"/>
    <w:rsid w:val="00D75E90"/>
    <w:rsid w:val="00D769EE"/>
    <w:rsid w:val="00D77E46"/>
    <w:rsid w:val="00D803CB"/>
    <w:rsid w:val="00D91D40"/>
    <w:rsid w:val="00DA4317"/>
    <w:rsid w:val="00DB3B5C"/>
    <w:rsid w:val="00DB7F88"/>
    <w:rsid w:val="00E055BB"/>
    <w:rsid w:val="00E12645"/>
    <w:rsid w:val="00E13D72"/>
    <w:rsid w:val="00E17F14"/>
    <w:rsid w:val="00E2700D"/>
    <w:rsid w:val="00E839D5"/>
    <w:rsid w:val="00E86167"/>
    <w:rsid w:val="00E876F4"/>
    <w:rsid w:val="00E93F73"/>
    <w:rsid w:val="00ED70BE"/>
    <w:rsid w:val="00EE5AEF"/>
    <w:rsid w:val="00EE74BB"/>
    <w:rsid w:val="00F07CD3"/>
    <w:rsid w:val="00F5292F"/>
    <w:rsid w:val="00F53D78"/>
    <w:rsid w:val="00F63BEC"/>
    <w:rsid w:val="00F66799"/>
    <w:rsid w:val="00F66B76"/>
    <w:rsid w:val="00F77F62"/>
    <w:rsid w:val="00FA3C17"/>
    <w:rsid w:val="00FF15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C1884A-2243-462F-89C6-EC0CEFB3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AAE"/>
    <w:pPr>
      <w:spacing w:before="120" w:after="120" w:line="276" w:lineRule="auto"/>
      <w:ind w:firstLine="709"/>
    </w:pPr>
    <w:rPr>
      <w:rFonts w:ascii="Times New Roman" w:hAnsi="Times New Roman"/>
      <w:sz w:val="24"/>
    </w:rPr>
  </w:style>
  <w:style w:type="paragraph" w:styleId="1">
    <w:name w:val="heading 1"/>
    <w:basedOn w:val="a"/>
    <w:next w:val="a"/>
    <w:link w:val="10"/>
    <w:qFormat/>
    <w:rsid w:val="00F07CD3"/>
    <w:pPr>
      <w:keepNext/>
      <w:overflowPunct w:val="0"/>
      <w:autoSpaceDE w:val="0"/>
      <w:autoSpaceDN w:val="0"/>
      <w:adjustRightInd w:val="0"/>
      <w:spacing w:before="240" w:after="60" w:line="240" w:lineRule="auto"/>
      <w:ind w:firstLine="0"/>
      <w:textAlignment w:val="baseline"/>
      <w:outlineLvl w:val="0"/>
    </w:pPr>
    <w:rPr>
      <w:rFonts w:ascii="Cambria" w:eastAsia="Times New Roman" w:hAnsi="Cambria" w:cs="Times New Roman"/>
      <w:b/>
      <w:bCs/>
      <w:kern w:val="32"/>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07CD3"/>
    <w:pPr>
      <w:ind w:left="720"/>
      <w:contextualSpacing/>
    </w:pPr>
  </w:style>
  <w:style w:type="character" w:customStyle="1" w:styleId="10">
    <w:name w:val="Заглавие 1 Знак"/>
    <w:basedOn w:val="a0"/>
    <w:link w:val="1"/>
    <w:rsid w:val="00F07CD3"/>
    <w:rPr>
      <w:rFonts w:ascii="Cambria" w:eastAsia="Times New Roman" w:hAnsi="Cambria" w:cs="Times New Roman"/>
      <w:b/>
      <w:bCs/>
      <w:kern w:val="32"/>
      <w:sz w:val="32"/>
      <w:szCs w:val="32"/>
      <w:lang w:val="en-US"/>
    </w:rPr>
  </w:style>
  <w:style w:type="paragraph" w:styleId="a5">
    <w:name w:val="Body Text Indent"/>
    <w:basedOn w:val="a"/>
    <w:link w:val="a6"/>
    <w:uiPriority w:val="99"/>
    <w:unhideWhenUsed/>
    <w:rsid w:val="00BE72CC"/>
    <w:pPr>
      <w:spacing w:before="0"/>
      <w:ind w:left="283" w:firstLine="0"/>
      <w:jc w:val="both"/>
    </w:pPr>
    <w:rPr>
      <w:rFonts w:ascii="Calibri" w:eastAsia="Calibri" w:hAnsi="Calibri" w:cs="Times New Roman"/>
      <w:sz w:val="22"/>
      <w:lang w:val="en-US"/>
    </w:rPr>
  </w:style>
  <w:style w:type="character" w:customStyle="1" w:styleId="a6">
    <w:name w:val="Основен текст с отстъп Знак"/>
    <w:basedOn w:val="a0"/>
    <w:link w:val="a5"/>
    <w:uiPriority w:val="99"/>
    <w:rsid w:val="00BE72CC"/>
    <w:rPr>
      <w:rFonts w:ascii="Calibri" w:eastAsia="Calibri" w:hAnsi="Calibri" w:cs="Times New Roman"/>
      <w:lang w:val="en-US"/>
    </w:rPr>
  </w:style>
  <w:style w:type="paragraph" w:styleId="2">
    <w:name w:val="Body Text Indent 2"/>
    <w:basedOn w:val="a"/>
    <w:link w:val="20"/>
    <w:uiPriority w:val="99"/>
    <w:unhideWhenUsed/>
    <w:rsid w:val="00BE72CC"/>
    <w:pPr>
      <w:spacing w:line="480" w:lineRule="auto"/>
      <w:ind w:left="283"/>
    </w:pPr>
  </w:style>
  <w:style w:type="character" w:customStyle="1" w:styleId="20">
    <w:name w:val="Основен текст с отстъп 2 Знак"/>
    <w:basedOn w:val="a0"/>
    <w:link w:val="2"/>
    <w:uiPriority w:val="99"/>
    <w:rsid w:val="00BE72CC"/>
    <w:rPr>
      <w:rFonts w:ascii="Times New Roman" w:hAnsi="Times New Roman"/>
      <w:sz w:val="24"/>
    </w:rPr>
  </w:style>
  <w:style w:type="character" w:customStyle="1" w:styleId="a4">
    <w:name w:val="Списък на абзаци Знак"/>
    <w:link w:val="a3"/>
    <w:uiPriority w:val="34"/>
    <w:locked/>
    <w:rsid w:val="00887D0E"/>
    <w:rPr>
      <w:rFonts w:ascii="Times New Roman" w:hAnsi="Times New Roman"/>
      <w:sz w:val="24"/>
    </w:rPr>
  </w:style>
  <w:style w:type="paragraph" w:styleId="a7">
    <w:name w:val="header"/>
    <w:basedOn w:val="a"/>
    <w:link w:val="a8"/>
    <w:uiPriority w:val="99"/>
    <w:unhideWhenUsed/>
    <w:rsid w:val="00D91D40"/>
    <w:pPr>
      <w:tabs>
        <w:tab w:val="center" w:pos="4536"/>
        <w:tab w:val="right" w:pos="9072"/>
      </w:tabs>
      <w:spacing w:before="0" w:after="0" w:line="240" w:lineRule="auto"/>
    </w:pPr>
  </w:style>
  <w:style w:type="character" w:customStyle="1" w:styleId="a8">
    <w:name w:val="Горен колонтитул Знак"/>
    <w:basedOn w:val="a0"/>
    <w:link w:val="a7"/>
    <w:uiPriority w:val="99"/>
    <w:rsid w:val="00D91D40"/>
    <w:rPr>
      <w:rFonts w:ascii="Times New Roman" w:hAnsi="Times New Roman"/>
      <w:sz w:val="24"/>
    </w:rPr>
  </w:style>
  <w:style w:type="paragraph" w:styleId="a9">
    <w:name w:val="footer"/>
    <w:basedOn w:val="a"/>
    <w:link w:val="aa"/>
    <w:uiPriority w:val="99"/>
    <w:unhideWhenUsed/>
    <w:rsid w:val="00D91D40"/>
    <w:pPr>
      <w:tabs>
        <w:tab w:val="center" w:pos="4536"/>
        <w:tab w:val="right" w:pos="9072"/>
      </w:tabs>
      <w:spacing w:before="0" w:after="0" w:line="240" w:lineRule="auto"/>
    </w:pPr>
  </w:style>
  <w:style w:type="character" w:customStyle="1" w:styleId="aa">
    <w:name w:val="Долен колонтитул Знак"/>
    <w:basedOn w:val="a0"/>
    <w:link w:val="a9"/>
    <w:uiPriority w:val="99"/>
    <w:rsid w:val="00D91D40"/>
    <w:rPr>
      <w:rFonts w:ascii="Times New Roman" w:hAnsi="Times New Roman"/>
      <w:sz w:val="24"/>
    </w:rPr>
  </w:style>
  <w:style w:type="paragraph" w:customStyle="1" w:styleId="ab">
    <w:name w:val="Знак Знак"/>
    <w:basedOn w:val="a"/>
    <w:rsid w:val="00BA704D"/>
    <w:pPr>
      <w:tabs>
        <w:tab w:val="left" w:pos="709"/>
      </w:tabs>
      <w:spacing w:after="0" w:line="240" w:lineRule="auto"/>
      <w:jc w:val="both"/>
    </w:pPr>
    <w:rPr>
      <w:rFonts w:ascii="Tahoma" w:eastAsia="Times New Roman" w:hAnsi="Tahoma" w:cs="Tahoma"/>
      <w:szCs w:val="24"/>
      <w:lang w:val="pl-PL" w:eastAsia="pl-PL"/>
    </w:rPr>
  </w:style>
  <w:style w:type="paragraph" w:styleId="ac">
    <w:name w:val="Balloon Text"/>
    <w:basedOn w:val="a"/>
    <w:link w:val="ad"/>
    <w:uiPriority w:val="99"/>
    <w:semiHidden/>
    <w:unhideWhenUsed/>
    <w:rsid w:val="005F7E72"/>
    <w:pPr>
      <w:spacing w:before="0"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5F7E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obshtina_gulianci@mail.b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7DC8A-7885-46B9-85C5-78EFAF5D9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Pages>
  <Words>5182</Words>
  <Characters>29540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dcterms:created xsi:type="dcterms:W3CDTF">2019-05-19T05:24:00Z</dcterms:created>
  <dcterms:modified xsi:type="dcterms:W3CDTF">2019-07-31T13:25:00Z</dcterms:modified>
</cp:coreProperties>
</file>