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81" w:rsidRPr="005F2295" w:rsidRDefault="00FC0D81" w:rsidP="00FC0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2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or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95">
        <w:rPr>
          <w:rFonts w:ascii="Times New Roman" w:hAnsi="Times New Roman"/>
          <w:sz w:val="28"/>
          <w:szCs w:val="28"/>
        </w:rPr>
        <w:t xml:space="preserve">   </w:t>
      </w:r>
      <w:r w:rsidRPr="005F22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2295">
        <w:rPr>
          <w:rFonts w:ascii="Times New Roman" w:hAnsi="Times New Roman"/>
          <w:b/>
          <w:sz w:val="28"/>
          <w:szCs w:val="28"/>
          <w:u w:val="single"/>
        </w:rPr>
        <w:t>ОБЩИНА ГУЛЯНЦИ, ОБЛАСТ ПЛЕВЕН</w:t>
      </w:r>
    </w:p>
    <w:p w:rsidR="00FC0D81" w:rsidRPr="005F2295" w:rsidRDefault="00FC0D81" w:rsidP="00FC0D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F2295">
        <w:rPr>
          <w:rFonts w:ascii="Times New Roman" w:hAnsi="Times New Roman"/>
          <w:sz w:val="20"/>
          <w:szCs w:val="20"/>
        </w:rPr>
        <w:t>гр. Гулянци, ул. “В. Левски” № 32, тел:6561/2171, е-</w:t>
      </w:r>
      <w:r w:rsidRPr="005F2295">
        <w:rPr>
          <w:rFonts w:ascii="Times New Roman" w:hAnsi="Times New Roman"/>
          <w:sz w:val="20"/>
          <w:szCs w:val="20"/>
          <w:lang w:val="en-US"/>
        </w:rPr>
        <w:t>mail</w:t>
      </w:r>
      <w:r w:rsidRPr="005F2295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8" w:history="1"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obshtina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_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gulianci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@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.</w:t>
        </w:r>
        <w:proofErr w:type="spellStart"/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bg</w:t>
        </w:r>
        <w:proofErr w:type="spellEnd"/>
      </w:hyperlink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Default="00175DC8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F5663B" w:rsidRDefault="00175DC8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75DC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 О К Л А Д</w:t>
      </w:r>
    </w:p>
    <w:p w:rsidR="00175DC8" w:rsidRPr="00175DC8" w:rsidRDefault="00175DC8" w:rsidP="00175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от работата на комисия, назначена със Заповед №РД-09-610/24.11.20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16г. на кмета на община Гулянци </w:t>
      </w:r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във връзка с провеждането на обществена поръчка с предмет: „Изработване на проект за Общ устройствен план на община Гулянци с включена Екологична оценка и Оценка за съвместимост на плана“</w:t>
      </w:r>
    </w:p>
    <w:p w:rsidR="00175DC8" w:rsidRDefault="00175DC8" w:rsidP="00175D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Default="00175DC8" w:rsidP="00175D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Резултати от работата на комисията: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1. Комисията започна своята работа на 24.11.2016г. в 10:00 часа в Заседателната зала на община Гулянци в следния състав: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Председател: Евгения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Вескова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Миланова-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Аршинкова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външен експерт, вписан в списъка по чл.229, ал.1, т.17 от ЗОП под № ВЕ-1741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Членове: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1. Адриян Апостолов – Директор Дирекция „УСЕ”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2.Малинка Игнатова – главен специалист „Бюджет“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арх.Светла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Радулова – главен архитект и началник отдел „УТСИП”</w:t>
      </w:r>
    </w:p>
    <w:p w:rsid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Николай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Фердинандов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главен специалист „Общинска собственост”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2. След представяне и прочитане на списъка с участниците членовете на комисията попълниха и представиха декларации по чл. 103, ал. 2 от ЗОП. (Приложение към доклада)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3. Комисията получи следните оферти, придружени от Протокол по чл. 48, ал. 6 от ППЗОП: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ГЕОАРХ ЕООД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ул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.”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Славище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” бл.1, офис , вх.№5300-401/18.11.2016г. в 10:46 часа.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ДЗЗД“КОНСОРЦИУМ УРБАН ГРУП“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ул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.”Отец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Пасий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” № 47, вх.№5300-408/23.11.2016г. в 12:47 часа.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„СТОАРХ“ ЕООД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ул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.”Отец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Пасий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” № 47, вх.№5300-409/23.11.2016г. в 12:49 часа.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ДЗЗД „ПЛАНКОНСУЛТ ГУЛЯНЦИ“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Бул.”Черни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връх” № 32Г, ет.1, офис А2 вх.№5300-410/23.11.2016г. в 12:54 часа.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5. ДЗЗД „АРТЕКСПЕРТ ПЛЮС“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гр.Пловдив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ул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.”Фредерик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Жолио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Кюри” №1, ет.1 вх.№5300-411/23.11.2016г. в 13:09 часа.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„ГРУП АРНАЙЗ КОНСУЛТИНГ“ ООД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ул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.”Средна гора” №73, ет.2, ап.5 вх.№5300-412/23.11.2016г. в 13:11 часа.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 ДЗЗД „М + М“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жк.“Младост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1“,Бул.”Андрей Ляпчев” № 51, вх.№5300-413/23.11.2016г. в 14:13 часа.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4. Офертите бяха отворени на публично заседание, като работата на комисията е отразена в Протокол по чл.54, ал.7 от ППЗОП за разглеждане на документите по чл.39, ал.2 от ППЗОП за съответствие с изискванията към личното състояние и критериите за подбор, поставени от възложителя (приложен към доклада).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Публичното заседание приключи 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11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:30 ч.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24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11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.2016г.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6. След приключване на публичното заседание, комисията разгледа документите по чл. 39, ал. 2 от ППЗОП и установи следното:</w:t>
      </w:r>
    </w:p>
    <w:p w:rsid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6.1. Участници по отношение на чиито оферти не са установени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непълноти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липси, несъответствия (съгласно посоченото в приложения протокол): 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ДЗЗД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„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ПЛАНКОНСУЛТ ГУЛЯНЦИ“.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6.2. Участници по отношение на чиито оферти са установени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непълноти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, липси, несъответствия (съгласно посоченото в приложения прот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окол).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1.„ГЕОАРХ“ ЕООД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– участникът представил: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1. Опис на представените документи.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Единен европейски документ за обществени поръчки (ЕЕДОП) за участника в съответствие с изискванията на закона и условията на възложителя – от управителя Даниела Стефанова Запрянова.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следното несъответствие на информацията – на стр.5 от ЕЕДОП в дясната колона срещу информацията „Икономическия оператор ще използва ли капацитета на други субекти, за да изпълни критериите за подбор, посочени в част ІV, и …“ е попълнена информацията, че няма да използва. От стр.28 до стр.249 от офертата участникът приложил ЕЕДОП за всеки един от посочените експерти. Не става ясно по каква причина, с каква цел и какво удостоверява или доказва участника с тези документи, прилагайки ЕЕДОП за всеки един от посочените експерти. Ако участника ги приема за трети лица, то това следва да бъде посочено в неговия ЕЕДОП и едва след това да бъдат представени ЕЕДОП от експертите.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7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lastRenderedPageBreak/>
        <w:t>Комисията установи следната липса на информация – от данните за експерт 8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опит в координирането и/или управлението на минимум 1 /един/ проект.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Никола Димитров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Миронски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експерт 1.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Никола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Миронски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Янка Теофилова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Сачкова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експерт 2.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стр.2 от ЕЕДОП в дясната колона срещу информацията „Идентификация, име“ е попълнена информация за участника, а от данните в ЕЕДОП се установява, че е от третото лице Янка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Сачкова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5.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Даниела Стефанова Запрянова – експерт 3.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Даниела Запрянова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Владимир Атанасов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Айдемирски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експерт 4.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</w:t>
      </w: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установява, че е от третото лице Владимир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Айдемирски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7.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Филип Енев Филипов – експерт 5.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Филип Филипов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8.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Венелин Конов Тошев – експерт 6.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Венелин Тошев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9.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Георги Василев Луков – експерт 7.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Георги Луков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7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за третото лице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10.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Михаела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Ангелинова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Ангелова – експерт 8.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Михаела Ангелова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8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опит в координирането и/или управлението на минимум 1 /един/ проект.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за третото лице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11.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Росица Радославова Зарева - Бончева – експерт 1, дейност 2.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Росица Бончева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12.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Лазар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Венеций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Петрунов – експерт 2, дейност 2.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Лазар Петрунов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13. единен европейски документ за обществени поръчки (ЕЕДОП) за Венцислав Димитров Васев – експерт 3, дейност 2.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</w:t>
      </w:r>
      <w:r w:rsidRPr="00175DC8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  <w:shd w:val="clear" w:color="auto" w:fill="FFFFFF"/>
          <w:lang w:eastAsia="en-US"/>
        </w:rPr>
        <w:lastRenderedPageBreak/>
        <w:t>установява, че е от третото лице Венцислав Васев и в тази част следва да бъдат посочени данни на третото лице, а не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14.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Декларация по чл.3, т.8 от ЗИФОДРЮПДРСЛТДС от представителя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15.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Декларация по чл.6, ал.2 от ЗМИП.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16.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Декларация за липса на свързаност по чл.101, ал.11 ЗОП.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17. Декларация по чл.83, ал.4 от Закона за опазване на околната среда- 3 броя, от всеки един от експертите по Дейност 2.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липса: на основание чл.65, ал.3 от ЗОП участникът не е представил документи за поетите от третите лица задължения.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b/>
          <w:noProof/>
          <w:sz w:val="26"/>
          <w:szCs w:val="26"/>
          <w:lang w:eastAsia="en-US"/>
        </w:rPr>
        <w:t>Технически и професионални способности: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bidi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 w:bidi="en-US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175DC8" w:rsidRPr="00175DC8" w:rsidRDefault="00175DC8" w:rsidP="0017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en-US" w:bidi="en-US"/>
        </w:rPr>
      </w:pP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Под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„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услуга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, с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предмет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обем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,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идентична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сходна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с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предмета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поръчката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”</w:t>
      </w:r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следва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да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се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разбира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: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изработване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общ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устройствен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план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задание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общ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устройствен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план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изработване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интегриран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план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градско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възстановяване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развитие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(ИПГВР) и/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регионална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схема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пространствено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развитие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цялостен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ПУП - ПРЗ (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план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регулация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застрояване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населено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място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).     </w:t>
      </w:r>
    </w:p>
    <w:p w:rsidR="00175DC8" w:rsidRPr="00175DC8" w:rsidRDefault="00175DC8" w:rsidP="00175DC8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 w:bidi="en-US"/>
        </w:rPr>
        <w:t>2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val="en-US" w:eastAsia="en-US" w:bidi="en-US"/>
        </w:rPr>
        <w:t xml:space="preserve">.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 w:eastAsia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За изпълнение  на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1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и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2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участникът разполага със съответния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персонал и ръководител на персонала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, с определена професионална компетентност. 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всяка от дейностите (Дейност 1 и Дейност 2) участникът предложил различен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персонал от експерти и членове на ръководен състав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. </w:t>
      </w:r>
    </w:p>
    <w:p w:rsidR="00175DC8" w:rsidRPr="00175DC8" w:rsidRDefault="00175DC8" w:rsidP="00175DC8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изпълнението на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Дейност 1 – Изработване на ОУПО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от поръчката е </w:t>
      </w:r>
      <w:proofErr w:type="spellStart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анагажиран</w:t>
      </w:r>
      <w:proofErr w:type="spellEnd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минимум следния персонал от експерти и ръководител, които отговарят на следните изисквания: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Експерт 1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Ръководител екип – висше образование, с образователно-квалификационна степен „магистър“ или еквивалентна, специалност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;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Експерт 2 - 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3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висше образование, 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 образователно-квалификационна степен „магистър“ или еквивалентна,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4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5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6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  <w:lang w:eastAsia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Персоналът от експерти и ръководителят, които ще бъдат ангажирани в изпълнението на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Дейност 2 – Изготвяне на ЕО и ОС (при необходимост)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 от поръчката отговарят на изискванията на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</w:rPr>
        <w:t>чл.83 от ЗООС и чл.16 от НУРИЕОПП и включва минимум следния състав от експерти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: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1 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Ръководител колектив </w:t>
      </w:r>
      <w:proofErr w:type="spellStart"/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</w:rPr>
        <w:t>ЕО: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>висше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 образование, степен „магистър” или еквивалента, специалност „Екология”,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„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Ландшафтознание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“, „Опазване на околната среда“, „Физическа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география“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 еквивалентна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с не по-малко от 5 /пет/ 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години професионален опит по специалността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и/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изготвяне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екологични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съвместимост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Експерт  2 -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eastAsia="en-US"/>
        </w:rPr>
        <w:t>д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 xml:space="preserve">а </w:t>
      </w:r>
      <w:proofErr w:type="spellStart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>познавадействащотобългарско</w:t>
      </w:r>
      <w:proofErr w:type="spellEnd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>европейскозаконодателство</w:t>
      </w:r>
      <w:proofErr w:type="spellEnd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 xml:space="preserve"> в </w:t>
      </w:r>
      <w:proofErr w:type="spellStart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>областтанаопазваненаоколнатасреда</w:t>
      </w:r>
      <w:proofErr w:type="spellEnd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eastAsia="en-US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Експерт 3 – </w:t>
      </w:r>
      <w:r w:rsidRPr="00175D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175DC8" w:rsidRPr="00175DC8" w:rsidRDefault="00175DC8" w:rsidP="00175DC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2.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ДЗЗД“КОНСОРЦИУМ УРБАН ГРУП“ участникът представил: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1.опис на представените документи.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единен европейски документ за обществени поръчки (ЕЕДОП) за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ДЗЗД“КОНСОРЦИУМ УРБАН ГРУП“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С аргумент от чл.39, ал.2, т.1 от ППЗОП комисията установи следното несъответствие: ЕЕДОП следва да бъде подаден от всеки от участниците в обединението, което не е юридическо лице, а не от обединението.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 xml:space="preserve">С аргумент от чл.39, ал.2, т.1 от ППЗОП комисията установи следното несъответствие: в представения от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ДЗЗД“КОНСОРЦИУМ УРБАН ГРУП“ </w:t>
      </w: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 xml:space="preserve">е попълнена информация относно изпълнените услуги за последните три години, </w:t>
      </w:r>
      <w:r w:rsidRPr="00175DC8">
        <w:rPr>
          <w:rFonts w:ascii="Times New Roman" w:eastAsiaTheme="minorHAnsi" w:hAnsi="Times New Roman" w:cs="Times New Roman"/>
          <w:b/>
          <w:i/>
          <w:sz w:val="26"/>
          <w:szCs w:val="26"/>
          <w:shd w:val="clear" w:color="auto" w:fill="FFFFFF"/>
          <w:lang w:eastAsia="en-US"/>
        </w:rPr>
        <w:t xml:space="preserve">а тази информация следва да се съдържа в ЕЕДОП на съответните участници в обединението. </w:t>
      </w: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 xml:space="preserve">С аргумент от чл.39, ал.2, т.1 от ППЗОП комисията установи следното несъответствие: в представения от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ДЗЗД“КОНСОРЦИУМ УРБАН ГРУП“ </w:t>
      </w: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 xml:space="preserve">е попълнена информация относно ключовите експерти, </w:t>
      </w:r>
      <w:r w:rsidRPr="00175DC8">
        <w:rPr>
          <w:rFonts w:ascii="Times New Roman" w:eastAsiaTheme="minorHAnsi" w:hAnsi="Times New Roman" w:cs="Times New Roman"/>
          <w:b/>
          <w:i/>
          <w:sz w:val="26"/>
          <w:szCs w:val="26"/>
          <w:shd w:val="clear" w:color="auto" w:fill="FFFFFF"/>
          <w:lang w:eastAsia="en-US"/>
        </w:rPr>
        <w:t xml:space="preserve">а тази информация следва да се съдържа в ЕЕДОП на съответните участници в обединението. </w:t>
      </w: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„ВИЗУРА“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еоод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член в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ДЗЗД“КОНСОРЦИУМ УРБАН ГРУП“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 в съответствие с изискванията на закона и условията на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„ГЕОЦЕНТЪР“ ЕООД, член в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ДЗЗД“КОНСОРЦИУМ УРБАН ГРУП“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 в съответствие с изискванията на закона и условията на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>5.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единен европейски документ за обществени поръчки (ЕЕДОП) за „УРБАНО“ ЕООД, член в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ДЗЗД“КОНСОРЦИУМ УРБАН ГРУП“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 в съответствие с изискванията на закона и условията на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трети лица: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-Диана Петкова Иванова– ръководител екип, дейност 1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-Мария Иванова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Каразлатева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експерт 2, дейност 1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Илия Димитров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Копралев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Петрова – експерт 3, дейност 1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Снежанка Владова Гергова – експерт 4, дейност 1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lastRenderedPageBreak/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Надежда Стоичкова Крачунова – експерт 5, дейност 1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Живко Кирилов Бедров – експерт 6, дейност 1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Светлозар Красимиров Благоев – експерт 7, дейност 1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Огнян Димитров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Бъклов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експерт 8, дейност 1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-Лазар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Венеций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Петрунов – ръководител екип, дейност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</w:t>
      </w: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-Стела Любенова Иванова – експерт 2, дейност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Милена Спасова Христова – експерт 3, дейност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7.Договор за учредяване на консорциум  с приложение и 1 брой   анекс към него.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8. Декларация по чл.3, т.8 от ЗИФОДРЮПДРСЛТДС от представляващите членовете в обединението  и от обединението – 4 броя.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9. Декларация по чл.6, ал.2 от ЗМИП от обединението  - 1 брой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10. Декларация за липса на свързаност по чл.101, ал.11 ЗОП 11 броя.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11.Декларация по чл.83, ал.4 от Закона за опазване на околната среда- 3броя, от всеки един от експертите по Дейност 2.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  <w:lastRenderedPageBreak/>
        <w:t>Комисията установи, че участникът отговаря на поставените от възложителя минимални изисквания, както следва: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Технически и професионални способности: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6"/>
          <w:szCs w:val="26"/>
          <w:shd w:val="clear" w:color="auto" w:fill="FFFFFF"/>
          <w:lang w:val="ru-RU"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 w:bidi="en-US"/>
        </w:rPr>
        <w:t xml:space="preserve">Под </w:t>
      </w: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 w:bidi="en-US"/>
        </w:rPr>
        <w:t>„услуга, с предмет и обем, идентична или сходна с предмета на поръчката”</w:t>
      </w: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трите дружества, партньори в ДЗЗД“КОНСОРЦИУМ УРБАН ГРУП“</w:t>
      </w:r>
    </w:p>
    <w:p w:rsidR="00175DC8" w:rsidRPr="00175DC8" w:rsidRDefault="00175DC8" w:rsidP="00175DC8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 w:bidi="en-US"/>
        </w:rPr>
        <w:t>2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val="en-US" w:eastAsia="en-US" w:bidi="en-US"/>
        </w:rPr>
        <w:t xml:space="preserve">.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 w:eastAsia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За изпълнение  на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1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и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2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участникът разполага със съответния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персонал и ръководител на персонала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, с определена професионална компетентност. 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всяка от дейностите (Дейност 1 и Дейност 2) участникът предложил различен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персонал от експерти и членове на ръководен състав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. </w:t>
      </w:r>
    </w:p>
    <w:p w:rsidR="00175DC8" w:rsidRPr="00175DC8" w:rsidRDefault="00175DC8" w:rsidP="00175DC8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изпълнението на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Дейност 1 – Изработване на ОУПО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от поръчката е </w:t>
      </w:r>
      <w:proofErr w:type="spellStart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анагажиран</w:t>
      </w:r>
      <w:proofErr w:type="spellEnd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минимум следния персонал от експерти и ръководител, които отговарят на следните изисквания: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Експерт 1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;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Експерт 2 - 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3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висше образование, 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 образователно-квалификационна степен „магистър“ или еквивалентна,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специалност „Икономика”, „Социално-икономическа география” или еквивалентна, с минимум 3 /три/ години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4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5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6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Експерт 7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  <w:proofErr w:type="spellStart"/>
      <w:r w:rsidRPr="00175DC8">
        <w:rPr>
          <w:rFonts w:ascii="Times New Roman" w:eastAsiaTheme="minorHAnsi" w:hAnsi="Times New Roman" w:cs="Times New Roman"/>
          <w:b/>
          <w:bCs/>
          <w:sz w:val="26"/>
          <w:szCs w:val="26"/>
          <w:lang w:val="en-US" w:eastAsia="en-US"/>
        </w:rPr>
        <w:t>Експерт</w:t>
      </w:r>
      <w:proofErr w:type="spellEnd"/>
      <w:r w:rsidRPr="00175DC8">
        <w:rPr>
          <w:rFonts w:ascii="Times New Roman" w:eastAsiaTheme="minorHAnsi" w:hAnsi="Times New Roman" w:cs="Times New Roman"/>
          <w:b/>
          <w:bCs/>
          <w:sz w:val="26"/>
          <w:szCs w:val="26"/>
          <w:lang w:val="en-US" w:eastAsia="en-US"/>
        </w:rPr>
        <w:t xml:space="preserve"> 8 </w:t>
      </w:r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–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Координатор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–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висше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образование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в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някоя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следните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области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висше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образование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(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съгл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. ПМС №125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24.06.2012 г.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за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утвърждаване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класификатор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областите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висше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образование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професионалните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направления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): „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Социални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стопански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правни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науки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“, „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Природни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науки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математика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информатика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“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</w:t>
      </w:r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„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Технически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науки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“, с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минимум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3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/три/</w:t>
      </w:r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години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професионален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опит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опит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в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координирането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и/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или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управлението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минимум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1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/един/</w:t>
      </w:r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проект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  <w:lang w:eastAsia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Персоналът от експерти и ръководителят, които ще бъдат ангажирани в изпълнението на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Дейност 2 – Изготвяне на ЕО и ОС (при необходимост)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 от поръчката отговарят на изискванията на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</w:rPr>
        <w:t>чл.83 от ЗООС и чл.16 от НУРИЕОПП и включва минимум следния състав от експерти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: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1 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Ръководител колектив </w:t>
      </w:r>
      <w:proofErr w:type="spellStart"/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</w:rPr>
        <w:t>ЕО: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>висше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 образование, степен „магистър” или еквивалента, специалност „Екология”,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„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Ландшафтознание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“, „Опазване на околната среда“, „Физическа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география“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 еквивалентна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с не по-малко от 5 /пет/ 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години професионален опит по специалността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и/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изготвяне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екологични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съвместимост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Експерт  2 -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eastAsia="en-US"/>
        </w:rPr>
        <w:t>д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 xml:space="preserve">а </w:t>
      </w:r>
      <w:proofErr w:type="spellStart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>познавадействащотобългарско</w:t>
      </w:r>
      <w:proofErr w:type="spellEnd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>европейскозаконодателство</w:t>
      </w:r>
      <w:proofErr w:type="spellEnd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 xml:space="preserve"> в </w:t>
      </w:r>
      <w:proofErr w:type="spellStart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>областтанаопазваненаоколнатасреда</w:t>
      </w:r>
      <w:proofErr w:type="spellEnd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eastAsia="en-US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Експерт 3 – </w:t>
      </w:r>
      <w:r w:rsidRPr="00175D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трите дружества, партньори в ДЗЗД“КОНСОРЦИУМ УРБАН ГРУП“</w:t>
      </w:r>
    </w:p>
    <w:p w:rsid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3.„СТОАРХ“ ЕООД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– участникът представил: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1.опис на представените документи.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участника в съответствие с изискванията на закона и условията на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 единен европейски документ за обществени поръчки (ЕЕДОП) за посочените от участника трети лица, както следва: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-Стоян Маринов Цветков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-Милена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Стефчова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Каменова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следната липса – на стр.19 от ЕЕДОП , третото лице Милена Каменова не е положила подпис.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-Юлия Симеонова Спиридонова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-Цветко Маринов Цветков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lastRenderedPageBreak/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-Евгения Василева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Гунева</w:t>
      </w:r>
      <w:proofErr w:type="spellEnd"/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-Ради Велчев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Велчевски</w:t>
      </w:r>
      <w:proofErr w:type="spellEnd"/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-Радослава Георгиева Цветкова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-Николай Стоянов Цветков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-Пенка Николова Атанасова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-Мариела Константинова Гъркова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-Валентин Росенов Георгиев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4.Декларация по чл.65, ал.3 от ЗОП- 11 броя от всеки един от експертите по Дейност 1 и Дейност 2.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5. Декларация по чл.3, т.8 от ЗИФОДРЮПДРСЛТДС от представителя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6. Декларация по чл.6, ал.2 от ЗМИП.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7. Декларация по чл.83, ал.4 от Закона за опазване на околната среда- 3 броя, от всеки един от експертите по Дейност 2.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8. Декларация за липса на свързаност по чл.101, ал.11 ЗОП.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  <w:lastRenderedPageBreak/>
        <w:t>Комисията установи, че участникът отговаря на поставените от възложителя минимални изисквания, както следва: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Технически и професионални способности: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6"/>
          <w:szCs w:val="26"/>
          <w:shd w:val="clear" w:color="auto" w:fill="FFFFFF"/>
          <w:lang w:val="ru-RU"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 w:bidi="en-US"/>
        </w:rPr>
        <w:t xml:space="preserve">Под </w:t>
      </w: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 w:bidi="en-US"/>
        </w:rPr>
        <w:t>„услуга, с предмет и обем, идентична или сходна с предмета на поръчката”</w:t>
      </w: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175DC8" w:rsidRPr="00175DC8" w:rsidRDefault="00175DC8" w:rsidP="00175DC8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 w:bidi="en-US"/>
        </w:rPr>
        <w:t>2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val="en-US" w:eastAsia="en-US" w:bidi="en-US"/>
        </w:rPr>
        <w:t xml:space="preserve">.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 w:eastAsia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За изпълнение  на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1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и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2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участникът разполага със съответния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персонал и ръководител на персонала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, с определена професионална компетентност. 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всяка от дейностите (Дейност 1 и Дейност 2) участникът предложил различен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персонал от експерти и членове на ръководен състав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. </w:t>
      </w:r>
    </w:p>
    <w:p w:rsidR="00175DC8" w:rsidRPr="00175DC8" w:rsidRDefault="00175DC8" w:rsidP="00175DC8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изпълнението на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Дейност 1 – Изработване на ОУПО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от поръчката е </w:t>
      </w:r>
      <w:proofErr w:type="spellStart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анагажиран</w:t>
      </w:r>
      <w:proofErr w:type="spellEnd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минимум следния персонал от експерти и ръководител, които отговарят на следните изисквания: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Експерт 1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;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Експерт 2 - 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3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висше образование, 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 образователно-квалификационна степен „магистър“ или еквивалентна,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4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5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Експерт 6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Експерт 7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  <w:proofErr w:type="spellStart"/>
      <w:r w:rsidRPr="00175DC8">
        <w:rPr>
          <w:rFonts w:ascii="Times New Roman" w:eastAsiaTheme="minorHAnsi" w:hAnsi="Times New Roman" w:cs="Times New Roman"/>
          <w:b/>
          <w:bCs/>
          <w:sz w:val="26"/>
          <w:szCs w:val="26"/>
          <w:lang w:val="en-US" w:eastAsia="en-US"/>
        </w:rPr>
        <w:t>Експерт</w:t>
      </w:r>
      <w:proofErr w:type="spellEnd"/>
      <w:r w:rsidRPr="00175DC8">
        <w:rPr>
          <w:rFonts w:ascii="Times New Roman" w:eastAsiaTheme="minorHAnsi" w:hAnsi="Times New Roman" w:cs="Times New Roman"/>
          <w:b/>
          <w:bCs/>
          <w:sz w:val="26"/>
          <w:szCs w:val="26"/>
          <w:lang w:val="en-US" w:eastAsia="en-US"/>
        </w:rPr>
        <w:t xml:space="preserve"> 8 </w:t>
      </w:r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–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Координатор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–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висше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образование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в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някоя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следните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области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висше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образование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(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съгл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. ПМС №125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24.06.2012 г.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за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утвърждаване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класификатор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областите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висше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образование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професионалните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направления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): „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Социални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стопански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правни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науки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“, „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Природни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науки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математика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информатика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“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</w:t>
      </w:r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„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Технически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науки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“, с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минимум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3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/три/</w:t>
      </w:r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години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професионален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опит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опит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в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координирането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и/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или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управлението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минимум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1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/един/</w:t>
      </w:r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проект</w:t>
      </w:r>
      <w:proofErr w:type="spellEnd"/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  <w:lang w:eastAsia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Персоналът от експерти и ръководителят, които ще бъдат ангажирани в изпълнението на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Дейност 2 – Изготвяне на ЕО и ОС (при необходимост)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 от поръчката отговарят на изискванията на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</w:rPr>
        <w:t>чл.83 от ЗООС и чл.16 от НУРИЕОПП и включва минимум следния състав от експерти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: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1 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Ръководител колектив </w:t>
      </w:r>
      <w:proofErr w:type="spellStart"/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</w:rPr>
        <w:t>ЕО: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>висше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 образование, степен „магистър” или еквивалента, специалност „Екология”,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„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Ландшафтознание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“, „Опазване на околната среда“, „Физическа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география“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 еквивалентна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с не по-малко от 5 /пет/ </w:t>
      </w:r>
      <w:r w:rsidRPr="00175DC8">
        <w:rPr>
          <w:rFonts w:ascii="Times New Roman" w:eastAsia="Times New Roman" w:hAnsi="Times New Roman" w:cs="Times New Roman"/>
          <w:sz w:val="26"/>
          <w:szCs w:val="26"/>
        </w:rPr>
        <w:t xml:space="preserve">години професионален опит по специалността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и/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изготвяне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екологични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sz w:val="26"/>
          <w:szCs w:val="26"/>
          <w:lang w:val="en-US"/>
        </w:rPr>
        <w:t>съвместимост</w:t>
      </w:r>
      <w:proofErr w:type="spellEnd"/>
      <w:r w:rsidRPr="00175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Експерт  2 -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eastAsia="en-US"/>
        </w:rPr>
        <w:t>д</w:t>
      </w:r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 xml:space="preserve">а </w:t>
      </w:r>
      <w:proofErr w:type="spellStart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>познавадействащотобългарско</w:t>
      </w:r>
      <w:proofErr w:type="spellEnd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>европейскозаконодателство</w:t>
      </w:r>
      <w:proofErr w:type="spellEnd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 xml:space="preserve"> в </w:t>
      </w:r>
      <w:proofErr w:type="spellStart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 w:eastAsia="en-US"/>
        </w:rPr>
        <w:t>областтанаопазваненаоколнатасреда</w:t>
      </w:r>
      <w:proofErr w:type="spellEnd"/>
      <w:r w:rsidRPr="00175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eastAsia="en-US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Експерт 3 – </w:t>
      </w:r>
      <w:r w:rsidRPr="00175D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5. ДЗЗД „АРТЕКСПЕРТ ПЛЮС“</w:t>
      </w:r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“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– участникът представил: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1.опис на представените документи.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единен европейски документ за обществени поръчки (ЕЕДОП) за ДЗЗД "АРТЕКСПЕРТ ПЛЮС".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С аргумент от чл.39, ал.2, т.1 от ППЗОП комисията установи следното несъответствие: ЕЕДОП следва да бъде подаден от всеки от участниците в обединението, което не е юридическо лице, а не от обединението.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 xml:space="preserve">С аргумент от чл.39, ал.2, т.1 от ППЗОП комисията установи следното несъответствие: в представения от ДЗЗД  "АРТЕКСПЕРТ ПЛЮС" ЕЕДОП е попълнена информация относно изпълнените услуги за последните три години, </w:t>
      </w:r>
      <w:r w:rsidRPr="00175DC8">
        <w:rPr>
          <w:rFonts w:ascii="Times New Roman" w:eastAsiaTheme="minorHAnsi" w:hAnsi="Times New Roman" w:cs="Times New Roman"/>
          <w:b/>
          <w:i/>
          <w:sz w:val="26"/>
          <w:szCs w:val="26"/>
          <w:shd w:val="clear" w:color="auto" w:fill="FFFFFF"/>
          <w:lang w:eastAsia="en-US"/>
        </w:rPr>
        <w:t xml:space="preserve">а тази информация следва да се съдържа в ЕЕДОП на съответните участници в обединението. </w:t>
      </w: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 xml:space="preserve">С аргумент от чл.39, ал.2, т.1 от ППЗОП комисията установи следното несъответствие: в представения от ДЗЗД "АРТЕКСПЕРТ ПЛЮС" ЕЕДОП е попълнена информация относно ключовите експерти, </w:t>
      </w:r>
      <w:r w:rsidRPr="00175DC8">
        <w:rPr>
          <w:rFonts w:ascii="Times New Roman" w:eastAsiaTheme="minorHAnsi" w:hAnsi="Times New Roman" w:cs="Times New Roman"/>
          <w:b/>
          <w:i/>
          <w:sz w:val="26"/>
          <w:szCs w:val="26"/>
          <w:shd w:val="clear" w:color="auto" w:fill="FFFFFF"/>
          <w:lang w:eastAsia="en-US"/>
        </w:rPr>
        <w:t xml:space="preserve">а тази информация следва да се съдържа в ЕЕДОП на съответните участници в обединението. </w:t>
      </w: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„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Артексперт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“ ООД, член в ДЗЗД "АРТЕКСПЕРТ ПЛЮС", в съответствие с изискванията на закона и условията на възложителя.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стр.4 от ЕЕДОП, </w:t>
      </w:r>
      <w:proofErr w:type="spellStart"/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>б.“в</w:t>
      </w:r>
      <w:proofErr w:type="spellEnd"/>
      <w:r w:rsidRPr="00175DC8">
        <w:rPr>
          <w:rFonts w:ascii="Times New Roman" w:eastAsiaTheme="minorHAnsi" w:hAnsi="Times New Roman" w:cs="Times New Roman"/>
          <w:i/>
          <w:sz w:val="26"/>
          <w:szCs w:val="26"/>
          <w:shd w:val="clear" w:color="auto" w:fill="FFFFFF"/>
          <w:lang w:eastAsia="en-US"/>
        </w:rPr>
        <w:t>“, не е попълнена информация за името на участващата група /името на ДЗЗД „АРТЕКСПЕРТ ПЛЮС“/.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 в дясната колона срещу информацията „Икономическия оператор ще използва ли капацитета на други субекти, за да изпълни критериите за подбор, посочени в част ІV, и …“ е попълнена информацията, че </w:t>
      </w: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lastRenderedPageBreak/>
        <w:t>няма да използва, а участникът приложил ЕЕДОП за всеки един от посочените експерти. Не става ясно по каква причина, с каква цел и какво удостоверява или доказва участника с тези документи, прилагайки ЕЕДОП за всеки един от посочените експерти. Ако участника ги приема за трети лица, то това следва да бъде посочено в неговия ЕЕДОП и едва след това да бъдат представени ЕЕДОП от експертите.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Минка Йорданова Николова, член в ДЗЗД "АРТЕКСПЕРТ ПЛЮС", в съответствие с изискванията на закона и условията на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5.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трети лица: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-Христо Ангелов Димитров – ръководител колектив ЕО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стр.5 от ЕЕДОП не е попълнена информация за дата и място на раждане, пощенски адрес, телефон 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ел.поща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на третото лице.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-Добромир Георгиев Ганев – експерт 2, дейност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стр.5 от ЕЕДОП не е попълнена информация за дата и място на раждане, пощенски адрес, телефон 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ел.поща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на третото лице.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Даниела Григорова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Бакларова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Петрова – експерт 3, дейност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</w:t>
      </w: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стр.5 от ЕЕДОП не е попълнена информация за лицето – пълното име, дата и място на раждане, пощенски адрес, телефон 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ел.поща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на третото лице. Посочено е името на Добромир Георгиев Ганев.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-Лъчезар Тенев Грозев – допълнителен експерт, Дейност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стр.5 от ЕЕДОП не е попълнена информация за дата и място на раждане, пощенски адрес, телефон 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ел.поща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на третото лице.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-Виолета Миланова Раева – експерт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-Елка Георгиева Ганева – експерт 4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lastRenderedPageBreak/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-Ангел Николов Марков – експерт 5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стр.5 от ЕЕДОП не е попълнена информация за дата и място на раждане, пощенски адрес, телефон 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ел.поща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на третото лице.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-Михаил Иванов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Никодимов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експерт 6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стр.5 от ЕЕДОП не е попълнена информация за дата и място на раждане, пощенски адрес, телефон 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ел.поща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на третото лице.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-Златан Георгиев Златанов – експерт 7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стр.5 от ЕЕДОП не е попълнена информация за дата и място на раждане, пощенски адрес, телефон 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ел.поща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на третото лице.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lastRenderedPageBreak/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-Георги Иванов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Селенски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експерт 8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стр.5 от ЕЕДОП не е попълнена информация за дата и място на раждане, пощенски адрес, телефон 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ел.поща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на третото лице.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-Станимир Христов Шаламанов – допълнителен експерт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“, „б“ и „в“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 на информация – на стр.5 от ЕЕДОП не е попълнена информация за дата и място на раждане, пощенски адрес, телефон 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ел.поща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 на третото лице.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6.Учредителен договор за гражданско дружество ведно с 3 анекса към него и копие от регистър БУЛСТАТ.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7. Декларация по чл.3, т.8 от ЗИФОДРЮПДРСЛТДС от представляващите членовете в обединението  и от обединението – 3 броя.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8. Декларация по чл.6, ал.2 от ЗМИП от обединението и от члена в обединението „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Артексперт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“ ООД – 2 броя.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9. Декларация за липса на свързаност по чл.101, ал.11 ЗОП от представляващите членовете в обединението  и от обединението – 3 броя.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10.Декларация по чл.83, ал.4 от Закона за опазване на околната среда- 4 броя, от всеки един от експертите по Дейност 2.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следната липса: на основание чл.65, ал.3 от ЗОП участникът не е представил документи за поетите от третите лица задължения. 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lastRenderedPageBreak/>
        <w:t>Комисията установи, че от представените от членовете в ДЗЗД „АРТЕКСПЕРТ ПЛЮС“ ЕЕДОП, не се установява, че участника отговаря на поставеното от възложителя минимално изискване, както следва:</w:t>
      </w:r>
    </w:p>
    <w:p w:rsidR="00175DC8" w:rsidRPr="00175DC8" w:rsidRDefault="00175DC8" w:rsidP="00175DC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val="en-US" w:eastAsia="en-US"/>
        </w:rPr>
      </w:pPr>
      <w:r w:rsidRPr="00175DC8"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eastAsia="en-US"/>
        </w:rPr>
        <w:t>Участникът, на основание чл.63, ал.1, т.5 от ЗОП следва да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lang w:val="en-US" w:eastAsia="en-US"/>
        </w:rPr>
      </w:pP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>За изпълнение  на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 Дейност 1 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>и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 Дейност 2 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 xml:space="preserve">участникът следва да разполага със съответния 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>персонал и ръководител на персонала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 xml:space="preserve">, с определена професионална компетентност. 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ВАЖНО: За всяка от дейностите (Дейност 1 и Дейност 2) участникът следва да предложи различен 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eastAsia="en-US"/>
        </w:rPr>
        <w:t>персонал от експерти и членове на ръководен състав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. 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>Изискването се въвежда с цел гарантиране на качественото изпълнение на обществената поръчка и е съобразено с предмета на поръчката и с нейния обем, които изискват наличието на специфични познания и опит. Съчетанието от специфични умения на експертите ще осигури качественото предоставяне на услугата от страна на избрания изпълнител.</w:t>
      </w:r>
    </w:p>
    <w:p w:rsidR="00175DC8" w:rsidRPr="00175DC8" w:rsidRDefault="00175DC8" w:rsidP="00175DC8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За изпълнението на 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eastAsia="en-US"/>
        </w:rPr>
        <w:t>Дейност 1 – Изработване на ОУПО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 от поръчката следва да бъде </w:t>
      </w:r>
      <w:proofErr w:type="spellStart"/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>анагажиран</w:t>
      </w:r>
      <w:proofErr w:type="spellEnd"/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 минимум следния персонал от експерти и ръководител, които да отговарят на следните изисквания: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Експерт 2 - </w:t>
      </w:r>
      <w:r w:rsidRPr="00175DC8"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Експерт 4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Експерт 5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Експерт 6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numPr>
          <w:ilvl w:val="0"/>
          <w:numId w:val="15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Експерт 7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175DC8" w:rsidRPr="00175DC8" w:rsidRDefault="00175DC8" w:rsidP="00175DC8">
      <w:pPr>
        <w:numPr>
          <w:ilvl w:val="0"/>
          <w:numId w:val="15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</w:pPr>
      <w:proofErr w:type="spellStart"/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en-US"/>
        </w:rPr>
        <w:lastRenderedPageBreak/>
        <w:t>Експерт</w:t>
      </w:r>
      <w:proofErr w:type="spellEnd"/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en-US"/>
        </w:rPr>
        <w:t xml:space="preserve"> 8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–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Координатор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–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висше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образование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в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някоя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от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следните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области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висше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образование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(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съгл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. ПМС №125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от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24.06.2012 г.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утвърждаване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класификатор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областите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висше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образование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професионалните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направления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): „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Социални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,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стопански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правни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науки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“, „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Природни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науки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,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математика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информатика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“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или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„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Технически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науки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“, с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минимум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3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/три/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години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професионален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опит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опит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в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координирането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управлението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минимум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1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/един/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проект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u w:val="single"/>
          <w:lang w:eastAsia="en-US"/>
        </w:rPr>
      </w:pP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 xml:space="preserve">Персоналът от експерти и ръководителят, които ще бъдат ангажирани в изпълнението на 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eastAsia="en-US"/>
        </w:rPr>
        <w:t>Дейност 2 – Изготвяне на ЕО и ОС (при необходимост)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 xml:space="preserve"> от поръчката трябва да отговарят на изискванията на </w:t>
      </w:r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чл.83 от ЗООС и чл.16 от НУРИЕОПП и да включва минимум следния състав от експерти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>: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val="en-US"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Експерт 1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Ръководител колектив </w:t>
      </w:r>
      <w:proofErr w:type="spellStart"/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ЕО: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>висше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 xml:space="preserve"> образование, степен „магистър” или еквивалента, специалност „Екология”,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„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Ландшафтознание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“, „Опазване на околната среда“, „Физическа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география“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 xml:space="preserve"> еквивалентна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, с не по-малко от 5 /пет/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 xml:space="preserve">години професионален опит по специалността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и/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изготвяне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екологични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съвместимост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Експерт  2 - </w:t>
      </w:r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eastAsia="en-US"/>
        </w:rPr>
        <w:t>д</w:t>
      </w:r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 xml:space="preserve">а </w:t>
      </w:r>
      <w:proofErr w:type="spellStart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>познавадействащотобългарско</w:t>
      </w:r>
      <w:proofErr w:type="spellEnd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>европейскозаконодателство</w:t>
      </w:r>
      <w:proofErr w:type="spellEnd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 xml:space="preserve"> в </w:t>
      </w:r>
      <w:proofErr w:type="spellStart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>областтанаопазваненаоколнатасреда</w:t>
      </w:r>
      <w:proofErr w:type="spellEnd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eastAsia="en-US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Експерт 3 – </w:t>
      </w:r>
      <w:r w:rsidRPr="00175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в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Технически и професионални способности: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6"/>
          <w:szCs w:val="26"/>
          <w:shd w:val="clear" w:color="auto" w:fill="FFFFFF"/>
          <w:lang w:val="ru-RU"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 w:bidi="en-US"/>
        </w:rPr>
        <w:lastRenderedPageBreak/>
        <w:t xml:space="preserve">Под </w:t>
      </w: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 w:bidi="en-US"/>
        </w:rPr>
        <w:t>„услуга, с предмет и обем, идентична или сходна с предмета на поръчката”</w:t>
      </w: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„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Артексперт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“ ООД, член в ДЗЗД „АРТЕКСПЕРТ ПЛЮС“.</w:t>
      </w:r>
    </w:p>
    <w:p w:rsidR="00175DC8" w:rsidRPr="00175DC8" w:rsidRDefault="00175DC8" w:rsidP="00175DC8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 w:bidi="en-US"/>
        </w:rPr>
        <w:t>2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val="en-US" w:eastAsia="en-US" w:bidi="en-US"/>
        </w:rPr>
        <w:t xml:space="preserve">.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 w:eastAsia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За изпълнение  на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1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и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2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участникът разполага със съответния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персонал и ръководител на персонала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, с определена професионална компетентност. 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всяка от дейностите (Дейност 1 и Дейност 2) участникът предложил различен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персонал от експерти и членове на ръководен състав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. </w:t>
      </w:r>
    </w:p>
    <w:p w:rsidR="00175DC8" w:rsidRPr="00175DC8" w:rsidRDefault="00175DC8" w:rsidP="00175DC8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изпълнението на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Дейност 1 – Изработване на ОУПО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от поръчката е </w:t>
      </w:r>
      <w:proofErr w:type="spellStart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анагажиран</w:t>
      </w:r>
      <w:proofErr w:type="spellEnd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минимум следния персонал от експерти и ръководител, които отговарят на следните изисквания: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Експерт 1 </w:t>
      </w:r>
      <w:r w:rsidRPr="00175DC8">
        <w:rPr>
          <w:rFonts w:ascii="Times New Roman" w:eastAsia="Times New Roman" w:hAnsi="Times New Roman" w:cs="Times New Roman"/>
          <w:sz w:val="26"/>
          <w:szCs w:val="26"/>
          <w:lang w:eastAsia="en-US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75DC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;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Експерт 3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висше образование, </w:t>
      </w:r>
      <w:r w:rsidRPr="00175DC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 образователно-квалификационна степен „магистър“ или еквивалентна,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„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Артексперт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“ ООД и от Минка Йорданова Николова, член в ДЗЗД „АРТЕКСПЕРТ ПЛЮС“.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 xml:space="preserve">6. </w:t>
      </w:r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„Груп </w:t>
      </w:r>
      <w:proofErr w:type="spellStart"/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Арнайз</w:t>
      </w:r>
      <w:proofErr w:type="spellEnd"/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Консултинг</w:t>
      </w:r>
      <w:proofErr w:type="spellEnd"/>
      <w:r w:rsidRPr="00175D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“ ООД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– участникът представил: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1. Опис на представените документи.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Единен европейски документ за обществени поръчки (ЕЕДОП) за участника в съответствие с изискванията на закона и условията на възложителя – от управителя Евелина Иванова Борисова.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следното несъответствие на информацията – на стр.3 от ЕЕДОП в дясната колона срещу информацията „Само в случай, че поръчката е запазена …“ е попълнена информация, а настоящата обществена поръчка не е запазена и не следва да се попълва тази информация.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следната липса на информация – от данните за експерт 1 Ръководител екип,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5 /пет/ години професионален опит по специалността и опит в областта на устройственото планиране.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2,в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3,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4,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5,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6,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ес пълна проектантска правоспособност и с минимум 3 /три/ години професионален опит по специалността.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lastRenderedPageBreak/>
        <w:t xml:space="preserve">Комисията установи следната липса на информация – от данните за експерт 7,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3 /три/ години професионален опит по </w:t>
      </w:r>
      <w:proofErr w:type="spellStart"/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специалносттаи</w:t>
      </w:r>
      <w:proofErr w:type="spellEnd"/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практически опит в областта на ГИС.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8,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3 /три/ години професионален опит и опит в координирането и/или управлението на минимум 1 /един/ проект.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1- Ръководител колектив, Дейност 2,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и/или изготвяне на екологични оценки и/или оценки за съвместимост.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2, Дейност 2,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да познава действащото българско и европейско законодателство в областта на опазване на околната среда.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Комисията установи следната липса на информация – от данните за експерт 3, Дейност 2,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професионален опит по специалността не по-малко от 5 /пет/ години.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Комисията установи следната липса – на стр. 22 от ЕЕДОП в част VІ: Заключителни положения, участникът не е посочил името на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3.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Декларация по чл.3, т.8 от ЗИФОДРЮПДРСЛТДС от представителя на участника.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Декларация по чл.6, ал.2 от ЗМИП.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5.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Декларация за липса на свързаност по чл.101, ал.11 ЗОП.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6. Декларация по чл.83, ал.4 от Закона за опазване на околната среда- 3 броя, от всеки един от експертите по Дейност 2.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b/>
          <w:noProof/>
          <w:sz w:val="26"/>
          <w:szCs w:val="26"/>
          <w:lang w:eastAsia="en-US"/>
        </w:rPr>
        <w:t>Технически и професионални способности: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bidi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 w:bidi="en-US"/>
        </w:rPr>
        <w:t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(ЕЕДОП стр.16)</w:t>
      </w:r>
    </w:p>
    <w:p w:rsidR="00175DC8" w:rsidRPr="00175DC8" w:rsidRDefault="00175DC8" w:rsidP="0017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en-US" w:bidi="en-US"/>
        </w:rPr>
      </w:pP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Под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„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услуга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, с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предмет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обем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,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идентична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сходна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с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предмета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поръчката</w:t>
      </w:r>
      <w:proofErr w:type="spellEnd"/>
      <w:r w:rsidRPr="00175DC8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en-US" w:bidi="en-US"/>
        </w:rPr>
        <w:t>”</w:t>
      </w:r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следва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да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се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разбира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: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изработване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общ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устройствен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план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задание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общ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устройствен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план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изработване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интегриран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план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градско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възстановяване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развитие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(ИПГВР) и/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регионална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схема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пространствено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развитие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цялостен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ПУП - ПРЗ (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план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регулация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застрояване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населено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място</w:t>
      </w:r>
      <w:proofErr w:type="spellEnd"/>
      <w:r w:rsidRPr="00175DC8">
        <w:rPr>
          <w:rFonts w:ascii="Times New Roman" w:eastAsia="Times New Roman" w:hAnsi="Times New Roman" w:cs="Times New Roman"/>
          <w:iCs/>
          <w:sz w:val="26"/>
          <w:szCs w:val="26"/>
          <w:lang w:val="en-US" w:eastAsia="en-US" w:bidi="en-US"/>
        </w:rPr>
        <w:t>).     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  <w:t>7. „М+М Тийм“ ДЗЗД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– участникът представил: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1. Опис на представените документи.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единен европейски документ за обществени поръчки (ЕЕДОП) за „М+М Тийм“ ДЗЗД.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С аргумент от чл.39, ал.2, т.1 от ППЗОП комисията установи следното несъответствие: ЕЕДОП следва да бъде подаден от всеки от участниците в обединението, което не е юридическо лице, а не от обединението.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С аргумент от чл.39, ал.2, т.1 от ППЗОП комисията установи следното несъответствие: в представения от „М+М Тийм“ ДЗЗД ЕЕДОП е попълнена информация относно изпълнените услуги за последните три години, </w:t>
      </w:r>
      <w:r w:rsidRPr="00175DC8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shd w:val="clear" w:color="auto" w:fill="FFFFFF"/>
          <w:lang w:eastAsia="en-US"/>
        </w:rPr>
        <w:t xml:space="preserve">а тази информация следва да се съдържа в ЕЕДОП на съответните участници в обединението. </w:t>
      </w: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С аргумент от чл.39, ал.2, т.1 от ППЗОП комисията установи следното несъответствие: в представения от „М+М Тийм“ ДЗЗД ЕЕДОП е попълнена информация относно ключовите експерти, </w:t>
      </w:r>
      <w:r w:rsidRPr="00175DC8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shd w:val="clear" w:color="auto" w:fill="FFFFFF"/>
          <w:lang w:eastAsia="en-US"/>
        </w:rPr>
        <w:t xml:space="preserve">а тази информация следва да се съдържа в ЕЕДОП на съответните участници в обединението. </w:t>
      </w: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Ето защо в </w:t>
      </w: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lastRenderedPageBreak/>
        <w:t>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 единен европейски документ за обществени поръчки (ЕЕДОП) за  „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Мапекс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“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АД,съдружник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в „М+М Тийм“ ДЗЗД.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С аргумент от чл.40, ал.2, т.4 от ППЗОП и след проверка в Търговския регистър към Агенция по вписвания комисията установи следното несъответствие – ЕЕДОП на „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Мапекс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АД не е подписан от лицата по чл. 241, ал. 1, чл. 242, ал. 1 и чл. 244, ал. 1 от Търговския закон.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4. единен европейски документ за обществени поръчки (ЕЕДОП) за  „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Маптийм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“ ЕООД, съдружник в „М+М Тийм“ ДЗЗД.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5. Сертификати 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EN ISO 9001:2008, ISO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/ 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IEC 20000-1:2011, ISO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/ 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val="en-US" w:eastAsia="en-US"/>
        </w:rPr>
        <w:t>IEC 27001:2013, ISO 14001:2004, BS OHSAS 18001:2007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 удостоверение, препоръки, референции, препоръки за добро изпълнение.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6. Договор за учредяване на гражданско дружество (консорциум) „М+М Тийм“ ДЗЗД- копие, удостоверение от регистър БУЛСТАТ- копие, Допълнително споразумение 5 от 18.11.2016г. към Договор за учредяване на „М+М Тийм“ ДЗЗД от 26.01.2016 г.- оригинал.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7. единен европейски документ за обществени поръчки (ЕЕДОП) за трети лица: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-Ангел Петров Буров- експерт 1 Ръководител екип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и „б“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-Николай Михайлов Гълъбов – експерт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и „б“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>-Милена Недева Спасова – експерт 4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и „б“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-Гергана Василева Йорданова – експерт 5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и „б“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Радмила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Иванова Кременска – експерт 6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и „б“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-Светла Славчева Петкова – експерт 7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и „б“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-Лазар </w:t>
      </w:r>
      <w:proofErr w:type="spellStart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Венеций</w:t>
      </w:r>
      <w:proofErr w:type="spellEnd"/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Петрунов – експерт 1, Дейност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и „б“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-Кирил Веселинов Василев – експерт 2, Дейност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и „б“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-Лазар Бойков Беров – експерт 3, Дейност 2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б.“а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>“ и „б“ по-долу.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8.Декларации за ангажираност от посочените от участника експерти – 11 броя.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9.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Декларация по чл.3, т.8 от ЗИФОДРЮПДРСЛТДС от представителите на съдружниците в „М+М Тийм“ ДЗЗД.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10.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Декларация по чл.6, ал.2 от ЗМИП от представителите на съдружниците в „М+М Тийм“ ДЗЗД.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11.</w:t>
      </w: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Декларация за липса на свързаност по чл.101, ал.11 ЗОП от представителите на съдружниците в „М+М Тийм“ ДЗЗД.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  <w:t>12. Декларация по чл.83, ал.4 от Закона за опазване на околната среда- 3 броя, от всеки един от експертите по Дейност 2.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  <w:t xml:space="preserve">Комисията установи, че от представените от съдружниците в „М+М Тийм“ ДЗЗД ЕЕДОП, не се установява, че участника отговаря на поставеното от възложителя минимално изискване, както следва: </w:t>
      </w:r>
    </w:p>
    <w:p w:rsidR="00175DC8" w:rsidRPr="00175DC8" w:rsidRDefault="00175DC8" w:rsidP="00175DC8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val="en-US" w:eastAsia="en-US"/>
        </w:rPr>
      </w:pPr>
      <w:r w:rsidRPr="00175DC8"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eastAsia="en-US"/>
        </w:rPr>
        <w:t>Участникът, на основание чл.63, ал.1, т.5 от ЗОП следва да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lang w:val="en-US" w:eastAsia="en-US"/>
        </w:rPr>
      </w:pP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>За изпълнение  на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 Дейност 1 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>и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 Дейност 2 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 xml:space="preserve">участникът следва да разполага със съответния 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>персонал и ръководител на персонала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 xml:space="preserve">, с определена професионална компетентност. 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ВАЖНО: За всяка от дейностите (Дейност 1 и Дейност 2) участникът следва да предложи различен 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eastAsia="en-US"/>
        </w:rPr>
        <w:t>персонал от експерти и членове на ръководен състав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. 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>Изискването се въвежда с цел гарантиране на качественото изпълнение на обществената поръчка и е съобразено с предмета на поръчката и с нейния обем, които изискват наличието на специфични познания и опит. Съчетанието от специфични умения на експертите ще осигури качественото предоставяне на услугата от страна на избрания изпълнител.</w:t>
      </w:r>
    </w:p>
    <w:p w:rsidR="00175DC8" w:rsidRPr="00175DC8" w:rsidRDefault="00175DC8" w:rsidP="00175DC8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За изпълнението на 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eastAsia="en-US"/>
        </w:rPr>
        <w:t>Дейност 1 – Изработване на ОУПО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 от поръчката следва да бъде </w:t>
      </w:r>
      <w:proofErr w:type="spellStart"/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>анагажиран</w:t>
      </w:r>
      <w:proofErr w:type="spellEnd"/>
      <w:r w:rsidRPr="00175DC8"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  <w:t xml:space="preserve"> минимум следния персонал от експерти и ръководител, които да отговарят на следните изисквания: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/>
        <w:ind w:left="0" w:firstLine="567"/>
        <w:jc w:val="both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 xml:space="preserve">Експерт 1 </w:t>
      </w:r>
      <w:r w:rsidRPr="00175DC8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75DC8"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>;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Експерт 2 - </w:t>
      </w:r>
      <w:r w:rsidRPr="00175DC8"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Експерт 4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Експерт 5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Експерт 6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lastRenderedPageBreak/>
        <w:t>правоспособност, с минимум 3 /три/ години професионален опит по специалността;</w:t>
      </w:r>
    </w:p>
    <w:p w:rsidR="00175DC8" w:rsidRPr="00175DC8" w:rsidRDefault="00175DC8" w:rsidP="00175DC8">
      <w:pPr>
        <w:numPr>
          <w:ilvl w:val="0"/>
          <w:numId w:val="15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Експерт 7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175DC8" w:rsidRPr="00175DC8" w:rsidRDefault="00175DC8" w:rsidP="00175DC8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u w:val="single"/>
          <w:lang w:eastAsia="en-US"/>
        </w:rPr>
      </w:pP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 xml:space="preserve">Персоналът от експерти и ръководителят, които ще бъдат ангажирани в изпълнението на </w:t>
      </w:r>
      <w:r w:rsidRPr="00175DC8"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eastAsia="en-US"/>
        </w:rPr>
        <w:t>Дейност 2 – Изготвяне на ЕО и ОС (при необходимост)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 xml:space="preserve"> от поръчката трябва да отговарят на изискванията на </w:t>
      </w:r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чл.83 от ЗООС и чл.16 от НУРИЕОПП и да включва минимум следния състав от експерти</w:t>
      </w:r>
      <w:r w:rsidRPr="00175DC8">
        <w:rPr>
          <w:rFonts w:ascii="Times New Roman" w:eastAsia="MS Minngs" w:hAnsi="Times New Roman" w:cs="Times New Roman"/>
          <w:i/>
          <w:sz w:val="26"/>
          <w:szCs w:val="26"/>
          <w:lang w:eastAsia="en-US"/>
        </w:rPr>
        <w:t>: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val="en-US"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Експерт 1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Ръководител колектив </w:t>
      </w:r>
      <w:proofErr w:type="spellStart"/>
      <w:r w:rsidRPr="00175D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ЕО: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>висше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 xml:space="preserve"> образование, степен „магистър” или еквивалента, специалност „Екология”,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„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Ландшафтознание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“, „Опазване на околната среда“, „Физическа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география“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 xml:space="preserve"> еквивалентна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, с не по-малко от 5 /пет/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 xml:space="preserve">години професионален опит по специалността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и/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изготвяне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на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екологични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и/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или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оценки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за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75DC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съвместимост</w:t>
      </w:r>
      <w:proofErr w:type="spellEnd"/>
      <w:r w:rsidRPr="00175DC8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Експерт  2 - </w:t>
      </w:r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eastAsia="en-US"/>
        </w:rPr>
        <w:t>д</w:t>
      </w:r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 xml:space="preserve">а </w:t>
      </w:r>
      <w:proofErr w:type="spellStart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>познавадействащотобългарско</w:t>
      </w:r>
      <w:proofErr w:type="spellEnd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 xml:space="preserve"> и </w:t>
      </w:r>
      <w:proofErr w:type="spellStart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>европейскозаконодателство</w:t>
      </w:r>
      <w:proofErr w:type="spellEnd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 xml:space="preserve"> в </w:t>
      </w:r>
      <w:proofErr w:type="spellStart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 w:eastAsia="en-US"/>
        </w:rPr>
        <w:t>областтанаопазваненаоколнатасреда</w:t>
      </w:r>
      <w:proofErr w:type="spellEnd"/>
      <w:r w:rsidRPr="00175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eastAsia="en-US"/>
        </w:rPr>
        <w:t>.</w:t>
      </w:r>
    </w:p>
    <w:p w:rsidR="00175DC8" w:rsidRPr="00175DC8" w:rsidRDefault="00175DC8" w:rsidP="00175DC8">
      <w:pPr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eastAsia="en-US"/>
        </w:rPr>
      </w:pPr>
      <w:r w:rsidRPr="00175DC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Експерт 3 – </w:t>
      </w:r>
      <w:r w:rsidRPr="00175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в</w:t>
      </w:r>
      <w:r w:rsidRPr="00175DC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shd w:val="clear" w:color="auto" w:fill="FFFFFF"/>
          <w:lang w:eastAsia="en-US"/>
        </w:rPr>
      </w:pP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Технически и професионални способности: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6"/>
          <w:szCs w:val="26"/>
          <w:shd w:val="clear" w:color="auto" w:fill="FFFFFF"/>
          <w:lang w:val="ru-RU" w:eastAsia="en-US"/>
        </w:rPr>
      </w:pPr>
      <w:r w:rsidRPr="00175DC8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 w:bidi="en-US"/>
        </w:rPr>
        <w:lastRenderedPageBreak/>
        <w:t xml:space="preserve">Под </w:t>
      </w:r>
      <w:r w:rsidRPr="00175DC8">
        <w:rPr>
          <w:rFonts w:ascii="Times New Roman" w:eastAsiaTheme="minorHAnsi" w:hAnsi="Times New Roman" w:cs="Times New Roman"/>
          <w:b/>
          <w:iCs/>
          <w:color w:val="000000"/>
          <w:sz w:val="26"/>
          <w:szCs w:val="26"/>
          <w:shd w:val="clear" w:color="auto" w:fill="FFFFFF"/>
          <w:lang w:eastAsia="en-US" w:bidi="en-US"/>
        </w:rPr>
        <w:t>„услуга, с предмет и обем, идентична или сходна с предмета на поръчката”</w:t>
      </w:r>
      <w:r w:rsidRPr="00175DC8">
        <w:rPr>
          <w:rFonts w:ascii="Times New Roman" w:eastAsiaTheme="minorHAnsi" w:hAnsi="Times New Roman" w:cs="Times New Roman"/>
          <w:iCs/>
          <w:color w:val="000000"/>
          <w:sz w:val="26"/>
          <w:szCs w:val="26"/>
          <w:shd w:val="clear" w:color="auto" w:fill="FFFFFF"/>
          <w:lang w:eastAsia="en-US"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„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Маптийм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“ ЕООД, съдружник в „М+М Тийм“ ДЗЗД.</w:t>
      </w:r>
    </w:p>
    <w:p w:rsidR="00175DC8" w:rsidRPr="00175DC8" w:rsidRDefault="00175DC8" w:rsidP="00175DC8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 w:bidi="en-US"/>
        </w:rPr>
        <w:t>2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val="en-US" w:eastAsia="en-US" w:bidi="en-US"/>
        </w:rPr>
        <w:t xml:space="preserve">.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 w:eastAsia="en-US"/>
        </w:rPr>
      </w:pP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За изпълнение  на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1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>и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Дейност 2 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участникът разполага със съответния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персонал и ръководител на персонала</w:t>
      </w:r>
      <w:r w:rsidRPr="00175DC8">
        <w:rPr>
          <w:rFonts w:ascii="Times New Roman" w:eastAsia="MS Minngs" w:hAnsi="Times New Roman" w:cs="Times New Roman"/>
          <w:sz w:val="26"/>
          <w:szCs w:val="26"/>
          <w:lang w:eastAsia="en-US"/>
        </w:rPr>
        <w:t xml:space="preserve">, с определена професионална компетентност. </w:t>
      </w:r>
    </w:p>
    <w:p w:rsidR="00175DC8" w:rsidRPr="00175DC8" w:rsidRDefault="00175DC8" w:rsidP="00175DC8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всяка от дейностите (Дейност 1 и Дейност 2) участникът предложил различен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персонал от експерти и членове на ръководен състав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. </w:t>
      </w:r>
    </w:p>
    <w:p w:rsidR="00175DC8" w:rsidRPr="00175DC8" w:rsidRDefault="00175DC8" w:rsidP="00175DC8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eastAsia="en-US"/>
        </w:rPr>
      </w:pP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За изпълнението на </w:t>
      </w:r>
      <w:r w:rsidRPr="00175DC8">
        <w:rPr>
          <w:rFonts w:ascii="Times New Roman" w:eastAsia="MS Minngs" w:hAnsi="Times New Roman" w:cs="Times New Roman"/>
          <w:b/>
          <w:sz w:val="26"/>
          <w:szCs w:val="26"/>
          <w:u w:val="single"/>
          <w:lang w:eastAsia="en-US"/>
        </w:rPr>
        <w:t>Дейност 1 – Изработване на ОУПО</w:t>
      </w:r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от поръчката е </w:t>
      </w:r>
      <w:proofErr w:type="spellStart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>анагажиран</w:t>
      </w:r>
      <w:proofErr w:type="spellEnd"/>
      <w:r w:rsidRPr="00175DC8">
        <w:rPr>
          <w:rFonts w:ascii="Times New Roman" w:eastAsia="MS Minngs" w:hAnsi="Times New Roman" w:cs="Times New Roman"/>
          <w:b/>
          <w:sz w:val="26"/>
          <w:szCs w:val="26"/>
          <w:lang w:eastAsia="en-US"/>
        </w:rPr>
        <w:t xml:space="preserve"> минимум следния персонал от експерти и ръководител, които отговарят на следните изисквания:</w:t>
      </w:r>
    </w:p>
    <w:p w:rsidR="00175DC8" w:rsidRPr="00175DC8" w:rsidRDefault="00175DC8" w:rsidP="00175DC8">
      <w:pPr>
        <w:numPr>
          <w:ilvl w:val="0"/>
          <w:numId w:val="18"/>
        </w:numPr>
        <w:tabs>
          <w:tab w:val="left" w:pos="0"/>
        </w:tabs>
        <w:spacing w:after="120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Експерт 3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висше образование, </w:t>
      </w:r>
      <w:r w:rsidRPr="00175DC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 образователно-квалификационна степен „магистър“ или еквивалентна,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175DC8" w:rsidRPr="00175DC8" w:rsidRDefault="00175DC8" w:rsidP="00175DC8">
      <w:pPr>
        <w:numPr>
          <w:ilvl w:val="0"/>
          <w:numId w:val="18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Експерт 8 </w:t>
      </w:r>
      <w:r w:rsidRPr="00175DC8">
        <w:rPr>
          <w:rFonts w:ascii="Times New Roman" w:eastAsiaTheme="minorHAnsi" w:hAnsi="Times New Roman" w:cs="Times New Roman"/>
          <w:sz w:val="26"/>
          <w:szCs w:val="26"/>
          <w:lang w:eastAsia="en-US"/>
        </w:rPr>
        <w:t>– Координатор – висше образование в някоя от следните области на висше образование (съгл. ПМС №125 от 24.06.2012 г. за утвърждаване класификатор на областите на висше образование и професионалните направления): „Социални, стопански и правни науки“, „Природни науки, математика и информатика“ или „Технически науки“, с минимум 3 /три/ години професионален опит и опит в координирането и/или управлението на минимум 1 /един/ проект.</w:t>
      </w:r>
    </w:p>
    <w:p w:rsidR="00175DC8" w:rsidRPr="00175DC8" w:rsidRDefault="00175DC8" w:rsidP="00175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„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Мапекс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“ АД, съдружник в „М+М Тийм“ ДЗЗД.</w:t>
      </w:r>
    </w:p>
    <w:p w:rsid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6.3. Комисията взе решение да изпрати протокола до участниците в процедурата, като в срок от 5 работни дни от получаване на протокола участниците, по отношение на които е констатирано несъответствие или липса на информация, следва да представят нов ЕЕДОП и/или други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документи,съдържащи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променена и/или допълнена информация.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6.4. След изтичане на срока от 5 работни дни, комисията пристъпи към разглеждане на допълнително представените документи. Работата на комисията е отразена в Протокол по чл.54, ал.12 от ППЗОП за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подбор, поставени от възложителя (приложение към този доклад).  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6.5. Въз основа на представените допълнително документи, комисията взе следните решения: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6.5.1. Участници, които не отговарят на изискванията за лично състояние и критерии за подбор: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няма.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6.5.2. Оферти, допуснати до разглеждане и проверка за съответствие с предварителна обявените условия: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„ГЕОАРХ“ ЕООД,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„Консорциум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урбан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груп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“ ДЗЗД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„СТОАРХ“ ЕООД,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ДЗЗД „ПЛАНКОСУЛТ ГУЛЯНЦИ“,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5. ДЗЗД „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Артексперт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Плюс“,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гр.Пловдив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„Груп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Арнайз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Консултинг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“ ООД,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 „М+М Тийм“ ДЗЗД,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6.5.3. Мотивите за допускане/отстраняване на участниците са изложени подробно в протокола – приложение към този доклад.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7. Комисията разгледа допуснатите оферти на свое заседание. Работата на комисията е отразена в Протокола по чл.54, ал.12 от ППЗОП за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подбор, поставени от възложителя (приложение към този доклад). В резултат на това, комисията взе следните решения: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7.1. Допуска до оценка следните оферти: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ДЗЗД „М + М“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„ГЕОАРХ“ ЕООД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ДЗЗД“КОНСОРЦИУМ УРБАН ГРУП“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„СТОАРХ“ ЕООД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ДЗЗД „ПЛАНКОНСУЛТ ГУЛЯНЦИ“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7.2. Отхвърля следните оферти, като несъответстващи на предварително обявените условия: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1</w:t>
      </w: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75DC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ДЗЗД „АРТЕКСПЕРТ ПЛЮС“ </w:t>
      </w:r>
      <w:proofErr w:type="spellStart"/>
      <w:r w:rsidRPr="00175DC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гр.Пловдив</w:t>
      </w:r>
      <w:proofErr w:type="spellEnd"/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Комисията установи, че представеното от участника техническо предложение </w:t>
      </w:r>
      <w:r w:rsidR="006813CB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не </w:t>
      </w:r>
      <w:r w:rsidRPr="00175DC8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отговаря на поставените от възложителя изисквания с оглед на следните мотиви: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Участникът предлага да организира и изпъ</w:t>
      </w:r>
      <w:r w:rsidR="006813C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лни поръчката </w:t>
      </w: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при следните условия: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1.При изпълнение предмета на поръчката ще се придържа точно към указанията на Възложителя, представените документи и към всички действащи нормативни актове, правила и стандарти, които се отнасят до изпълнението на поръчката.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2.Предлага следните срокове за изпълнение на поръчката, както следва: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за изработване на предварителния проект за ОУП – 6 /шест/ месеца, считано от датата на възлагането чрез изпращане на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възлагателно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писмо от Възложителя до Изпълнителя и подписване на приемо-предавателен протокол за предаване на изходни данни;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за изработване на окончателния проект за ОУП – 3 /три/ месеца, считано от получаването на писмено уведомление от Възложителя, че необходимите процедури по обсъждане и съгласуване на предварителния проект за ОУП, съгласно изискванията на чл. 127 от Закона за устройство на територията са проведени;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за извършване на екологичната оценка и оценка за съответствие на проекта за ОУП (при необходимост) – 6 /шест/  месеца, считано от датата на възлагането чрез изпращане на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възлагателно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писмо от Възложителя до Изпълнителя и подписване на приемо-предавателен протокол за предаване на изходни данни;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за изготвяне на окончателен вариант на екологична оценка и оценка за съвместимост (при необходимост) – 3 /три/ месеца, считано от получаването на писмено уведомление от Възложителя, че консултациите относно екологичната оценка и/или оценката за съвместимост са приключили и следва да се направят съответни корекции (ако е необходимо).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3.Срокът за изпълнение на поръчката е съгласно предложението на участника, но не по-дълъг от 30.09.2018 г.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4. Участникът представил своето предложение за изпълнение на поръчката като разработил: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I.Концепция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за изпълнение на поръчката – участникът изложил своето разбирането относно подход за изпълнение на дейностите, попадащи в предмета на поръчката; йерархично и експертно структуриране на членовете на персонала и ръководителите за изпълнение на поръчката за всяка една от дейностите (дейност 1 и дейност 2) от Техническата спецификация, с конкретно разпределени и описани функции, задачи и отговорности на всеки един от тях.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II.Управление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на риска- участникът разгледал аспектите на проявление на описаните рискове в Техническата спецификация: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- Липса на информация или недостатъчна и непълна информация необходима за изпълнение на задълженията на изпълнителя;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- Противоречиви, некоректни изходни данни.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Посочена е степента на въздействието им върху изпълнението на договора, при възникване на риска.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Комисията установи, че участникът не е посочил нито една мярка за минимизиране на риска „Липса на информация или недостатъчна и непълна информация необходима за изпълнение на задълженията на изпълнителя“, както и не е посочил нито една мярка за преодоляване на последиците при настъпването на риска „Липса на информация или недостатъчна и непълна информация необходима за изпълнение на задълженията на изпълнителя“.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Комисията установи, че участникът не е посочил нито една мярка за минимизиране на риска „Противоречиви, некоректни изходни данни“, както и не е посочил нито една мярка за преодоляване на последиците при настъпването на риска „Противоречиви, некоректни изходни данни“.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На стр.42  от техническото си предложение участникът посочил, че „Мерките за предотвратяване и намаляване на рисковете са посочени в таблицата.“. Комисията установи, че в техническото предложение не е представена таблица с мерки за предотвратяване и намаляване на рисковете. Не е направена и разработка по отношение на мерки за минимизиране и за преодоляване на последиците при настъпването на идентифицираните от възложителя два риска. 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  <w:t xml:space="preserve">В образеца на техническо предложение, част от документацията на обществената поръчка, изрично е посочено, че участникът следва да представи информация, относно изпълнението на поръчката, като същата не подлежи на експертна оценка, но ако не съдържа изискуемата от възложителя информация, посочена в образеца, участникът ще бъде отстранен от участие в обществената поръчка. Посочено е, че участникът следва да разгледа аспектите на проявление на описаните рискове в Техническата спецификация, степента на въздействието им върху изпълнението на договора, при възникване на риска, както и да предвиди </w:t>
      </w:r>
      <w:r w:rsidRPr="00175DC8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  <w:lang w:eastAsia="en-US"/>
        </w:rPr>
        <w:t>мерки за минимизиране на риска и мерки за преодоляване на последиците при настъпването на риска.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  <w:t xml:space="preserve">Като е представил оферта, в която не е предвидил мерки за минимизиране и мерки за преодоляване на последиците при настъпването на риска „Липса на информация или недостатъчна и непълна информация необходима за изпълнение на задълженията на изпълнителя“, както и не е предвидил мерки за минимизиране и мерки </w:t>
      </w:r>
      <w:proofErr w:type="spellStart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  <w:t>ца</w:t>
      </w:r>
      <w:proofErr w:type="spellEnd"/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  <w:t xml:space="preserve"> преодоляване на последиците при настъпването на </w:t>
      </w: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  <w:lastRenderedPageBreak/>
        <w:t>риска „Противоречиви, некоректни изходни данни“, участникът е представил оферта, която не отговаря на предварително обявените условия на поръчката.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  <w:lang w:eastAsia="en-US"/>
        </w:rPr>
      </w:pPr>
      <w:r w:rsidRPr="00175DC8">
        <w:rPr>
          <w:rFonts w:ascii="Times New Roman" w:eastAsia="Calibri" w:hAnsi="Times New Roman" w:cs="Times New Roman"/>
          <w:b/>
          <w:noProof/>
          <w:sz w:val="26"/>
          <w:szCs w:val="26"/>
          <w:u w:val="single"/>
          <w:lang w:eastAsia="en-US"/>
        </w:rPr>
        <w:t xml:space="preserve">Ето защо и на основание чл.107, т.2, б.а от ЗОП комисията единодушно реши и предлага на възложителя – кмета на община Гулянци, участникът ДЗЗД „АРТЕКСПЕРТ ПЛЮС“ гр.Пловдив да бъде отстранен от участие в обявената обществена поръчка за услуга по реда на ЗОП с предмет: „Изработване на проект за Общ устройствен план на община Гулянци с включена Екологична оценка и Оценка за съвместимост на плана“, тъй като е представил оферта, която не отговаря на предварително обявените условия на поръчката.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75DC8" w:rsidRPr="00175DC8" w:rsidRDefault="006813CB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175DC8"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175DC8"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75DC8" w:rsidRPr="00175DC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„ГРУП АРНАЙЗ КОНСУЛТИНГ“ ООД </w:t>
      </w:r>
      <w:proofErr w:type="spellStart"/>
      <w:r w:rsidR="00175DC8" w:rsidRPr="00175DC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гр.София</w:t>
      </w:r>
      <w:proofErr w:type="spellEnd"/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Комисията установи, че представеното от участника техническо предложение </w:t>
      </w:r>
      <w:r w:rsidR="006813CB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не </w:t>
      </w:r>
      <w:r w:rsidRPr="00175DC8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отговаря на поставените от възложителя изисквания с оглед на следните мотиви: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Участникът предлага да организира и изпълни поръчката при следните условия: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1.При изпълнение предмета на поръчката ще се придържа точно към указанията на Възложителя, представените документи и към всички действащи нормативни актове, правила и стандарти, които се отнасят до изпълнението на поръчката.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2.Предлага следните срокове за изпълнение на поръчката, както следва: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за изработване на предварителния проект за ОУП – 6 /шест/ месеца, считано от датата на възлагането чрез изпращане на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възлагателно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писмо от Възложителя до Изпълнителя и подписване на приемо-предавателен протокол за предаване на изходни данни;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за изработване на окончателния проект за ОУП – 2 /два/ месеца, считано от получаването на писмено уведомление от Възложителя, че необходимите процедури по обсъждане и съгласуване на предварителния проект за ОУП, съгласно изискванията на чл. 127 от Закона за устройство на територията са проведени;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за извършване на екологичната оценка и оценка за съответствие на проекта за ОУП (при необходимост) – 6 /шест/  месеца, считано от датата на възлагането чрез изпращане на </w:t>
      </w: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възлагателно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писмо от Възложителя до Изпълнителя и подписване на приемо-предавателен протокол за предаване на изходни данни;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за изготвяне на окончателен вариант на екологична оценка и оценка за съвместимост (при необходимост) – 2 /два/ месеца, считано от получаването на писмено уведомление от Възложителя, че консултациите относно екологичната оценка и/или оценката за съвместимост са приключили и следва да се направят съответни корекции (ако е необходимо). 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3.Срокът за изпълнение на поръчката е съгласно предложението на участника, но не по-дълъг от 30.09.2018 г.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4. Участникът представил своето предложение за изпълнение на поръчката като разработил: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I.Концепция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за изпълнение на поръчката – участникът изложил своето разбирането относно подход за изпълнение на дейностите, попадащи в предмета на поръчката; йерархично и експертно структуриране на членовете на персонала и ръководителите за изпълнение на поръчката за всяка една от дейностите (дейност 1 и дейност 2) от Техническата спецификация, с конкретно разпределени и описани функции, задачи и отговорности на всеки един от тях.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spellStart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II.Управление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на риска- участникът разгледал аспектите на проявление на описаните рискове в Техническата спецификация: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- Липса на информация или недостатъчна и непълна информация необходима за изпълнение на задълженията на изпълнителя;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Посочена е степента на въздействието му върху изпълнението на договора, при възникване на риска, както и са предвидени мерки за преодоляване на последиците при настъпването на риска – 3 мерки.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- Противоречиви, некоректни изходни данни.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ar-SA"/>
        </w:rPr>
        <w:t>Посочена е степента на въздействието му върху изпълнението на договора, при възникване на риска, както и са предвидени мерки за минимизиране на риска– 6 мерки.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Комисията установи, че участникът не е предвидил мерки за минимизиране на риска „Липса на информация или недостатъчна и непълна информация необходима за изпълнение на задълженията на изпълнителя“. На стр.48 от техническото предложение на участника в таблица за риска „Липса на информация или недостатъчна и непълна информация необходима за изпълнение на задълженията на изпълнителя“ участника е посочил само и единствено стратегия за управление, в която предвидил мерки за преодоляване на последиците при настъпването на риска.  Не е предвидена нито една мярка за минимизиране на риска, каквото изискване има възложителя.</w:t>
      </w:r>
    </w:p>
    <w:p w:rsidR="00175DC8" w:rsidRPr="00175DC8" w:rsidRDefault="00175DC8" w:rsidP="00175DC8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175DC8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Комисията установи, че участникът не е предвидил мерки за преодоляване на последиците при настъпването на риска „Противоречиви, некоректни изходни данни“. На стр.48-49 от техническото предложение на участника в таблица за риска „Противоречиви, некоректни изходни данни“ участника е посочил само и единствено стратегия за управление, в която предвидил мерки за минимизиране на риска.  Не е предвидена нито една мярка за преодоляване на последиците при настъпването на риска, каквото изискване има възложителя.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  <w:t xml:space="preserve">В образеца на техническо предложение, част от документацията на обществената поръчка, изрично е посочено, че участникът следва да представи информация, относно изпълнението на поръчката, като същата не подлежи на </w:t>
      </w: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  <w:lastRenderedPageBreak/>
        <w:t xml:space="preserve">експертна оценка, но ако не съдържа изискуемата от възложителя информация, посочена в образеца, участникът ще бъде отстранен от участие в обществената поръчка. Посочено е, че участникът следва да разгледа аспектите на проявление на описаните рискове в Техническата спецификация, степента на въздействието им върху изпълнението на договора, при възникване на риска, както и да предвиди </w:t>
      </w:r>
      <w:r w:rsidRPr="00175DC8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  <w:lang w:eastAsia="en-US"/>
        </w:rPr>
        <w:t>мерки за минимизиране на риска и мерки за преодоляване на последиците при настъпването на риска.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</w:pPr>
      <w:r w:rsidRPr="00175DC8">
        <w:rPr>
          <w:rFonts w:ascii="Times New Roman" w:eastAsiaTheme="minorHAnsi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eastAsia="en-US"/>
        </w:rPr>
        <w:t>Като е представил оферта, в която не е предвидил мерки за минимизиране на риска „Липса на информация или недостатъчна и непълна информация необходима за изпълнение на задълженията на изпълнителя“, както и не е предвидил мерки за преодоляване на последиците при настъпването на риска „Противоречиви, некоректни изходни данни“, участникът е представил оферта, която не отговаря на предварително обявените условия на поръчката.</w:t>
      </w:r>
    </w:p>
    <w:p w:rsidR="00175DC8" w:rsidRPr="00175DC8" w:rsidRDefault="00175DC8" w:rsidP="00175DC8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  <w:lang w:eastAsia="en-US"/>
        </w:rPr>
      </w:pPr>
      <w:r w:rsidRPr="00175DC8">
        <w:rPr>
          <w:rFonts w:ascii="Times New Roman" w:eastAsia="Calibri" w:hAnsi="Times New Roman" w:cs="Times New Roman"/>
          <w:b/>
          <w:noProof/>
          <w:sz w:val="26"/>
          <w:szCs w:val="26"/>
          <w:u w:val="single"/>
          <w:lang w:eastAsia="en-US"/>
        </w:rPr>
        <w:t xml:space="preserve">Ето защо и на основание чл.107, т.2, б.а от ЗОП комисията единодушно реши и предлага на възложителя – кмета на община Гулянци, участникът „ГРУП АРНАЙЗ КОНСУЛТИНГ“ ООД гр.София да бъде отстранен от участие в обявената обществена поръчка за услуга по реда на ЗОП с предмет: „Изработване на проект за Общ устройствен план на община Гулянци с включена Екологична оценка и Оценка за съвместимост на плана“, тъй като е представил оферта, която не отговаря на предварително обявените условия на поръчката. </w:t>
      </w:r>
    </w:p>
    <w:p w:rsid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7.3. Мотивите за допускане на оферти на участниците са изложени подробно в Протокола по чл.54, ал.12 от ППЗОП за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подбор, поставени от възложителя – приложение към този доклад.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6813CB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175DC8"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Комисията взе решение да пристъпи към отваряне на ценовите предложения на участниците на </w:t>
      </w:r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03.02.2017г. в 13.00 часа в административната сграда на община Гулянци- Заседателна зала</w:t>
      </w:r>
      <w:r w:rsidR="00175DC8"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6813CB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175DC8"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 Отварянето на ценовите предложения се състоя на посочените в т. 9 дата и час. Работата на комисията е отразена в Протокола по чл.57, ал.3 от ППЗОП за отваряне и оповестяване на ценовите предложения (приложен към доклада).</w:t>
      </w:r>
    </w:p>
    <w:p w:rsid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След извършена проверка и на основание чл.72, ал.1 от ЗОП комисията единодушно реши да изиска от участника </w:t>
      </w:r>
      <w:r w:rsidR="006813CB"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“ГЕОАРХ“ ЕООД подробна писмена обосновка за начина на образуване на предлаганата цена за изпълнение на поръчката в размер на 56 000 лв. без ДДС.</w:t>
      </w:r>
      <w:r w:rsid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6813CB" w:rsidRPr="00175DC8" w:rsidRDefault="006813CB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След извършена проверка и на основание чл.72, ал.1 от ЗОП комисията единодушно реши да изиска от участника </w:t>
      </w:r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ДЗЗД „М + М“ подробна писмена обосновка за начина на образуване на предлаганата цена за изпълнение на поръчката в размер на 55 900 лв. без ДДС.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175DC8" w:rsidRPr="00175DC8" w:rsidRDefault="006813CB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10</w:t>
      </w:r>
      <w:r w:rsidR="00175DC8"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.В дадения на участника </w:t>
      </w:r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“ГЕОАРХ“ ЕООД </w:t>
      </w:r>
      <w:r w:rsidR="00175DC8"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срок бе представена подробна обосновка, която съгласно представения Протокол по чл.72, ал.3 от ЗОП за оценяване на получена обосновка е оценена по отношение на нейната пълнота и обективност относно обстоятелствата по чл.72, ал.2 от ЗОП, на които се позовава участника.</w:t>
      </w:r>
    </w:p>
    <w:p w:rsidR="006813CB" w:rsidRDefault="00175DC8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Комисията взе следните решения:</w:t>
      </w:r>
      <w:r w:rsid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Участникът посочил, че счита, че за него са налице обективни обстоятелства за образуваната предложена цена. 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Позовал се на икономическите особености на предоставяните услуги по смисъла на чл.72, ал.2, т.1 от ЗОП. Подробно представил разбивка на видовете разходи, които е калкулирал при образуване на цената за изпълнение на услугата. В тези разходи предвидил: разходи за труд; разходи за материали и консумативи; разходи за комуникация; разходи за поддръжка на офис; разходи за амортизация на техника, софтуер и сгради; разходи за застраховки; разходи за командировки; печалба. Участникът подробно посочил за всеки един от посочените разходи как е калкулиран. Към обосновката е представил и доказателства за така посочения начин на формиране на предлаганата цена. 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продължил обосновката си с представяне на информация за богатия опит на екипа за изпълнение на поръчката, финансовата стабилност на дружеството и посочил разработките, в които е участвал в сферата на устройственото планиране. Приел, че основните предпоставки, които му позволяват икономичност при изпълнение на обществената поръчка са: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еднотипност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задачите и създадени методики за ефективно и ефикасно изпълнение; наличие на достатъчен финансов ресурс; наличие на съвременно собствено оборудване, техника, софтуер и превозни средства; наличие на собствен офис. Комисията приема, че действително посочените обективни факти от участника, че богатия опит на експертите и използваните високотехнологични решения му позволяват качествено изпълнение на услугата в предложения срок за изпълнение на поръчката, което води до по-висока ефективност и ефикасност на вложените средства, което позволява предлагане на по-ниска крайна цена, тъй като разходите са оптимизирани. 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Ето защо комисията приема, че посоченото от участника са обективни факти, които обосновават 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предложената от участника цена за изпълнение на поръчката в размер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56 000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се позовал на избраните технически решения по смисъла на чл.72, ал.2, т.2 от ЗОП. Посочил, че Общият устройствен план ще бъде изработен чрез подготовка и агрегиране на цялата изходна информация и нейната обработка конкретно посочена от участника Географска информационна система. Териториалните анализи ще бъдат извършени чрез класификация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рекласификация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изходните данни, заложени в алгоритмите за пространствени анализи на посочения от участника продукт. В следствие на тези процедури се създава комплексна оценка на територията, която определя отделните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териториални единици. Тези процедури участникът посочил, че се изпълняват бързо, тъй като посочената ГИС работи с бази данни, които лесно се селектират, променят и визуализират. Изработването на графичните материали представлява генериране на тематични карти по бърз и лесен начин в следствие на съответните анализи и прогнози, изработени в ГИС среда. 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Ето защо комисията приема, че посоченото от участника са обективни факти, които обосновават 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предложената от участника цена за изпълнение на поръчката в размер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56 000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6813CB" w:rsidRPr="000405BA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С оглед на изложените от комисията по-горе мотиви и на основание чл.72, ал.3, изречение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първо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от ЗОП комисията единодушно реши, че приема представената от участника </w:t>
      </w:r>
      <w:r w:rsidRPr="00BE4742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„ГЕОАРХ“ ЕООД </w:t>
      </w:r>
      <w:proofErr w:type="spellStart"/>
      <w:r w:rsidRPr="00BE4742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гр.София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обосновка за начина на формиране на предлаганата цена за изпълнение на поръчката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813CB" w:rsidRPr="00175DC8" w:rsidRDefault="006813CB" w:rsidP="0068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11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.В дадения на участника </w:t>
      </w:r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ДЗЗД „М + М“ </w:t>
      </w:r>
      <w:proofErr w:type="spellStart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срок бе представена подробна обосновка, която съгласно представения Протокол по чл.72, ал.3 от ЗОП за оценяване на получена обосновка е оценена по отношение на нейната пълнота и обективност относно обстоятелствата по чл.72, ал.2 от ЗОП, на които се позовава участника.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Комисията взе следните решения: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Участникът посочил, че счита, че за него са налице обективни обстоятелства за образуваната предложена цена. 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Започнал обосновката си като подробно посочил, че в ценовото предложение е калкулирана себестойност като сума от разходите за изпълнението – разходи за работни заплати; разходи за гориво; разходи за канцеларски материали; разходи за командировки; административни разходи. Получената себестойност участникът посочил, че е завишил от фактори, които не са включени при изчислението – риск и печалба.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подробно посочил максималното време, което е предвидил за изпълнение на всяка една от дейностите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поддейностите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включени в предмета на поръчката. 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Позовал се на икономическите особености на предоставяните услуги по смисъла на чл.72, ал.2, т.1 от ЗОП. Подробно представил разбивка на разходите, които е калкулирал при образуване на цената за изпълнение на услугата за възнаграждение на всеки един от експертите в екипа му, които ще вземат участие при изпълнение на поръчката – в таблица е посочена информация за всяка една от двете фази на поръчката експертите, които ще бъдат ангажирани, времето, през което ще работят и предвиденото за всеки един експерт възнаграждение за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човекоден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включени административни разходи, ТРЗ, осигуровки, наем, телефон, режийни. Освен разходите за експерти, са предвидени и разходи за пътни и командировъчни, консумативи, непредвидени разходи и печалба.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Комисията приема, че посочените обективни факти от участника, му позволяват качествено изпълнение на услугата в предложения срок за изпълнение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на поръчката, което позволява предлагане на по-ниска крайна цена, тъй като разходите са оптимизирани. 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Ето защо комисията приема, че посоченото от участника са обективни факти, които обосновават 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предложената от участника цена за изпълнение на поръчката в размер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55 900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Участникът се позовал на избраните технически решения по смисъла на чл.72, ал.2, т.2 от ЗОП. Посочил, че дружествата, членове в обединението, имат многогодишен опит в сферата на устройственото планиране и ГИС технологиите. Като натрупаният през годините опит и рутина им дават изключително добри предпоставки за извършване на подобен род услуги по-бързо и с по-ниска себестойност. Участникът изброил проекти, които се доближават до услугите от настоящия проект, поради което посочил, че ще използва максимално опита си в организацията, комуникацията и координацията, както вътре в екипа, така и с възложителя и различните инстанции и учреждения за успешно реализиране на общия устройствен план. Посочил опита на едно от дружествата в изграждането на ГИС база данни, която е основа за графичната част на всеки ОУП и притежаваното от тях звено за разработка на различни модули и данни за ГИС.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Познанията на дружествата, членове в обединението, и техния практически опит при изпълнение на проекти с идентичен обхват е гаранция за преценката на участника по отношение на наличието на знания и подготвеност за изпълнение на проекта и за адекватно и реално формиране на цената за изпълнение на дейностите по проекта.</w:t>
      </w:r>
    </w:p>
    <w:p w:rsidR="006813CB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Ето защо комисията приема, че посоченото от участника са обективни факти, които обосновават 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предложената от участника цена за изпълнение на поръчката в размер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55 900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6813CB" w:rsidRPr="000405BA" w:rsidRDefault="006813CB" w:rsidP="006813C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С оглед на изложените от комисията по-горе мотиви и на основание чл.72, ал.3, изречение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първо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от ЗОП комисията единодушно реши, че приема представената от участника </w:t>
      </w:r>
      <w:r w:rsidRPr="0019135B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ДЗЗД „М + М“ </w:t>
      </w:r>
      <w:proofErr w:type="spellStart"/>
      <w:r w:rsidRPr="0019135B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гр.София</w:t>
      </w:r>
      <w:proofErr w:type="spellEnd"/>
      <w:r w:rsidRPr="0019135B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обосновка за начина на формиране на предлаганата цена за изпълнение на поръчката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.</w:t>
      </w:r>
    </w:p>
    <w:p w:rsidR="006813CB" w:rsidRPr="006813CB" w:rsidRDefault="006813CB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12. На база на обявените ценови предложения на участниците, комисията ги класира в следния ред, </w:t>
      </w:r>
      <w:r w:rsid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съгласно посоченото в 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Протокола по чл.72, ал.3 от ЗОП за оценяване на получена обосновка (приложение към доклада):</w:t>
      </w:r>
    </w:p>
    <w:p w:rsidR="006813CB" w:rsidRPr="006813CB" w:rsidRDefault="006813CB" w:rsidP="006813C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първо място участника ДЗЗД „М + М“ </w:t>
      </w:r>
      <w:proofErr w:type="spellStart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13CB" w:rsidRPr="006813CB" w:rsidRDefault="006813CB" w:rsidP="006813C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второ място участника „ГЕОАРХ“ ЕООД </w:t>
      </w:r>
      <w:proofErr w:type="spellStart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13CB" w:rsidRPr="006813CB" w:rsidRDefault="006813CB" w:rsidP="006813C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трето място участника ДЗЗД“КОНСОРЦИУМ УРБАН ГРУП“ </w:t>
      </w:r>
      <w:proofErr w:type="spellStart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13CB" w:rsidRPr="006813CB" w:rsidRDefault="006813CB" w:rsidP="006813C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четвърто място участника „СТОАРХ“ ЕООД </w:t>
      </w:r>
      <w:proofErr w:type="spellStart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5DC8" w:rsidRDefault="006813CB" w:rsidP="006813C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пето място участника ДЗЗД „ПЛАНКОНСУЛТ ГУЛЯНЦИ“ </w:t>
      </w:r>
      <w:proofErr w:type="spellStart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13CB" w:rsidRPr="00175DC8" w:rsidRDefault="006813CB" w:rsidP="006813C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13. Комисията предлага договор да бъде сключен, както следва: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</w:t>
      </w:r>
      <w:r w:rsidR="006813CB"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ДЗЗД „М + М“ </w:t>
      </w:r>
      <w:proofErr w:type="spellStart"/>
      <w:r w:rsidR="006813CB" w:rsidRPr="006813CB">
        <w:rPr>
          <w:rFonts w:ascii="Times New Roman" w:eastAsia="Calibri" w:hAnsi="Times New Roman" w:cs="Times New Roman"/>
          <w:sz w:val="26"/>
          <w:szCs w:val="26"/>
          <w:lang w:eastAsia="en-US"/>
        </w:rPr>
        <w:t>гр.София</w:t>
      </w:r>
      <w:proofErr w:type="spellEnd"/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, класиран на първо място в процедурата.</w:t>
      </w: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14. Приложения: Протоколи – 4 броя, декларации – 5 броя, оферти – </w:t>
      </w:r>
      <w:r w:rsidR="006813CB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броя.</w:t>
      </w:r>
    </w:p>
    <w:p w:rsidR="006813CB" w:rsidRDefault="006813CB" w:rsidP="00175DC8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5DC8" w:rsidRPr="00175DC8" w:rsidRDefault="00175DC8" w:rsidP="00175DC8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Настоящият доклад се предава на възложителя – днес </w:t>
      </w:r>
      <w:r w:rsidR="006813CB">
        <w:rPr>
          <w:rFonts w:ascii="Times New Roman" w:eastAsia="Calibri" w:hAnsi="Times New Roman" w:cs="Times New Roman"/>
          <w:sz w:val="26"/>
          <w:szCs w:val="26"/>
          <w:lang w:eastAsia="en-US"/>
        </w:rPr>
        <w:t>24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813CB">
        <w:rPr>
          <w:rFonts w:ascii="Times New Roman" w:eastAsia="Calibri" w:hAnsi="Times New Roman" w:cs="Times New Roman"/>
          <w:sz w:val="26"/>
          <w:szCs w:val="26"/>
          <w:lang w:eastAsia="en-US"/>
        </w:rPr>
        <w:t>02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 w:rsidR="006813CB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г.</w:t>
      </w:r>
    </w:p>
    <w:p w:rsidR="00175DC8" w:rsidRPr="00175DC8" w:rsidRDefault="00175DC8" w:rsidP="00175DC8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DC8">
        <w:rPr>
          <w:rFonts w:ascii="Times New Roman" w:eastAsia="Calibri" w:hAnsi="Times New Roman" w:cs="Times New Roman"/>
          <w:sz w:val="26"/>
          <w:szCs w:val="26"/>
          <w:lang w:eastAsia="en-US"/>
        </w:rPr>
        <w:t>Подписи на членовете на комисията:</w:t>
      </w:r>
    </w:p>
    <w:p w:rsidR="005278D1" w:rsidRDefault="005278D1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3BFF" w:rsidRDefault="002E3BFF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>Комисия: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765" w:rsidRDefault="00EF7765" w:rsidP="00EF776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765" w:rsidRDefault="00EF7765" w:rsidP="00EF77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1……………/п/……………… / Евгения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Вескова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Миланова / чл.2 от ЗЗЛД</w:t>
      </w:r>
    </w:p>
    <w:p w:rsidR="00EF7765" w:rsidRDefault="00EF7765" w:rsidP="00EF77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F7765" w:rsidRDefault="00EF7765" w:rsidP="00EF77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2……………/п/……………… / Адриян Апостолов / чл.2 от ЗЗЛД</w:t>
      </w:r>
    </w:p>
    <w:p w:rsidR="00EF7765" w:rsidRDefault="00EF7765" w:rsidP="00EF77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F7765" w:rsidRDefault="00EF7765" w:rsidP="00EF77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3……………/п/……………… / Малинка Игнатова / чл.2 от ЗЗЛД</w:t>
      </w:r>
    </w:p>
    <w:p w:rsidR="00EF7765" w:rsidRDefault="00EF7765" w:rsidP="00EF77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F7765" w:rsidRDefault="00EF7765" w:rsidP="00EF77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4……………/п/………………. /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арх.Светла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Радулова / чл.2 от ЗЗЛД</w:t>
      </w:r>
    </w:p>
    <w:p w:rsidR="00EF7765" w:rsidRDefault="00EF7765" w:rsidP="00EF77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F7765" w:rsidRDefault="00EF7765" w:rsidP="00EF77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5……………/п/………………. / Николай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Фердинандов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 чл.2 от ЗЗЛД</w:t>
      </w:r>
    </w:p>
    <w:p w:rsidR="006A7D90" w:rsidRPr="00462734" w:rsidRDefault="006A7D90" w:rsidP="0078524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6A7D90" w:rsidRPr="00462734" w:rsidSect="00A97133">
      <w:headerReference w:type="default" r:id="rId9"/>
      <w:footerReference w:type="default" r:id="rId10"/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90" w:rsidRDefault="00D24A90" w:rsidP="00CD523A">
      <w:pPr>
        <w:spacing w:after="0" w:line="240" w:lineRule="auto"/>
      </w:pPr>
      <w:r>
        <w:separator/>
      </w:r>
    </w:p>
  </w:endnote>
  <w:endnote w:type="continuationSeparator" w:id="0">
    <w:p w:rsidR="00D24A90" w:rsidRDefault="00D24A90" w:rsidP="00C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DC8" w:rsidRDefault="00175DC8" w:rsidP="00CD523A">
    <w:pPr>
      <w:pStyle w:val="a5"/>
      <w:tabs>
        <w:tab w:val="clear" w:pos="4536"/>
        <w:tab w:val="clear" w:pos="9072"/>
        <w:tab w:val="left" w:pos="18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90" w:rsidRDefault="00D24A90" w:rsidP="00CD523A">
      <w:pPr>
        <w:spacing w:after="0" w:line="240" w:lineRule="auto"/>
      </w:pPr>
      <w:r>
        <w:separator/>
      </w:r>
    </w:p>
  </w:footnote>
  <w:footnote w:type="continuationSeparator" w:id="0">
    <w:p w:rsidR="00D24A90" w:rsidRDefault="00D24A90" w:rsidP="00CD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DC8" w:rsidRDefault="00175DC8" w:rsidP="00CD523A">
    <w:pPr>
      <w:pStyle w:val="a3"/>
      <w:tabs>
        <w:tab w:val="clear" w:pos="4536"/>
        <w:tab w:val="clear" w:pos="9072"/>
        <w:tab w:val="left" w:pos="256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D55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4217A3"/>
    <w:multiLevelType w:val="hybridMultilevel"/>
    <w:tmpl w:val="ABFA05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066F"/>
    <w:multiLevelType w:val="hybridMultilevel"/>
    <w:tmpl w:val="18E697BE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F53A45"/>
    <w:multiLevelType w:val="hybridMultilevel"/>
    <w:tmpl w:val="65EED72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01188B"/>
    <w:multiLevelType w:val="hybridMultilevel"/>
    <w:tmpl w:val="BD9821EC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9580AF6"/>
    <w:multiLevelType w:val="hybridMultilevel"/>
    <w:tmpl w:val="6DF6EC9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DB5DE2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3CD2150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3A1DC8"/>
    <w:multiLevelType w:val="hybridMultilevel"/>
    <w:tmpl w:val="5DA275B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1F10F1"/>
    <w:multiLevelType w:val="hybridMultilevel"/>
    <w:tmpl w:val="3C58784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1E4640"/>
    <w:multiLevelType w:val="hybridMultilevel"/>
    <w:tmpl w:val="783AE8E8"/>
    <w:lvl w:ilvl="0" w:tplc="C4ACAEE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0B42744"/>
    <w:multiLevelType w:val="hybridMultilevel"/>
    <w:tmpl w:val="0EA089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970391"/>
    <w:multiLevelType w:val="hybridMultilevel"/>
    <w:tmpl w:val="FC2271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C86272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B310FA1"/>
    <w:multiLevelType w:val="hybridMultilevel"/>
    <w:tmpl w:val="71FC3C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F0E66"/>
    <w:multiLevelType w:val="hybridMultilevel"/>
    <w:tmpl w:val="4216B4EE"/>
    <w:lvl w:ilvl="0" w:tplc="5F0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B54C8"/>
    <w:multiLevelType w:val="hybridMultilevel"/>
    <w:tmpl w:val="3028E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D465F"/>
    <w:multiLevelType w:val="hybridMultilevel"/>
    <w:tmpl w:val="EEF839AE"/>
    <w:lvl w:ilvl="0" w:tplc="040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6C4825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0F12DFD"/>
    <w:multiLevelType w:val="hybridMultilevel"/>
    <w:tmpl w:val="F5289D16"/>
    <w:lvl w:ilvl="0" w:tplc="DA5C7AB0">
      <w:start w:val="4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299EF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C1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A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8C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26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66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2E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82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D3805"/>
    <w:multiLevelType w:val="hybridMultilevel"/>
    <w:tmpl w:val="B4C2E72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A24E77"/>
    <w:multiLevelType w:val="hybridMultilevel"/>
    <w:tmpl w:val="0750C3F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7"/>
  </w:num>
  <w:num w:numId="9">
    <w:abstractNumId w:val="8"/>
  </w:num>
  <w:num w:numId="10">
    <w:abstractNumId w:val="18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4"/>
  </w:num>
  <w:num w:numId="16">
    <w:abstractNumId w:val="19"/>
  </w:num>
  <w:num w:numId="17">
    <w:abstractNumId w:val="2"/>
  </w:num>
  <w:num w:numId="18">
    <w:abstractNumId w:val="14"/>
  </w:num>
  <w:num w:numId="19">
    <w:abstractNumId w:val="16"/>
  </w:num>
  <w:num w:numId="20">
    <w:abstractNumId w:val="1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A"/>
    <w:rsid w:val="0001272E"/>
    <w:rsid w:val="00035C07"/>
    <w:rsid w:val="00040311"/>
    <w:rsid w:val="00077578"/>
    <w:rsid w:val="0008210A"/>
    <w:rsid w:val="0008703A"/>
    <w:rsid w:val="000930A2"/>
    <w:rsid w:val="000956E0"/>
    <w:rsid w:val="000A5C15"/>
    <w:rsid w:val="000B6F65"/>
    <w:rsid w:val="000C077E"/>
    <w:rsid w:val="000C5610"/>
    <w:rsid w:val="000D2CA1"/>
    <w:rsid w:val="000F145A"/>
    <w:rsid w:val="000F7C33"/>
    <w:rsid w:val="0013527D"/>
    <w:rsid w:val="00140DFE"/>
    <w:rsid w:val="0014294D"/>
    <w:rsid w:val="001431B0"/>
    <w:rsid w:val="001462DA"/>
    <w:rsid w:val="001548EE"/>
    <w:rsid w:val="0016422F"/>
    <w:rsid w:val="00175DC8"/>
    <w:rsid w:val="0019135B"/>
    <w:rsid w:val="00191B25"/>
    <w:rsid w:val="001A2E4E"/>
    <w:rsid w:val="001C295C"/>
    <w:rsid w:val="00212A0A"/>
    <w:rsid w:val="00230830"/>
    <w:rsid w:val="0023394F"/>
    <w:rsid w:val="00234664"/>
    <w:rsid w:val="0023742A"/>
    <w:rsid w:val="0024109F"/>
    <w:rsid w:val="002566D7"/>
    <w:rsid w:val="00273EB6"/>
    <w:rsid w:val="00280DB0"/>
    <w:rsid w:val="00293BC3"/>
    <w:rsid w:val="002A5E65"/>
    <w:rsid w:val="002A7BFE"/>
    <w:rsid w:val="002B55D1"/>
    <w:rsid w:val="002C1026"/>
    <w:rsid w:val="002D1DFC"/>
    <w:rsid w:val="002E3BFF"/>
    <w:rsid w:val="002E6422"/>
    <w:rsid w:val="002F4F64"/>
    <w:rsid w:val="00300440"/>
    <w:rsid w:val="00312C2E"/>
    <w:rsid w:val="003168BF"/>
    <w:rsid w:val="00323557"/>
    <w:rsid w:val="003351A1"/>
    <w:rsid w:val="00353C79"/>
    <w:rsid w:val="00353C81"/>
    <w:rsid w:val="00354F5D"/>
    <w:rsid w:val="00365E32"/>
    <w:rsid w:val="00375D7B"/>
    <w:rsid w:val="003771AA"/>
    <w:rsid w:val="00381144"/>
    <w:rsid w:val="003922AA"/>
    <w:rsid w:val="003B440F"/>
    <w:rsid w:val="003B4B1E"/>
    <w:rsid w:val="003C2936"/>
    <w:rsid w:val="003F2E4F"/>
    <w:rsid w:val="00402A1D"/>
    <w:rsid w:val="0040580B"/>
    <w:rsid w:val="004130D3"/>
    <w:rsid w:val="00414150"/>
    <w:rsid w:val="00462734"/>
    <w:rsid w:val="00464601"/>
    <w:rsid w:val="00474D1F"/>
    <w:rsid w:val="004840CB"/>
    <w:rsid w:val="0048584E"/>
    <w:rsid w:val="004962EE"/>
    <w:rsid w:val="004A63ED"/>
    <w:rsid w:val="004B2E6F"/>
    <w:rsid w:val="004C2AE0"/>
    <w:rsid w:val="004D024D"/>
    <w:rsid w:val="004E3F71"/>
    <w:rsid w:val="004F7686"/>
    <w:rsid w:val="005016D1"/>
    <w:rsid w:val="00524F64"/>
    <w:rsid w:val="005278D1"/>
    <w:rsid w:val="00544220"/>
    <w:rsid w:val="00550B4D"/>
    <w:rsid w:val="00556352"/>
    <w:rsid w:val="00563922"/>
    <w:rsid w:val="00575BA0"/>
    <w:rsid w:val="005918E4"/>
    <w:rsid w:val="005A521D"/>
    <w:rsid w:val="005B0DE9"/>
    <w:rsid w:val="005E130D"/>
    <w:rsid w:val="005F690C"/>
    <w:rsid w:val="00650DFB"/>
    <w:rsid w:val="0066362A"/>
    <w:rsid w:val="006813CB"/>
    <w:rsid w:val="006835F6"/>
    <w:rsid w:val="00687D78"/>
    <w:rsid w:val="00693A99"/>
    <w:rsid w:val="00695903"/>
    <w:rsid w:val="006A10B9"/>
    <w:rsid w:val="006A7D90"/>
    <w:rsid w:val="006B1279"/>
    <w:rsid w:val="006B6DF9"/>
    <w:rsid w:val="006E0FEB"/>
    <w:rsid w:val="006E1FEB"/>
    <w:rsid w:val="006F0E77"/>
    <w:rsid w:val="007117C5"/>
    <w:rsid w:val="00724ACE"/>
    <w:rsid w:val="00754D05"/>
    <w:rsid w:val="0075521C"/>
    <w:rsid w:val="00756F79"/>
    <w:rsid w:val="0076166F"/>
    <w:rsid w:val="00783B92"/>
    <w:rsid w:val="00785245"/>
    <w:rsid w:val="007E716A"/>
    <w:rsid w:val="007F034F"/>
    <w:rsid w:val="007F31AC"/>
    <w:rsid w:val="007F6CAE"/>
    <w:rsid w:val="00820BDE"/>
    <w:rsid w:val="00821C60"/>
    <w:rsid w:val="0082739E"/>
    <w:rsid w:val="008330C2"/>
    <w:rsid w:val="00833467"/>
    <w:rsid w:val="00844246"/>
    <w:rsid w:val="00850CC2"/>
    <w:rsid w:val="00860BBB"/>
    <w:rsid w:val="00861CCC"/>
    <w:rsid w:val="008673D0"/>
    <w:rsid w:val="008757DF"/>
    <w:rsid w:val="00877009"/>
    <w:rsid w:val="008C2F01"/>
    <w:rsid w:val="008D1296"/>
    <w:rsid w:val="008D2A47"/>
    <w:rsid w:val="008D60B0"/>
    <w:rsid w:val="008E2DE5"/>
    <w:rsid w:val="008F16CF"/>
    <w:rsid w:val="008F7318"/>
    <w:rsid w:val="009064F1"/>
    <w:rsid w:val="00913CD9"/>
    <w:rsid w:val="009221A0"/>
    <w:rsid w:val="009258BF"/>
    <w:rsid w:val="009460C8"/>
    <w:rsid w:val="009611B8"/>
    <w:rsid w:val="00967AFC"/>
    <w:rsid w:val="0097259B"/>
    <w:rsid w:val="009764E7"/>
    <w:rsid w:val="0099785D"/>
    <w:rsid w:val="009A29A5"/>
    <w:rsid w:val="009B58B3"/>
    <w:rsid w:val="009C21E6"/>
    <w:rsid w:val="009D2A7D"/>
    <w:rsid w:val="009D3C49"/>
    <w:rsid w:val="009E1F34"/>
    <w:rsid w:val="009E60A5"/>
    <w:rsid w:val="009E6E27"/>
    <w:rsid w:val="009F3E63"/>
    <w:rsid w:val="009F4DC1"/>
    <w:rsid w:val="00A116C9"/>
    <w:rsid w:val="00A12576"/>
    <w:rsid w:val="00A20AB8"/>
    <w:rsid w:val="00A24AA9"/>
    <w:rsid w:val="00A4520E"/>
    <w:rsid w:val="00A741D0"/>
    <w:rsid w:val="00A844E3"/>
    <w:rsid w:val="00A937E6"/>
    <w:rsid w:val="00A93EC7"/>
    <w:rsid w:val="00A97133"/>
    <w:rsid w:val="00AD1C1A"/>
    <w:rsid w:val="00B16976"/>
    <w:rsid w:val="00B204BF"/>
    <w:rsid w:val="00B237FB"/>
    <w:rsid w:val="00B33C17"/>
    <w:rsid w:val="00B37668"/>
    <w:rsid w:val="00B61F85"/>
    <w:rsid w:val="00B66C5B"/>
    <w:rsid w:val="00BA1276"/>
    <w:rsid w:val="00BA79C3"/>
    <w:rsid w:val="00BB752B"/>
    <w:rsid w:val="00BD1D67"/>
    <w:rsid w:val="00BD76B9"/>
    <w:rsid w:val="00BE1BA0"/>
    <w:rsid w:val="00BE4742"/>
    <w:rsid w:val="00BE50E7"/>
    <w:rsid w:val="00C06332"/>
    <w:rsid w:val="00C115B3"/>
    <w:rsid w:val="00C14809"/>
    <w:rsid w:val="00C3514D"/>
    <w:rsid w:val="00C35982"/>
    <w:rsid w:val="00C47403"/>
    <w:rsid w:val="00C50E6A"/>
    <w:rsid w:val="00C642A7"/>
    <w:rsid w:val="00C74FE8"/>
    <w:rsid w:val="00CB31EA"/>
    <w:rsid w:val="00CB74DE"/>
    <w:rsid w:val="00CB7570"/>
    <w:rsid w:val="00CC1E0A"/>
    <w:rsid w:val="00CD523A"/>
    <w:rsid w:val="00CE7728"/>
    <w:rsid w:val="00CF0808"/>
    <w:rsid w:val="00CF2F91"/>
    <w:rsid w:val="00CF665F"/>
    <w:rsid w:val="00D20DCA"/>
    <w:rsid w:val="00D24A90"/>
    <w:rsid w:val="00D34417"/>
    <w:rsid w:val="00D517C9"/>
    <w:rsid w:val="00D76772"/>
    <w:rsid w:val="00DA6E6D"/>
    <w:rsid w:val="00DA7455"/>
    <w:rsid w:val="00DB2E03"/>
    <w:rsid w:val="00DB567C"/>
    <w:rsid w:val="00DD3AD8"/>
    <w:rsid w:val="00DE6392"/>
    <w:rsid w:val="00DF0778"/>
    <w:rsid w:val="00E01165"/>
    <w:rsid w:val="00E022BE"/>
    <w:rsid w:val="00E23974"/>
    <w:rsid w:val="00E33BE2"/>
    <w:rsid w:val="00E363A7"/>
    <w:rsid w:val="00E47051"/>
    <w:rsid w:val="00E51E6C"/>
    <w:rsid w:val="00E56BE4"/>
    <w:rsid w:val="00E56BED"/>
    <w:rsid w:val="00E65A95"/>
    <w:rsid w:val="00E8201F"/>
    <w:rsid w:val="00E876B5"/>
    <w:rsid w:val="00E90123"/>
    <w:rsid w:val="00E97529"/>
    <w:rsid w:val="00EA7B37"/>
    <w:rsid w:val="00ED0C32"/>
    <w:rsid w:val="00ED332E"/>
    <w:rsid w:val="00ED3476"/>
    <w:rsid w:val="00EE0392"/>
    <w:rsid w:val="00EE1628"/>
    <w:rsid w:val="00EE4888"/>
    <w:rsid w:val="00EE6980"/>
    <w:rsid w:val="00EF7765"/>
    <w:rsid w:val="00F0715B"/>
    <w:rsid w:val="00F076ED"/>
    <w:rsid w:val="00F1289E"/>
    <w:rsid w:val="00F1539A"/>
    <w:rsid w:val="00F16A62"/>
    <w:rsid w:val="00F1792A"/>
    <w:rsid w:val="00F34B43"/>
    <w:rsid w:val="00F50767"/>
    <w:rsid w:val="00F5515A"/>
    <w:rsid w:val="00F638B2"/>
    <w:rsid w:val="00F70CC2"/>
    <w:rsid w:val="00F74A20"/>
    <w:rsid w:val="00F76911"/>
    <w:rsid w:val="00F843A7"/>
    <w:rsid w:val="00F944E6"/>
    <w:rsid w:val="00F9755A"/>
    <w:rsid w:val="00FA339C"/>
    <w:rsid w:val="00FA408A"/>
    <w:rsid w:val="00FC0D81"/>
    <w:rsid w:val="00FC3AF5"/>
    <w:rsid w:val="00FC7B30"/>
    <w:rsid w:val="00FD071D"/>
    <w:rsid w:val="00FD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6EE7CD2-EC13-4A5C-AFD9-F56ACC3C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23A"/>
  </w:style>
  <w:style w:type="paragraph" w:styleId="a5">
    <w:name w:val="footer"/>
    <w:basedOn w:val="a"/>
    <w:link w:val="a6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23A"/>
  </w:style>
  <w:style w:type="paragraph" w:styleId="a7">
    <w:name w:val="Balloon Text"/>
    <w:basedOn w:val="a"/>
    <w:link w:val="a8"/>
    <w:uiPriority w:val="99"/>
    <w:semiHidden/>
    <w:unhideWhenUsed/>
    <w:rsid w:val="00C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2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523A"/>
    <w:rPr>
      <w:color w:val="0000FF"/>
      <w:u w:val="single"/>
    </w:rPr>
  </w:style>
  <w:style w:type="character" w:customStyle="1" w:styleId="ala">
    <w:name w:val="al_a"/>
    <w:basedOn w:val="a0"/>
    <w:rsid w:val="00A116C9"/>
  </w:style>
  <w:style w:type="character" w:customStyle="1" w:styleId="alcapt">
    <w:name w:val="al_capt"/>
    <w:basedOn w:val="a0"/>
    <w:rsid w:val="00A116C9"/>
  </w:style>
  <w:style w:type="character" w:customStyle="1" w:styleId="subparinclink">
    <w:name w:val="subparinclink"/>
    <w:basedOn w:val="a0"/>
    <w:rsid w:val="00A116C9"/>
  </w:style>
  <w:style w:type="character" w:customStyle="1" w:styleId="apple-converted-space">
    <w:name w:val="apple-converted-space"/>
    <w:basedOn w:val="a0"/>
    <w:rsid w:val="00A116C9"/>
  </w:style>
  <w:style w:type="paragraph" w:styleId="aa">
    <w:name w:val="List Paragraph"/>
    <w:basedOn w:val="a"/>
    <w:uiPriority w:val="34"/>
    <w:qFormat/>
    <w:rsid w:val="005F690C"/>
    <w:pPr>
      <w:ind w:left="720"/>
      <w:contextualSpacing/>
    </w:pPr>
  </w:style>
  <w:style w:type="character" w:customStyle="1" w:styleId="parcapt">
    <w:name w:val="par_capt"/>
    <w:basedOn w:val="a0"/>
    <w:rsid w:val="00F76911"/>
  </w:style>
  <w:style w:type="character" w:customStyle="1" w:styleId="greenlight">
    <w:name w:val="greenlight"/>
    <w:basedOn w:val="a0"/>
    <w:rsid w:val="00F76911"/>
  </w:style>
  <w:style w:type="character" w:customStyle="1" w:styleId="alt">
    <w:name w:val="al_t"/>
    <w:basedOn w:val="a0"/>
    <w:rsid w:val="00F76911"/>
  </w:style>
  <w:style w:type="character" w:customStyle="1" w:styleId="subpardislink">
    <w:name w:val="subpardislink"/>
    <w:basedOn w:val="a0"/>
    <w:rsid w:val="00F76911"/>
  </w:style>
  <w:style w:type="character" w:customStyle="1" w:styleId="alb">
    <w:name w:val="al_b"/>
    <w:basedOn w:val="a0"/>
    <w:rsid w:val="009F3E63"/>
  </w:style>
  <w:style w:type="numbering" w:customStyle="1" w:styleId="1">
    <w:name w:val="Без списък1"/>
    <w:next w:val="a2"/>
    <w:uiPriority w:val="99"/>
    <w:semiHidden/>
    <w:unhideWhenUsed/>
    <w:rsid w:val="00175DC8"/>
  </w:style>
  <w:style w:type="paragraph" w:styleId="ab">
    <w:name w:val="No Spacing"/>
    <w:uiPriority w:val="1"/>
    <w:qFormat/>
    <w:rsid w:val="00175DC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15992</Words>
  <Characters>91157</Characters>
  <Application>Microsoft Office Word</Application>
  <DocSecurity>0</DocSecurity>
  <Lines>759</Lines>
  <Paragraphs>213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fatmep</dc:creator>
  <cp:lastModifiedBy>User</cp:lastModifiedBy>
  <cp:revision>5</cp:revision>
  <cp:lastPrinted>2016-12-22T08:41:00Z</cp:lastPrinted>
  <dcterms:created xsi:type="dcterms:W3CDTF">2017-02-24T07:37:00Z</dcterms:created>
  <dcterms:modified xsi:type="dcterms:W3CDTF">2017-02-27T07:22:00Z</dcterms:modified>
</cp:coreProperties>
</file>