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1DE" w:rsidRDefault="00DA61DE" w:rsidP="00DA61DE">
      <w:pPr>
        <w:jc w:val="right"/>
      </w:pPr>
      <w:r>
        <w:t>препис</w:t>
      </w:r>
    </w:p>
    <w:p w:rsidR="00DA61DE" w:rsidRDefault="00DA61DE" w:rsidP="00DA61DE">
      <w:pPr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DA61DE" w:rsidRDefault="00DA61DE" w:rsidP="00DA61DE">
      <w:pPr>
        <w:jc w:val="center"/>
        <w:rPr>
          <w:b/>
          <w:u w:val="single"/>
        </w:rPr>
      </w:pPr>
    </w:p>
    <w:p w:rsidR="00DA61DE" w:rsidRDefault="00DA61DE" w:rsidP="00DA61DE">
      <w:pPr>
        <w:jc w:val="center"/>
        <w:rPr>
          <w:b/>
          <w:u w:val="single"/>
        </w:rPr>
      </w:pPr>
    </w:p>
    <w:p w:rsidR="00DA61DE" w:rsidRDefault="00DA61DE" w:rsidP="00DA61DE">
      <w:pPr>
        <w:jc w:val="center"/>
        <w:rPr>
          <w:b/>
        </w:rPr>
      </w:pPr>
      <w:r>
        <w:rPr>
          <w:b/>
        </w:rPr>
        <w:t>Р Е Ш Е Н И Е</w:t>
      </w:r>
    </w:p>
    <w:p w:rsidR="00DA61DE" w:rsidRDefault="00DA61DE" w:rsidP="00DA61DE">
      <w:pPr>
        <w:jc w:val="center"/>
        <w:rPr>
          <w:b/>
        </w:rPr>
      </w:pPr>
    </w:p>
    <w:p w:rsidR="00DA61DE" w:rsidRDefault="00DA61DE" w:rsidP="00DA61DE">
      <w:pPr>
        <w:jc w:val="center"/>
        <w:rPr>
          <w:b/>
        </w:rPr>
      </w:pPr>
      <w:r>
        <w:rPr>
          <w:b/>
        </w:rPr>
        <w:t>№ 526</w:t>
      </w:r>
    </w:p>
    <w:p w:rsidR="00DA61DE" w:rsidRDefault="00DA61DE" w:rsidP="00DA61DE">
      <w:pPr>
        <w:jc w:val="center"/>
        <w:rPr>
          <w:b/>
        </w:rPr>
      </w:pPr>
    </w:p>
    <w:p w:rsidR="00DA61DE" w:rsidRDefault="00DA61DE" w:rsidP="00DA61DE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31.07.2026 г.</w:t>
      </w:r>
    </w:p>
    <w:p w:rsidR="00DA61DE" w:rsidRDefault="00DA61DE" w:rsidP="00DA61DE">
      <w:pPr>
        <w:rPr>
          <w:b/>
        </w:rPr>
      </w:pPr>
    </w:p>
    <w:p w:rsidR="00DA61DE" w:rsidRDefault="00DA61DE" w:rsidP="00DA61DE">
      <w:pPr>
        <w:rPr>
          <w:b/>
        </w:rPr>
      </w:pPr>
    </w:p>
    <w:p w:rsidR="00DA61DE" w:rsidRPr="00A04E4E" w:rsidRDefault="00DA61DE" w:rsidP="00DA61DE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>
        <w:rPr>
          <w:b/>
        </w:rPr>
        <w:t>ОТНОСНО:</w:t>
      </w:r>
      <w:r>
        <w:t xml:space="preserve"> </w:t>
      </w:r>
      <w:r w:rsidRPr="00090D36">
        <w:rPr>
          <w:sz w:val="22"/>
          <w:szCs w:val="22"/>
        </w:rPr>
        <w:t>Актуализиране на Програма за управление и разпореждане с имотите – общинска собственост за 2026 г.</w:t>
      </w:r>
    </w:p>
    <w:p w:rsidR="00DA61DE" w:rsidRDefault="00DA61DE" w:rsidP="00DA61DE">
      <w:pPr>
        <w:shd w:val="clear" w:color="auto" w:fill="FFFFFF"/>
        <w:jc w:val="both"/>
      </w:pPr>
    </w:p>
    <w:p w:rsidR="00DA61DE" w:rsidRDefault="00DA61DE" w:rsidP="00DA61DE">
      <w:pPr>
        <w:pStyle w:val="a3"/>
        <w:rPr>
          <w:rFonts w:cs="Latha"/>
          <w:color w:val="000000"/>
          <w:lang w:eastAsia="en-US" w:bidi="ta-IN"/>
        </w:rPr>
      </w:pPr>
      <w:r>
        <w:rPr>
          <w:b/>
        </w:rPr>
        <w:t xml:space="preserve">ПО ПРЕДЛОЖЕНИЕ НА: </w:t>
      </w:r>
      <w:r>
        <w:rPr>
          <w:rFonts w:cs="Latha"/>
          <w:color w:val="000000"/>
          <w:lang w:eastAsia="en-US" w:bidi="ta-IN"/>
        </w:rPr>
        <w:t>Кмета на Общината</w:t>
      </w:r>
    </w:p>
    <w:p w:rsidR="00DA61DE" w:rsidRDefault="00DA61DE" w:rsidP="00DA61DE">
      <w:pPr>
        <w:jc w:val="both"/>
        <w:rPr>
          <w:b/>
        </w:rPr>
      </w:pPr>
      <w:r>
        <w:rPr>
          <w:b/>
        </w:rPr>
        <w:t>НА ЗАСЕДАНИЕТО НА 31.07.2026 г., ПРОТОКОЛ 51</w:t>
      </w:r>
    </w:p>
    <w:p w:rsidR="00DA61DE" w:rsidRDefault="00DA61DE" w:rsidP="00DA61DE">
      <w:pPr>
        <w:jc w:val="both"/>
        <w:rPr>
          <w:b/>
        </w:rPr>
      </w:pPr>
    </w:p>
    <w:p w:rsidR="00DA61DE" w:rsidRDefault="00DA61DE" w:rsidP="00DA61DE">
      <w:pPr>
        <w:jc w:val="both"/>
        <w:rPr>
          <w:b/>
        </w:rPr>
      </w:pPr>
      <w:r>
        <w:rPr>
          <w:b/>
        </w:rPr>
        <w:t>ОБЩИНСКИ СЪВЕТ ГУЛЯНЦИ</w:t>
      </w:r>
    </w:p>
    <w:p w:rsidR="00DA61DE" w:rsidRDefault="00DA61DE" w:rsidP="00DA61DE">
      <w:pPr>
        <w:jc w:val="both"/>
        <w:rPr>
          <w:b/>
        </w:rPr>
      </w:pPr>
    </w:p>
    <w:p w:rsidR="00DA61DE" w:rsidRDefault="00DA61DE" w:rsidP="00DA61DE">
      <w:pPr>
        <w:ind w:right="284"/>
        <w:jc w:val="both"/>
      </w:pPr>
      <w:r>
        <w:rPr>
          <w:b/>
        </w:rPr>
        <w:t>НА ОСНОВАНИЕ</w:t>
      </w:r>
      <w:r>
        <w:rPr>
          <w:b/>
          <w:lang w:val="en-US"/>
        </w:rPr>
        <w:t>:</w:t>
      </w:r>
      <w:r>
        <w:t xml:space="preserve"> </w:t>
      </w:r>
      <w:r w:rsidR="00BD02C2" w:rsidRPr="00564430">
        <w:t>чл. 21, ал. 1 , т. 8 и ал. 2 от Закона за местното самоуправление и местна</w:t>
      </w:r>
      <w:r w:rsidR="00BD02C2">
        <w:t>та администрация /ЗМСМА/,  чл. 8, ал. 9</w:t>
      </w:r>
      <w:r w:rsidR="00BD02C2" w:rsidRPr="00827493">
        <w:t xml:space="preserve"> </w:t>
      </w:r>
      <w:r w:rsidR="00BD02C2" w:rsidRPr="00564430">
        <w:t xml:space="preserve">от Закона за </w:t>
      </w:r>
      <w:r w:rsidR="00BD02C2">
        <w:t xml:space="preserve">общинската собственост (ЗОС), </w:t>
      </w:r>
      <w:r w:rsidR="00BD02C2" w:rsidRPr="00564430">
        <w:t>чл.</w:t>
      </w:r>
      <w:r w:rsidR="00BD02C2" w:rsidRPr="008F5323">
        <w:rPr>
          <w:lang w:val="ru-RU"/>
        </w:rPr>
        <w:t>5</w:t>
      </w:r>
      <w:r w:rsidR="00BD02C2" w:rsidRPr="00564430">
        <w:t>, ал.1, т. 7 и чл. 6</w:t>
      </w:r>
      <w:r w:rsidR="00BD02C2" w:rsidRPr="008F5323">
        <w:rPr>
          <w:lang w:val="ru-RU"/>
        </w:rPr>
        <w:t xml:space="preserve"> </w:t>
      </w:r>
      <w:r w:rsidR="00BD02C2" w:rsidRPr="00564430">
        <w:t>от Правилника за организацията и дейността на Общински съвет Гулянци,</w:t>
      </w:r>
      <w:r w:rsidR="00BD02C2">
        <w:rPr>
          <w:color w:val="000000"/>
        </w:rPr>
        <w:t xml:space="preserve"> </w:t>
      </w:r>
      <w:r>
        <w:rPr>
          <w:rFonts w:cs="Latha"/>
          <w:lang w:val="ru-RU" w:eastAsia="en-US" w:bidi="ta-IN"/>
        </w:rPr>
        <w:t xml:space="preserve"> </w:t>
      </w:r>
      <w:r>
        <w:t xml:space="preserve"> ОбС Гулянци</w:t>
      </w:r>
    </w:p>
    <w:p w:rsidR="00DA61DE" w:rsidRDefault="00DA61DE" w:rsidP="00DA61DE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DA61DE" w:rsidRDefault="00DA61DE" w:rsidP="00DA61DE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DA61DE" w:rsidRDefault="00DA61DE" w:rsidP="00DA61DE">
      <w:pPr>
        <w:ind w:left="708"/>
        <w:jc w:val="both"/>
      </w:pPr>
    </w:p>
    <w:p w:rsidR="00BD02C2" w:rsidRDefault="00BD02C2" w:rsidP="00BD02C2">
      <w:pPr>
        <w:ind w:firstLine="708"/>
        <w:jc w:val="both"/>
        <w:rPr>
          <w:lang w:eastAsia="en-US"/>
        </w:rPr>
      </w:pPr>
      <w:r w:rsidRPr="00970B34">
        <w:rPr>
          <w:lang w:eastAsia="en-US"/>
        </w:rPr>
        <w:t>1. Допълва „Програма за управление и разпореждане с имотите</w:t>
      </w:r>
      <w:r>
        <w:rPr>
          <w:lang w:eastAsia="en-US"/>
        </w:rPr>
        <w:t xml:space="preserve"> - общинска  собственост за 2026</w:t>
      </w:r>
      <w:r w:rsidRPr="00970B34">
        <w:rPr>
          <w:lang w:eastAsia="en-US"/>
        </w:rPr>
        <w:t xml:space="preserve"> г.“, приета с </w:t>
      </w:r>
      <w:r w:rsidRPr="00EC52E5">
        <w:rPr>
          <w:lang w:eastAsia="en-US"/>
        </w:rPr>
        <w:t xml:space="preserve">Решение № 428/30.01.2026 г. </w:t>
      </w:r>
      <w:r w:rsidRPr="00970B34">
        <w:rPr>
          <w:lang w:eastAsia="en-US"/>
        </w:rPr>
        <w:t xml:space="preserve">на Общински </w:t>
      </w:r>
      <w:r>
        <w:rPr>
          <w:lang w:eastAsia="en-US"/>
        </w:rPr>
        <w:t xml:space="preserve">съвет гр. Гулянци, като следва:  </w:t>
      </w:r>
    </w:p>
    <w:p w:rsidR="00BD02C2" w:rsidRPr="00C73BB4" w:rsidRDefault="00BD02C2" w:rsidP="00BD02C2">
      <w:pPr>
        <w:ind w:firstLine="708"/>
        <w:jc w:val="both"/>
        <w:rPr>
          <w:lang w:eastAsia="en-US"/>
        </w:rPr>
      </w:pPr>
      <w:r w:rsidRPr="00C73BB4">
        <w:rPr>
          <w:lang w:eastAsia="en-US"/>
        </w:rPr>
        <w:t>1.1 В раздел „III. ОПИСАНИЕ НА ИМОТИТЕ, КОИТО ОБЩИНАТА ИМА НАМЕРЕНИЕ ДА ПРЕДЛОЖИ ЗА ПРЕДОСТАВЯНЕ ПОД НАЕМ“ се включва:</w:t>
      </w:r>
    </w:p>
    <w:p w:rsidR="00BD02C2" w:rsidRDefault="00BD02C2" w:rsidP="00BD02C2">
      <w:pPr>
        <w:ind w:firstLine="708"/>
        <w:jc w:val="both"/>
        <w:rPr>
          <w:lang w:eastAsia="en-US"/>
        </w:rPr>
      </w:pPr>
    </w:p>
    <w:p w:rsidR="00BD02C2" w:rsidRDefault="00BD02C2" w:rsidP="00BD02C2">
      <w:pPr>
        <w:ind w:firstLine="708"/>
        <w:jc w:val="both"/>
        <w:rPr>
          <w:lang w:eastAsia="en-US"/>
        </w:rPr>
      </w:pPr>
    </w:p>
    <w:p w:rsidR="00BD02C2" w:rsidRPr="00C73BB4" w:rsidRDefault="00BD02C2" w:rsidP="00BD02C2">
      <w:pPr>
        <w:ind w:firstLine="708"/>
        <w:jc w:val="both"/>
        <w:rPr>
          <w:lang w:eastAsia="en-US"/>
        </w:rPr>
      </w:pPr>
    </w:p>
    <w:p w:rsidR="00BD02C2" w:rsidRDefault="00BD02C2" w:rsidP="00BD02C2">
      <w:r w:rsidRPr="00C73BB4">
        <w:tab/>
      </w:r>
    </w:p>
    <w:p w:rsidR="00BD02C2" w:rsidRDefault="00BD02C2" w:rsidP="00BD02C2"/>
    <w:p w:rsidR="00BD02C2" w:rsidRPr="00C73BB4" w:rsidRDefault="00BD02C2" w:rsidP="00BD02C2">
      <w:pPr>
        <w:rPr>
          <w:u w:val="single"/>
        </w:rPr>
      </w:pPr>
      <w:r w:rsidRPr="00C73BB4">
        <w:rPr>
          <w:u w:val="single"/>
        </w:rPr>
        <w:t>Имоти в регулация:</w:t>
      </w:r>
    </w:p>
    <w:tbl>
      <w:tblPr>
        <w:tblW w:w="8929" w:type="dxa"/>
        <w:jc w:val="center"/>
        <w:tblLook w:val="04A0" w:firstRow="1" w:lastRow="0" w:firstColumn="1" w:lastColumn="0" w:noHBand="0" w:noVBand="1"/>
      </w:tblPr>
      <w:tblGrid>
        <w:gridCol w:w="3606"/>
        <w:gridCol w:w="1880"/>
        <w:gridCol w:w="2007"/>
        <w:gridCol w:w="1436"/>
      </w:tblGrid>
      <w:tr w:rsidR="00BD02C2" w:rsidRPr="00C73BB4" w:rsidTr="00007FC5">
        <w:trPr>
          <w:trHeight w:val="300"/>
          <w:jc w:val="center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BD02C2" w:rsidRPr="00C73BB4" w:rsidRDefault="00BD02C2" w:rsidP="00007FC5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BD02C2" w:rsidRPr="00C73BB4" w:rsidRDefault="00BD02C2" w:rsidP="00007FC5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</w:t>
            </w:r>
            <w:proofErr w:type="spellStart"/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кв.м</w:t>
            </w:r>
            <w:proofErr w:type="spellEnd"/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BD02C2" w:rsidRPr="00C73BB4" w:rsidRDefault="00BD02C2" w:rsidP="00007FC5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BD02C2" w:rsidRPr="00C73BB4" w:rsidRDefault="00BD02C2" w:rsidP="00007FC5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BD02C2" w:rsidRPr="00C73BB4" w:rsidTr="00007FC5">
        <w:trPr>
          <w:trHeight w:val="330"/>
          <w:jc w:val="center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02C2" w:rsidRPr="003F7FF7" w:rsidRDefault="00BD02C2" w:rsidP="00007FC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F7FF7">
              <w:rPr>
                <w:color w:val="000000"/>
                <w:sz w:val="22"/>
                <w:szCs w:val="22"/>
                <w:lang w:val="ru-RU" w:eastAsia="en-US"/>
              </w:rPr>
              <w:t xml:space="preserve">УПИ 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с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ид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>. № 14876.701.525.1</w:t>
            </w:r>
            <w:r w:rsidRPr="003F7FF7">
              <w:rPr>
                <w:color w:val="000000"/>
                <w:sz w:val="22"/>
                <w:szCs w:val="22"/>
                <w:lang w:val="ru-RU" w:eastAsia="en-US"/>
              </w:rPr>
              <w:t>, кв.</w:t>
            </w:r>
            <w:r>
              <w:rPr>
                <w:color w:val="000000"/>
                <w:sz w:val="22"/>
                <w:szCs w:val="22"/>
                <w:lang w:val="ru-RU" w:eastAsia="en-US"/>
              </w:rPr>
              <w:t>57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2C2" w:rsidRPr="003F7FF7" w:rsidRDefault="00BD02C2" w:rsidP="00007FC5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50.00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02C2" w:rsidRPr="003F7FF7" w:rsidRDefault="00BD02C2" w:rsidP="00007FC5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val="ru-RU" w:eastAsia="en-US"/>
              </w:rPr>
              <w:t>Терен</w:t>
            </w:r>
            <w:proofErr w:type="spellEnd"/>
            <w:r>
              <w:rPr>
                <w:color w:val="000000"/>
                <w:sz w:val="22"/>
                <w:szCs w:val="22"/>
                <w:lang w:val="ru-RU" w:eastAsia="en-US"/>
              </w:rPr>
              <w:t xml:space="preserve"> – </w:t>
            </w:r>
            <w:proofErr w:type="spellStart"/>
            <w:r>
              <w:rPr>
                <w:color w:val="000000"/>
                <w:sz w:val="22"/>
                <w:szCs w:val="22"/>
                <w:lang w:val="ru-RU" w:eastAsia="en-US"/>
              </w:rPr>
              <w:t>покривно</w:t>
            </w:r>
            <w:proofErr w:type="spellEnd"/>
            <w:r>
              <w:rPr>
                <w:color w:val="000000"/>
                <w:sz w:val="22"/>
                <w:szCs w:val="22"/>
                <w:lang w:val="ru-RU" w:eastAsia="en-US"/>
              </w:rPr>
              <w:t xml:space="preserve"> пространство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02C2" w:rsidRPr="003F7FF7" w:rsidRDefault="00BD02C2" w:rsidP="00007FC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с. Гиген</w:t>
            </w:r>
          </w:p>
        </w:tc>
      </w:tr>
      <w:tr w:rsidR="00BD02C2" w:rsidRPr="00C73BB4" w:rsidTr="00007FC5">
        <w:trPr>
          <w:trHeight w:val="330"/>
          <w:jc w:val="center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2C2" w:rsidRPr="003F7FF7" w:rsidRDefault="00BD02C2" w:rsidP="00007FC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F7FF7">
              <w:rPr>
                <w:color w:val="000000"/>
                <w:sz w:val="22"/>
                <w:szCs w:val="22"/>
                <w:lang w:val="ru-RU" w:eastAsia="en-US"/>
              </w:rPr>
              <w:t xml:space="preserve">УПИ 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с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ид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>. № 30199.101.387.1</w:t>
            </w:r>
            <w:r w:rsidRPr="003F7FF7">
              <w:rPr>
                <w:color w:val="000000"/>
                <w:sz w:val="22"/>
                <w:szCs w:val="22"/>
                <w:lang w:val="ru-RU" w:eastAsia="en-US"/>
              </w:rPr>
              <w:t>, кв.</w:t>
            </w:r>
            <w:r>
              <w:rPr>
                <w:color w:val="000000"/>
                <w:sz w:val="22"/>
                <w:szCs w:val="22"/>
                <w:lang w:val="ru-RU" w:eastAsia="en-US"/>
              </w:rPr>
              <w:t>26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2C2" w:rsidRPr="003F7FF7" w:rsidRDefault="00BD02C2" w:rsidP="00007FC5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17.00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2C2" w:rsidRPr="003F7FF7" w:rsidRDefault="00BD02C2" w:rsidP="00007FC5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val="ru-RU" w:eastAsia="en-US"/>
              </w:rPr>
              <w:t>Терен</w:t>
            </w:r>
            <w:proofErr w:type="spellEnd"/>
            <w:r>
              <w:rPr>
                <w:color w:val="000000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2C0EBE">
              <w:rPr>
                <w:color w:val="000000"/>
                <w:sz w:val="22"/>
                <w:szCs w:val="22"/>
                <w:lang w:val="ru-RU" w:eastAsia="en-US"/>
              </w:rPr>
              <w:t>покривно</w:t>
            </w:r>
            <w:proofErr w:type="spellEnd"/>
            <w:r w:rsidRPr="002C0EBE">
              <w:rPr>
                <w:color w:val="000000"/>
                <w:sz w:val="22"/>
                <w:szCs w:val="22"/>
                <w:lang w:val="ru-RU" w:eastAsia="en-US"/>
              </w:rPr>
              <w:t xml:space="preserve"> пространство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2C2" w:rsidRPr="003F7FF7" w:rsidRDefault="00BD02C2" w:rsidP="00007FC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с. Загражден</w:t>
            </w:r>
          </w:p>
        </w:tc>
      </w:tr>
    </w:tbl>
    <w:p w:rsidR="00BD02C2" w:rsidRPr="00B33372" w:rsidRDefault="00BD02C2" w:rsidP="00BD02C2">
      <w:pPr>
        <w:rPr>
          <w:highlight w:val="yellow"/>
          <w:u w:val="single"/>
          <w:lang w:val="en-US"/>
        </w:rPr>
      </w:pPr>
    </w:p>
    <w:p w:rsidR="00BD02C2" w:rsidRDefault="00BD02C2" w:rsidP="00BD02C2">
      <w:pPr>
        <w:spacing w:after="120"/>
        <w:jc w:val="both"/>
        <w:rPr>
          <w:lang w:eastAsia="en-US"/>
        </w:rPr>
      </w:pPr>
      <w:r>
        <w:rPr>
          <w:b/>
          <w:lang w:eastAsia="en-US"/>
        </w:rPr>
        <w:tab/>
      </w:r>
      <w:r w:rsidRPr="00624F61">
        <w:rPr>
          <w:lang w:val="en-US" w:eastAsia="en-US"/>
        </w:rPr>
        <w:t>1.</w:t>
      </w:r>
      <w:r w:rsidRPr="00624F61">
        <w:rPr>
          <w:lang w:eastAsia="en-US"/>
        </w:rPr>
        <w:t>2</w:t>
      </w:r>
      <w:r w:rsidRPr="00624F61">
        <w:rPr>
          <w:lang w:val="en-US" w:eastAsia="en-US"/>
        </w:rPr>
        <w:t xml:space="preserve"> В </w:t>
      </w:r>
      <w:proofErr w:type="spellStart"/>
      <w:r w:rsidRPr="00624F61">
        <w:rPr>
          <w:lang w:val="en-US" w:eastAsia="en-US"/>
        </w:rPr>
        <w:t>раздел</w:t>
      </w:r>
      <w:proofErr w:type="spellEnd"/>
      <w:r w:rsidRPr="00624F61">
        <w:rPr>
          <w:lang w:val="en-US" w:eastAsia="en-US"/>
        </w:rPr>
        <w:t xml:space="preserve"> </w:t>
      </w:r>
      <w:r>
        <w:rPr>
          <w:lang w:eastAsia="en-US"/>
        </w:rPr>
        <w:t>„</w:t>
      </w:r>
      <w:r w:rsidRPr="00624F61">
        <w:rPr>
          <w:lang w:val="en-US" w:eastAsia="en-US"/>
        </w:rPr>
        <w:t>VIII</w:t>
      </w:r>
      <w:r w:rsidRPr="00624F61">
        <w:rPr>
          <w:lang w:eastAsia="en-US"/>
        </w:rPr>
        <w:t>. ОПИСАНИЕ НА ИМОТИТЕ, ОБЩИНСКА СОБСТВЕНОСТ КОИТО ОБЩИНАТА ИМА НАМЕРЕНИЕ ДА ПРЕДЛОЖИ ЗА ПРЕДОСТАВЯНЕ ЗА БЕЗВЪЗМЕЗДНО ПОЛЗВАНЕ</w:t>
      </w:r>
      <w:r>
        <w:rPr>
          <w:lang w:eastAsia="en-US"/>
        </w:rPr>
        <w:t>“ се включва:</w:t>
      </w:r>
    </w:p>
    <w:tbl>
      <w:tblPr>
        <w:tblW w:w="8929" w:type="dxa"/>
        <w:jc w:val="center"/>
        <w:tblLook w:val="04A0" w:firstRow="1" w:lastRow="0" w:firstColumn="1" w:lastColumn="0" w:noHBand="0" w:noVBand="1"/>
      </w:tblPr>
      <w:tblGrid>
        <w:gridCol w:w="3606"/>
        <w:gridCol w:w="1880"/>
        <w:gridCol w:w="2007"/>
        <w:gridCol w:w="1436"/>
      </w:tblGrid>
      <w:tr w:rsidR="00BD02C2" w:rsidRPr="00C73BB4" w:rsidTr="00007FC5">
        <w:trPr>
          <w:trHeight w:val="300"/>
          <w:jc w:val="center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BD02C2" w:rsidRPr="00C73BB4" w:rsidRDefault="00BD02C2" w:rsidP="00007FC5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BD02C2" w:rsidRPr="00C73BB4" w:rsidRDefault="00BD02C2" w:rsidP="00007FC5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</w:t>
            </w:r>
            <w:proofErr w:type="spellStart"/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кв.м</w:t>
            </w:r>
            <w:proofErr w:type="spellEnd"/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BD02C2" w:rsidRPr="00C73BB4" w:rsidRDefault="00BD02C2" w:rsidP="00007FC5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BD02C2" w:rsidRPr="00C73BB4" w:rsidRDefault="00BD02C2" w:rsidP="00007FC5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BD02C2" w:rsidRPr="00C73BB4" w:rsidTr="00007FC5">
        <w:trPr>
          <w:trHeight w:val="330"/>
          <w:jc w:val="center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2C2" w:rsidRPr="003F7FF7" w:rsidRDefault="00BD02C2" w:rsidP="00007FC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F7FF7">
              <w:rPr>
                <w:color w:val="000000"/>
                <w:sz w:val="22"/>
                <w:szCs w:val="22"/>
                <w:lang w:val="ru-RU" w:eastAsia="en-US"/>
              </w:rPr>
              <w:lastRenderedPageBreak/>
              <w:t xml:space="preserve">УПИ 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с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ид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>. № 43284.500.336.2</w:t>
            </w:r>
            <w:r w:rsidRPr="003F7FF7">
              <w:rPr>
                <w:color w:val="000000"/>
                <w:sz w:val="22"/>
                <w:szCs w:val="22"/>
                <w:lang w:val="ru-RU" w:eastAsia="en-US"/>
              </w:rPr>
              <w:t>, кв.</w:t>
            </w:r>
            <w:r>
              <w:rPr>
                <w:color w:val="000000"/>
                <w:sz w:val="22"/>
                <w:szCs w:val="22"/>
                <w:lang w:val="ru-RU" w:eastAsia="en-US"/>
              </w:rPr>
              <w:t>47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2C2" w:rsidRPr="003F7FF7" w:rsidRDefault="00BD02C2" w:rsidP="00007FC5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243.00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2C2" w:rsidRPr="003F7FF7" w:rsidRDefault="00BD02C2" w:rsidP="00007FC5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624F61">
              <w:rPr>
                <w:color w:val="000000"/>
                <w:sz w:val="22"/>
                <w:szCs w:val="22"/>
                <w:lang w:val="ru-RU" w:eastAsia="en-US"/>
              </w:rPr>
              <w:t>Сграда</w:t>
            </w:r>
            <w:proofErr w:type="spellEnd"/>
            <w:r w:rsidRPr="00624F61">
              <w:rPr>
                <w:color w:val="000000"/>
                <w:sz w:val="22"/>
                <w:szCs w:val="22"/>
                <w:lang w:val="ru-RU" w:eastAsia="en-US"/>
              </w:rPr>
              <w:t xml:space="preserve"> за </w:t>
            </w:r>
            <w:proofErr w:type="spellStart"/>
            <w:r w:rsidRPr="00624F61">
              <w:rPr>
                <w:color w:val="000000"/>
                <w:sz w:val="22"/>
                <w:szCs w:val="22"/>
                <w:lang w:val="ru-RU" w:eastAsia="en-US"/>
              </w:rPr>
              <w:t>култура</w:t>
            </w:r>
            <w:proofErr w:type="spellEnd"/>
            <w:r w:rsidRPr="00624F61">
              <w:rPr>
                <w:color w:val="000000"/>
                <w:sz w:val="22"/>
                <w:szCs w:val="22"/>
                <w:lang w:val="ru-RU" w:eastAsia="en-US"/>
              </w:rPr>
              <w:t xml:space="preserve"> и </w:t>
            </w:r>
            <w:proofErr w:type="spellStart"/>
            <w:r w:rsidRPr="00624F61">
              <w:rPr>
                <w:color w:val="000000"/>
                <w:sz w:val="22"/>
                <w:szCs w:val="22"/>
                <w:lang w:val="ru-RU" w:eastAsia="en-US"/>
              </w:rPr>
              <w:t>изкуство</w:t>
            </w:r>
            <w:proofErr w:type="spellEnd"/>
            <w:r>
              <w:rPr>
                <w:color w:val="000000"/>
                <w:sz w:val="22"/>
                <w:szCs w:val="22"/>
                <w:lang w:val="ru-RU" w:eastAsia="en-US"/>
              </w:rPr>
              <w:t xml:space="preserve"> (</w:t>
            </w:r>
            <w:proofErr w:type="spellStart"/>
            <w:r>
              <w:rPr>
                <w:color w:val="000000"/>
                <w:sz w:val="22"/>
                <w:szCs w:val="22"/>
                <w:lang w:val="ru-RU" w:eastAsia="en-US"/>
              </w:rPr>
              <w:t>читалище</w:t>
            </w:r>
            <w:proofErr w:type="spellEnd"/>
            <w:r>
              <w:rPr>
                <w:color w:val="000000"/>
                <w:sz w:val="22"/>
                <w:szCs w:val="22"/>
                <w:lang w:val="ru-RU" w:eastAsia="en-US"/>
              </w:rPr>
              <w:t>)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2C2" w:rsidRPr="003F7FF7" w:rsidRDefault="00BD02C2" w:rsidP="00007FC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с. Ленково</w:t>
            </w:r>
          </w:p>
        </w:tc>
      </w:tr>
    </w:tbl>
    <w:p w:rsidR="00BD02C2" w:rsidRPr="00624F61" w:rsidRDefault="00BD02C2" w:rsidP="00BD02C2">
      <w:pPr>
        <w:spacing w:after="120"/>
        <w:jc w:val="both"/>
        <w:rPr>
          <w:lang w:eastAsia="en-US"/>
        </w:rPr>
      </w:pPr>
    </w:p>
    <w:p w:rsidR="00BD02C2" w:rsidRPr="00DB06FE" w:rsidRDefault="00BD02C2" w:rsidP="00BD02C2">
      <w:pPr>
        <w:jc w:val="both"/>
        <w:rPr>
          <w:highlight w:val="yellow"/>
          <w:lang w:eastAsia="en-US"/>
        </w:rPr>
      </w:pPr>
    </w:p>
    <w:p w:rsidR="00BD02C2" w:rsidRPr="00186A17" w:rsidRDefault="00BD02C2" w:rsidP="00BD02C2">
      <w:pPr>
        <w:jc w:val="both"/>
        <w:rPr>
          <w:b/>
          <w:lang w:eastAsia="en-US"/>
        </w:rPr>
      </w:pPr>
      <w:r>
        <w:tab/>
      </w:r>
      <w:r>
        <w:rPr>
          <w:lang w:eastAsia="en-US"/>
        </w:rPr>
        <w:t>2</w:t>
      </w:r>
      <w:r w:rsidRPr="00564430">
        <w:rPr>
          <w:lang w:eastAsia="en-US"/>
        </w:rPr>
        <w:t xml:space="preserve">. </w:t>
      </w:r>
      <w:r w:rsidRPr="009259E0">
        <w:rPr>
          <w:lang w:eastAsia="en-US"/>
        </w:rPr>
        <w:t>Възлага на Кмета на Община Гулянци последващите съгласно закона действия по изпълнението.</w:t>
      </w:r>
    </w:p>
    <w:p w:rsidR="00DA61DE" w:rsidRDefault="00DA61DE" w:rsidP="00DA61DE">
      <w:pPr>
        <w:jc w:val="right"/>
        <w:rPr>
          <w:rFonts w:cs="Latha"/>
          <w:b/>
          <w:color w:val="000000"/>
          <w:spacing w:val="-1"/>
          <w:lang w:eastAsia="en-US" w:bidi="ta-IN"/>
        </w:rPr>
      </w:pPr>
      <w:bookmarkStart w:id="0" w:name="_GoBack"/>
      <w:bookmarkEnd w:id="0"/>
    </w:p>
    <w:p w:rsidR="00DA61DE" w:rsidRDefault="00DA61DE" w:rsidP="00DA61DE">
      <w:pPr>
        <w:jc w:val="right"/>
        <w:rPr>
          <w:rFonts w:cs="Latha"/>
          <w:b/>
          <w:color w:val="000000"/>
          <w:spacing w:val="-1"/>
          <w:lang w:eastAsia="en-US" w:bidi="ta-IN"/>
        </w:rPr>
      </w:pPr>
    </w:p>
    <w:p w:rsidR="00DA61DE" w:rsidRDefault="00DA61DE" w:rsidP="00DA61DE">
      <w:pPr>
        <w:jc w:val="right"/>
        <w:rPr>
          <w:rFonts w:cs="Latha"/>
          <w:b/>
          <w:color w:val="000000"/>
          <w:spacing w:val="-1"/>
          <w:lang w:eastAsia="en-US" w:bidi="ta-IN"/>
        </w:rPr>
      </w:pPr>
    </w:p>
    <w:p w:rsidR="00DA61DE" w:rsidRDefault="00DA61DE" w:rsidP="00DA61DE">
      <w:pPr>
        <w:jc w:val="right"/>
        <w:rPr>
          <w:rFonts w:cs="Latha"/>
          <w:b/>
          <w:color w:val="000000"/>
          <w:spacing w:val="-1"/>
          <w:lang w:eastAsia="en-US" w:bidi="ta-IN"/>
        </w:rPr>
      </w:pPr>
    </w:p>
    <w:p w:rsidR="00DA61DE" w:rsidRDefault="00DA61DE" w:rsidP="00DA61DE">
      <w:pPr>
        <w:jc w:val="right"/>
        <w:rPr>
          <w:rFonts w:cs="Latha"/>
          <w:b/>
          <w:color w:val="000000"/>
          <w:spacing w:val="-1"/>
          <w:lang w:eastAsia="en-US" w:bidi="ta-IN"/>
        </w:rPr>
      </w:pPr>
    </w:p>
    <w:p w:rsidR="00DA61DE" w:rsidRDefault="00DA61DE" w:rsidP="00DA61DE">
      <w:pPr>
        <w:jc w:val="right"/>
      </w:pPr>
    </w:p>
    <w:p w:rsidR="00DA61DE" w:rsidRDefault="00DA61DE" w:rsidP="00DA61DE">
      <w:pPr>
        <w:jc w:val="right"/>
      </w:pPr>
      <w:r>
        <w:t>ПРЕДСЕДАТЕЛ ОбС……../п/……..</w:t>
      </w:r>
    </w:p>
    <w:p w:rsidR="00DA61DE" w:rsidRDefault="00DA61DE" w:rsidP="00DA61DE">
      <w:pPr>
        <w:jc w:val="right"/>
      </w:pPr>
      <w:r>
        <w:t>/Огнян Янчев/</w:t>
      </w:r>
    </w:p>
    <w:p w:rsidR="00DA61DE" w:rsidRDefault="00DA61DE" w:rsidP="00DA61DE"/>
    <w:p w:rsidR="00DA61DE" w:rsidRDefault="00DA61DE" w:rsidP="00DA61DE">
      <w:r>
        <w:t>Вярно с оригинала при ОбС</w:t>
      </w:r>
    </w:p>
    <w:p w:rsidR="00DA61DE" w:rsidRDefault="00DA61DE" w:rsidP="00DA61DE">
      <w:r>
        <w:t>Снел преписа</w:t>
      </w:r>
    </w:p>
    <w:p w:rsidR="00DA61DE" w:rsidRDefault="00DA61DE" w:rsidP="00DA61DE"/>
    <w:p w:rsidR="00365D59" w:rsidRDefault="00365D59"/>
    <w:sectPr w:rsidR="00365D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69C"/>
    <w:rsid w:val="00365D59"/>
    <w:rsid w:val="0080369C"/>
    <w:rsid w:val="00BD02C2"/>
    <w:rsid w:val="00DA6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C0C98"/>
  <w15:chartTrackingRefBased/>
  <w15:docId w15:val="{9505EDD9-62D7-4522-8993-D8C5C511D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DA61DE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rsid w:val="00DA61DE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251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</cp:revision>
  <dcterms:created xsi:type="dcterms:W3CDTF">2026-08-03T09:51:00Z</dcterms:created>
  <dcterms:modified xsi:type="dcterms:W3CDTF">2026-08-03T09:53:00Z</dcterms:modified>
</cp:coreProperties>
</file>